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F675" w14:textId="77777777" w:rsidR="000525C7" w:rsidRPr="00BC44EE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469AB062" w14:textId="690A76E9" w:rsidR="000525C7" w:rsidRPr="00BC44EE" w:rsidRDefault="000525C7" w:rsidP="000525C7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NR. </w:t>
      </w:r>
      <w:r w:rsidR="00AA6A98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1054</w:t>
      </w: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 2</w:t>
      </w:r>
      <w:r w:rsidR="00EA2501"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5</w:t>
      </w: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</w:t>
      </w:r>
      <w:r w:rsidR="00EA2501"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octombrie</w:t>
      </w: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86030D"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376D7D30" w14:textId="77777777" w:rsidR="000525C7" w:rsidRPr="00BC44EE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privind convocarea Consiliului </w:t>
      </w:r>
      <w:proofErr w:type="spellStart"/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Cluj în </w:t>
      </w:r>
      <w:proofErr w:type="spellStart"/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şedinţă</w:t>
      </w:r>
      <w:proofErr w:type="spellEnd"/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ordinară </w:t>
      </w:r>
    </w:p>
    <w:p w14:paraId="7E686F41" w14:textId="1CBC57D1" w:rsidR="000525C7" w:rsidRPr="00BC44EE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pentru </w:t>
      </w:r>
      <w:bookmarkStart w:id="0" w:name="_Hlk504638710"/>
      <w:r w:rsidR="00EA2501"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marți</w:t>
      </w:r>
      <w:r w:rsidRPr="00BC44EE">
        <w:rPr>
          <w:rFonts w:ascii="Montserrat" w:hAnsi="Montserrat"/>
          <w:b/>
          <w:sz w:val="24"/>
          <w:szCs w:val="24"/>
          <w:lang w:val="ro-RO"/>
        </w:rPr>
        <w:t>, 3</w:t>
      </w:r>
      <w:r w:rsidR="00EA2501" w:rsidRPr="00BC44EE">
        <w:rPr>
          <w:rFonts w:ascii="Montserrat" w:hAnsi="Montserrat"/>
          <w:b/>
          <w:sz w:val="24"/>
          <w:szCs w:val="24"/>
          <w:lang w:val="ro-RO"/>
        </w:rPr>
        <w:t>1</w:t>
      </w:r>
      <w:r w:rsidRPr="00BC44EE">
        <w:rPr>
          <w:rFonts w:ascii="Montserrat" w:hAnsi="Montserrat"/>
          <w:b/>
          <w:sz w:val="24"/>
          <w:szCs w:val="24"/>
          <w:lang w:val="ro-RO"/>
        </w:rPr>
        <w:t xml:space="preserve"> </w:t>
      </w:r>
      <w:r w:rsidR="00EA2501" w:rsidRPr="00BC44EE">
        <w:rPr>
          <w:rFonts w:ascii="Montserrat" w:hAnsi="Montserrat"/>
          <w:b/>
          <w:sz w:val="24"/>
          <w:szCs w:val="24"/>
          <w:lang w:val="ro-RO"/>
        </w:rPr>
        <w:t>octombrie</w:t>
      </w:r>
      <w:r w:rsidRPr="00BC44EE">
        <w:rPr>
          <w:rFonts w:ascii="Montserrat" w:hAnsi="Montserrat"/>
          <w:b/>
          <w:sz w:val="24"/>
          <w:szCs w:val="24"/>
          <w:lang w:val="ro-RO"/>
        </w:rPr>
        <w:t xml:space="preserve"> 202</w:t>
      </w:r>
      <w:r w:rsidR="0086030D" w:rsidRPr="00BC44EE">
        <w:rPr>
          <w:rFonts w:ascii="Montserrat" w:hAnsi="Montserrat"/>
          <w:b/>
          <w:sz w:val="24"/>
          <w:szCs w:val="24"/>
          <w:lang w:val="ro-RO"/>
        </w:rPr>
        <w:t>3</w:t>
      </w:r>
      <w:r w:rsidRPr="00BC44EE">
        <w:rPr>
          <w:rFonts w:ascii="Montserrat" w:hAnsi="Montserrat"/>
          <w:b/>
          <w:bCs/>
          <w:sz w:val="24"/>
          <w:szCs w:val="24"/>
          <w:lang w:val="ro-RO"/>
        </w:rPr>
        <w:t>, ora 13</w:t>
      </w:r>
      <w:r w:rsidRPr="00BC44EE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bookmarkEnd w:id="0"/>
    <w:p w14:paraId="07810222" w14:textId="77777777" w:rsidR="000525C7" w:rsidRPr="00BC44EE" w:rsidRDefault="000525C7" w:rsidP="000525C7">
      <w:pPr>
        <w:spacing w:line="240" w:lineRule="auto"/>
        <w:jc w:val="center"/>
        <w:rPr>
          <w:rFonts w:ascii="Cambria" w:eastAsia="Times New Roman" w:hAnsi="Cambria"/>
          <w:b/>
          <w:snapToGrid w:val="0"/>
          <w:sz w:val="24"/>
          <w:szCs w:val="24"/>
          <w:lang w:val="ro-RO"/>
        </w:rPr>
      </w:pPr>
    </w:p>
    <w:p w14:paraId="36AD8CC3" w14:textId="77777777" w:rsidR="000525C7" w:rsidRPr="00BC44EE" w:rsidRDefault="000525C7" w:rsidP="000525C7">
      <w:pPr>
        <w:spacing w:line="240" w:lineRule="auto"/>
        <w:jc w:val="both"/>
        <w:rPr>
          <w:rFonts w:ascii="Montserrat Light" w:hAnsi="Montserrat Light"/>
          <w:iCs/>
          <w:sz w:val="24"/>
          <w:szCs w:val="24"/>
        </w:rPr>
      </w:pPr>
      <w:r w:rsidRPr="00BC44EE">
        <w:rPr>
          <w:rFonts w:ascii="Cambria" w:eastAsia="Times New Roman" w:hAnsi="Cambria"/>
          <w:snapToGrid w:val="0"/>
          <w:sz w:val="24"/>
          <w:szCs w:val="24"/>
          <w:lang w:val="ro-RO"/>
        </w:rPr>
        <w:tab/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Preşedintele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Consiliului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Judeţean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Cluj,</w:t>
      </w:r>
    </w:p>
    <w:p w14:paraId="3AFDEF48" w14:textId="639DEA41" w:rsidR="000525C7" w:rsidRPr="00BC44EE" w:rsidRDefault="000525C7" w:rsidP="000525C7">
      <w:pPr>
        <w:spacing w:line="240" w:lineRule="auto"/>
        <w:jc w:val="both"/>
        <w:rPr>
          <w:rFonts w:ascii="Montserrat Light" w:eastAsia="Times New Roman" w:hAnsi="Montserrat Light"/>
          <w:bCs/>
          <w:iCs/>
          <w:snapToGrid w:val="0"/>
          <w:sz w:val="24"/>
          <w:szCs w:val="24"/>
          <w:lang w:val="ro-RO"/>
        </w:rPr>
      </w:pPr>
      <w:r w:rsidRPr="00BC44EE">
        <w:rPr>
          <w:rFonts w:ascii="Montserrat Light" w:hAnsi="Montserrat Light"/>
          <w:iCs/>
          <w:sz w:val="24"/>
          <w:szCs w:val="24"/>
        </w:rPr>
        <w:tab/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Analizând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Referatul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Direcției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Administrație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Relații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Publice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cu</w:t>
      </w:r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r w:rsidRPr="00BC44EE">
        <w:rPr>
          <w:rFonts w:ascii="Montserrat Light" w:hAnsi="Montserrat Light"/>
          <w:bCs/>
          <w:iCs/>
          <w:sz w:val="24"/>
          <w:szCs w:val="24"/>
        </w:rPr>
        <w:t xml:space="preserve">nr. </w:t>
      </w:r>
      <w:r w:rsidRPr="00BC44EE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="00BC44EE" w:rsidRPr="00BC44EE">
        <w:rPr>
          <w:rFonts w:ascii="Montserrat Light" w:hAnsi="Montserrat Light"/>
          <w:bCs/>
          <w:iCs/>
          <w:sz w:val="24"/>
          <w:szCs w:val="24"/>
        </w:rPr>
        <w:t xml:space="preserve">42269 </w:t>
      </w:r>
      <w:r w:rsidRPr="00BC44EE">
        <w:rPr>
          <w:rFonts w:ascii="Montserrat Light" w:hAnsi="Montserrat Light"/>
          <w:bCs/>
          <w:iCs/>
          <w:sz w:val="24"/>
          <w:szCs w:val="24"/>
        </w:rPr>
        <w:t xml:space="preserve">din </w:t>
      </w:r>
      <w:proofErr w:type="gramStart"/>
      <w:r w:rsidR="00EA2501" w:rsidRPr="00BC44EE">
        <w:rPr>
          <w:rFonts w:ascii="Montserrat Light" w:hAnsi="Montserrat Light"/>
          <w:bCs/>
          <w:iCs/>
          <w:sz w:val="24"/>
          <w:szCs w:val="24"/>
        </w:rPr>
        <w:t>25.10.2023</w:t>
      </w:r>
      <w:r w:rsidRPr="00BC44EE">
        <w:rPr>
          <w:rFonts w:ascii="Montserrat Light" w:hAnsi="Montserrat Light"/>
          <w:b/>
          <w:bCs/>
          <w:iCs/>
          <w:sz w:val="24"/>
          <w:szCs w:val="24"/>
        </w:rPr>
        <w:t xml:space="preserve"> </w:t>
      </w:r>
      <w:r w:rsidRPr="00BC44EE">
        <w:rPr>
          <w:rFonts w:ascii="Montserrat Light" w:hAnsi="Montserrat Light"/>
          <w:bCs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privind</w:t>
      </w:r>
      <w:proofErr w:type="spellEnd"/>
      <w:proofErr w:type="gram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necesitatea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şi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oportunitatea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convoc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>ă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</w:rPr>
        <w:t>rii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</w:rPr>
        <w:t xml:space="preserve"> </w:t>
      </w:r>
      <w:r w:rsidRPr="00BC44E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Consiliului </w:t>
      </w:r>
      <w:proofErr w:type="spellStart"/>
      <w:r w:rsidRPr="00BC44E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Cluj în </w:t>
      </w:r>
      <w:proofErr w:type="spellStart"/>
      <w:r w:rsidRPr="00BC44E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>şedinţă</w:t>
      </w:r>
      <w:proofErr w:type="spellEnd"/>
      <w:r w:rsidRPr="00BC44EE">
        <w:rPr>
          <w:rFonts w:ascii="Montserrat Light" w:eastAsia="Times New Roman" w:hAnsi="Montserrat Light"/>
          <w:iCs/>
          <w:snapToGrid w:val="0"/>
          <w:sz w:val="24"/>
          <w:szCs w:val="24"/>
          <w:lang w:val="ro-RO"/>
        </w:rPr>
        <w:t xml:space="preserve"> ordinară pentru </w:t>
      </w:r>
      <w:r w:rsidR="00EA2501" w:rsidRPr="00BC44EE">
        <w:rPr>
          <w:rFonts w:ascii="Montserrat Light" w:hAnsi="Montserrat Light"/>
          <w:b/>
          <w:bCs/>
          <w:sz w:val="24"/>
          <w:szCs w:val="24"/>
          <w:lang w:val="ro-RO"/>
        </w:rPr>
        <w:t>marți, 31 octombrie 2023, ora 13</w:t>
      </w:r>
      <w:r w:rsidR="00EA2501" w:rsidRPr="00BC44E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BC44EE">
        <w:rPr>
          <w:rFonts w:ascii="Montserrat Light" w:eastAsia="Times New Roman" w:hAnsi="Montserrat Light"/>
          <w:bCs/>
          <w:iCs/>
          <w:sz w:val="24"/>
          <w:szCs w:val="24"/>
          <w:lang w:val="ro-RO"/>
        </w:rPr>
        <w:t xml:space="preserve">; </w:t>
      </w:r>
    </w:p>
    <w:p w14:paraId="3AD170DA" w14:textId="77777777" w:rsidR="000525C7" w:rsidRPr="00BC44EE" w:rsidRDefault="000525C7" w:rsidP="000525C7">
      <w:pPr>
        <w:spacing w:line="240" w:lineRule="auto"/>
        <w:ind w:left="45" w:firstLine="675"/>
        <w:jc w:val="both"/>
        <w:rPr>
          <w:rFonts w:ascii="Montserrat Light" w:hAnsi="Montserrat Light"/>
          <w:iCs/>
          <w:sz w:val="24"/>
          <w:szCs w:val="24"/>
        </w:rPr>
      </w:pPr>
      <w:proofErr w:type="spellStart"/>
      <w:r w:rsidRPr="00BC44E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conformitate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cu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prevederile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>:</w:t>
      </w:r>
    </w:p>
    <w:p w14:paraId="0FE330EB" w14:textId="77777777" w:rsidR="000525C7" w:rsidRPr="00BC44EE" w:rsidRDefault="000525C7" w:rsidP="000525C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Light" w:hAnsi="Montserrat Light"/>
          <w:iCs/>
          <w:sz w:val="24"/>
          <w:szCs w:val="24"/>
        </w:rPr>
      </w:pPr>
      <w:r w:rsidRPr="00BC44EE">
        <w:rPr>
          <w:rFonts w:ascii="Montserrat Light" w:hAnsi="Montserrat Light"/>
          <w:iCs/>
          <w:sz w:val="24"/>
          <w:szCs w:val="24"/>
        </w:rPr>
        <w:t xml:space="preserve">art. 178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. (1), ale art. 179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. (1), (4)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(6)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cu art. 134, ale art. 182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cu art. 135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136 precum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ale art. 191 </w:t>
      </w:r>
      <w:proofErr w:type="spellStart"/>
      <w:r w:rsidRPr="00BC44EE">
        <w:rPr>
          <w:rStyle w:val="slgi1"/>
          <w:rFonts w:ascii="Montserrat Light" w:hAnsi="Montserrat Light"/>
          <w:iCs/>
          <w:color w:val="auto"/>
          <w:sz w:val="24"/>
          <w:szCs w:val="24"/>
        </w:rPr>
        <w:t>alin</w:t>
      </w:r>
      <w:proofErr w:type="spellEnd"/>
      <w:r w:rsidRPr="00BC44EE">
        <w:rPr>
          <w:rStyle w:val="slgi1"/>
          <w:rFonts w:ascii="Montserrat Light" w:hAnsi="Montserrat Light"/>
          <w:iCs/>
          <w:color w:val="auto"/>
          <w:sz w:val="24"/>
          <w:szCs w:val="24"/>
        </w:rPr>
        <w:t xml:space="preserve">. </w:t>
      </w:r>
      <w:r w:rsidRPr="00A824BD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(1) lit. b) </w:t>
      </w:r>
      <w:proofErr w:type="spellStart"/>
      <w:r w:rsidRPr="00A824BD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și</w:t>
      </w:r>
      <w:proofErr w:type="spellEnd"/>
      <w:r w:rsidRPr="00A824BD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A824BD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>alin</w:t>
      </w:r>
      <w:proofErr w:type="spellEnd"/>
      <w:r w:rsidRPr="00A824BD">
        <w:rPr>
          <w:rStyle w:val="slgi1"/>
          <w:rFonts w:ascii="Montserrat Light" w:hAnsi="Montserrat Light"/>
          <w:iCs/>
          <w:color w:val="auto"/>
          <w:sz w:val="24"/>
          <w:szCs w:val="24"/>
          <w:u w:val="none"/>
        </w:rPr>
        <w:t xml:space="preserve">. (3) lit. a) </w:t>
      </w:r>
      <w:r w:rsidRPr="00A824BD">
        <w:rPr>
          <w:rFonts w:ascii="Montserrat Light" w:hAnsi="Montserrat Light"/>
          <w:iCs/>
          <w:sz w:val="24"/>
          <w:szCs w:val="24"/>
        </w:rPr>
        <w:t>din</w:t>
      </w:r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BC44EE">
        <w:rPr>
          <w:rFonts w:ascii="Montserrat Light" w:hAnsi="Montserrat Light"/>
          <w:i/>
          <w:sz w:val="24"/>
          <w:szCs w:val="24"/>
        </w:rPr>
        <w:t>;</w:t>
      </w:r>
    </w:p>
    <w:p w14:paraId="19D8530F" w14:textId="30C1A2C8" w:rsidR="000525C7" w:rsidRPr="00BC44EE" w:rsidRDefault="000525C7" w:rsidP="000525C7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eastAsia="Times New Roman" w:hAnsi="Montserrat Light"/>
          <w:iCs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Regulamentului de organizare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>şi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>funcţionare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a Consiliului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Cluj, aprobat prin Hotărârea Consiliul </w:t>
      </w:r>
      <w:proofErr w:type="spellStart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 Cluj nr. </w:t>
      </w:r>
      <w:r w:rsidRPr="00BC44EE">
        <w:rPr>
          <w:rFonts w:ascii="Montserrat Light" w:hAnsi="Montserrat Light"/>
          <w:sz w:val="24"/>
          <w:szCs w:val="24"/>
          <w:lang w:val="ro-RO"/>
        </w:rPr>
        <w:t>170/2020</w:t>
      </w:r>
      <w:r w:rsidR="001379E1" w:rsidRPr="00BC44EE">
        <w:rPr>
          <w:rFonts w:ascii="Montserrat Light" w:hAnsi="Montserrat Light"/>
          <w:sz w:val="24"/>
          <w:szCs w:val="24"/>
          <w:lang w:val="ro-RO"/>
        </w:rPr>
        <w:t>, republicată</w:t>
      </w:r>
      <w:r w:rsidRPr="00BC44EE">
        <w:rPr>
          <w:rFonts w:ascii="Montserrat Light" w:eastAsia="Times New Roman" w:hAnsi="Montserrat Light"/>
          <w:iCs/>
          <w:sz w:val="24"/>
          <w:szCs w:val="24"/>
          <w:lang w:val="ro-RO"/>
        </w:rPr>
        <w:t xml:space="preserve">;   </w:t>
      </w:r>
    </w:p>
    <w:p w14:paraId="1AF715F5" w14:textId="77777777" w:rsidR="000525C7" w:rsidRPr="00BC44EE" w:rsidRDefault="000525C7" w:rsidP="000525C7">
      <w:pPr>
        <w:spacing w:line="240" w:lineRule="auto"/>
        <w:ind w:firstLine="720"/>
        <w:jc w:val="both"/>
        <w:rPr>
          <w:rFonts w:ascii="Montserrat Light" w:hAnsi="Montserrat Light"/>
          <w:i/>
          <w:sz w:val="24"/>
          <w:szCs w:val="24"/>
        </w:rPr>
      </w:pPr>
      <w:proofErr w:type="spellStart"/>
      <w:r w:rsidRPr="00BC44EE">
        <w:rPr>
          <w:rFonts w:ascii="Montserrat Light" w:hAnsi="Montserrat Light"/>
          <w:iCs/>
          <w:sz w:val="24"/>
          <w:szCs w:val="24"/>
        </w:rPr>
        <w:t>În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temeiul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competențelor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stabilite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prin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art. 196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. (1) lit. b) din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, cu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modificările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și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completările</w:t>
      </w:r>
      <w:proofErr w:type="spellEnd"/>
      <w:r w:rsidRPr="00BC44E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BC44EE">
        <w:rPr>
          <w:rFonts w:ascii="Montserrat Light" w:hAnsi="Montserrat Light"/>
          <w:iCs/>
          <w:sz w:val="24"/>
          <w:szCs w:val="24"/>
        </w:rPr>
        <w:t>ulterioare</w:t>
      </w:r>
      <w:proofErr w:type="spellEnd"/>
      <w:r w:rsidRPr="00BC44EE">
        <w:rPr>
          <w:rFonts w:ascii="Montserrat Light" w:hAnsi="Montserrat Light"/>
          <w:i/>
          <w:sz w:val="24"/>
          <w:szCs w:val="24"/>
        </w:rPr>
        <w:t>;</w:t>
      </w:r>
    </w:p>
    <w:p w14:paraId="141211A0" w14:textId="77777777" w:rsidR="000525C7" w:rsidRPr="00BC44EE" w:rsidRDefault="000525C7" w:rsidP="000525C7">
      <w:pPr>
        <w:spacing w:line="240" w:lineRule="auto"/>
        <w:jc w:val="both"/>
        <w:rPr>
          <w:rFonts w:ascii="Montserrat Light" w:eastAsia="Times New Roman" w:hAnsi="Montserrat Light"/>
          <w:snapToGrid w:val="0"/>
          <w:sz w:val="24"/>
          <w:szCs w:val="24"/>
          <w:lang w:val="ro-RO"/>
        </w:rPr>
      </w:pPr>
    </w:p>
    <w:p w14:paraId="143AF4C1" w14:textId="77777777" w:rsidR="000525C7" w:rsidRPr="00BC44EE" w:rsidRDefault="000525C7" w:rsidP="000525C7">
      <w:pPr>
        <w:spacing w:line="240" w:lineRule="auto"/>
        <w:jc w:val="center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BC44E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 i s p u n e:</w:t>
      </w:r>
    </w:p>
    <w:p w14:paraId="34CC4A7C" w14:textId="77777777" w:rsidR="000525C7" w:rsidRPr="00BC44EE" w:rsidRDefault="000525C7" w:rsidP="000525C7">
      <w:pPr>
        <w:spacing w:line="240" w:lineRule="auto"/>
        <w:jc w:val="center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</w:p>
    <w:p w14:paraId="1C523DA2" w14:textId="08E2A7B0" w:rsidR="000525C7" w:rsidRPr="00BC44EE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>Art. 1. (1)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BC44EE">
        <w:rPr>
          <w:rFonts w:ascii="Montserrat Light" w:eastAsia="Times New Roman" w:hAnsi="Montserrat Light"/>
          <w:bCs/>
          <w:sz w:val="24"/>
          <w:szCs w:val="24"/>
          <w:lang w:val="ro-RO"/>
        </w:rPr>
        <w:t>C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onvocarea Consiliului </w:t>
      </w:r>
      <w:proofErr w:type="spellStart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Cluj în </w:t>
      </w:r>
      <w:proofErr w:type="spellStart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şedinţă</w:t>
      </w:r>
      <w:proofErr w:type="spellEnd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r w:rsidRPr="00BC44E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ordinară </w:t>
      </w:r>
      <w:r w:rsidRPr="00BC44EE">
        <w:rPr>
          <w:rFonts w:ascii="Montserrat Light" w:eastAsia="Times New Roman" w:hAnsi="Montserrat Light"/>
          <w:snapToGrid w:val="0"/>
          <w:sz w:val="24"/>
          <w:szCs w:val="24"/>
          <w:lang w:val="ro-RO"/>
        </w:rPr>
        <w:t xml:space="preserve">pentru </w:t>
      </w:r>
      <w:r w:rsidR="00EA2501" w:rsidRPr="00BC44EE">
        <w:rPr>
          <w:rFonts w:ascii="Montserrat Light" w:hAnsi="Montserrat Light"/>
          <w:b/>
          <w:bCs/>
          <w:sz w:val="24"/>
          <w:szCs w:val="24"/>
          <w:lang w:val="ro-RO"/>
        </w:rPr>
        <w:t>marți, 31 octombrie 2023, ora 13</w:t>
      </w:r>
      <w:r w:rsidR="00EA2501" w:rsidRPr="00BC44EE">
        <w:rPr>
          <w:rFonts w:ascii="Montserrat Light" w:hAnsi="Montserrat Light"/>
          <w:b/>
          <w:bCs/>
          <w:sz w:val="24"/>
          <w:szCs w:val="24"/>
          <w:vertAlign w:val="superscript"/>
          <w:lang w:val="ro-RO"/>
        </w:rPr>
        <w:t>00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,</w:t>
      </w:r>
      <w:r w:rsidRPr="00BC44E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ale cărei lucrări se vor desfășura în sala 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mare de </w:t>
      </w:r>
      <w:proofErr w:type="spellStart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şedinţe</w:t>
      </w:r>
      <w:proofErr w:type="spellEnd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din sediul Consiliului </w:t>
      </w:r>
      <w:proofErr w:type="spellStart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Judeţean</w:t>
      </w:r>
      <w:proofErr w:type="spellEnd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Cluj, situat în Municipiul Cluj-Napoca, Calea </w:t>
      </w:r>
      <w:proofErr w:type="spellStart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Dorobanţilor</w:t>
      </w:r>
      <w:proofErr w:type="spellEnd"/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nr. 106.</w:t>
      </w:r>
    </w:p>
    <w:p w14:paraId="1A132760" w14:textId="77777777" w:rsidR="000525C7" w:rsidRPr="00BC44EE" w:rsidRDefault="000525C7" w:rsidP="000525C7">
      <w:pPr>
        <w:spacing w:line="240" w:lineRule="auto"/>
        <w:ind w:firstLine="720"/>
        <w:jc w:val="both"/>
        <w:rPr>
          <w:rStyle w:val="salnbdy"/>
          <w:rFonts w:ascii="Montserrat Light" w:eastAsia="Times New Roman" w:hAnsi="Montserrat Light"/>
          <w:color w:val="auto"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>(2)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Convocarea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consilierilor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județeni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ședința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precizată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alineatul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1 se face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scris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,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prin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intermediul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secretarului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general al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judeţului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.</w:t>
      </w:r>
    </w:p>
    <w:p w14:paraId="6BDA5834" w14:textId="2FB1F441" w:rsidR="000525C7" w:rsidRPr="00BC44EE" w:rsidRDefault="000525C7" w:rsidP="000525C7">
      <w:pPr>
        <w:spacing w:line="240" w:lineRule="auto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ab/>
        <w:t>Art. 2.</w:t>
      </w:r>
      <w:r w:rsidRPr="00BC44EE">
        <w:rPr>
          <w:rFonts w:ascii="Montserrat Light" w:eastAsia="Times New Roman" w:hAnsi="Montserrat Light"/>
          <w:bCs/>
          <w:sz w:val="24"/>
          <w:szCs w:val="24"/>
          <w:lang w:val="ro-RO"/>
        </w:rPr>
        <w:t xml:space="preserve"> </w:t>
      </w: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>(1)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Proiectul ordinii de zi a ședinței convocate în condițiile articolului (1) este cuprins în </w:t>
      </w:r>
      <w:r w:rsidRPr="00BC44EE">
        <w:rPr>
          <w:rFonts w:ascii="Montserrat Light" w:eastAsia="Times New Roman" w:hAnsi="Montserrat Light"/>
          <w:b/>
          <w:bCs/>
          <w:sz w:val="24"/>
          <w:szCs w:val="24"/>
          <w:lang w:val="ro-RO"/>
        </w:rPr>
        <w:t>anexa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care face parte integrantă din prezenta dispoziție și include un număr de </w:t>
      </w:r>
      <w:r w:rsidR="00FC0A2E" w:rsidRPr="00BC44EE">
        <w:rPr>
          <w:rFonts w:ascii="Montserrat Light" w:eastAsia="Times New Roman" w:hAnsi="Montserrat Light"/>
          <w:sz w:val="24"/>
          <w:szCs w:val="24"/>
          <w:lang w:val="ro-RO"/>
        </w:rPr>
        <w:t>15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proiecte de hotărâri, </w:t>
      </w:r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care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îndeplinesc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condiţiile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prevăzute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la </w:t>
      </w:r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art. 136 </w:t>
      </w:r>
      <w:proofErr w:type="spellStart"/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alin</w:t>
      </w:r>
      <w:proofErr w:type="spellEnd"/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. (8) din </w:t>
      </w:r>
      <w:proofErr w:type="spellStart"/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Codul</w:t>
      </w:r>
      <w:proofErr w:type="spellEnd"/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 xml:space="preserve"> </w:t>
      </w:r>
      <w:proofErr w:type="spellStart"/>
      <w:r w:rsidRPr="00BC44EE">
        <w:rPr>
          <w:rStyle w:val="slgi1"/>
          <w:rFonts w:ascii="Montserrat Light" w:eastAsia="Times New Roman" w:hAnsi="Montserrat Light"/>
          <w:color w:val="auto"/>
          <w:sz w:val="24"/>
          <w:szCs w:val="24"/>
          <w:u w:val="none"/>
        </w:rPr>
        <w:t>Administrativ</w:t>
      </w:r>
      <w:proofErr w:type="spellEnd"/>
      <w:r w:rsidRPr="00BC44EE">
        <w:rPr>
          <w:rStyle w:val="slitbdy"/>
          <w:rFonts w:ascii="Montserrat Light" w:eastAsia="Times New Roman" w:hAnsi="Montserrat Light"/>
          <w:color w:val="auto"/>
          <w:sz w:val="24"/>
          <w:szCs w:val="24"/>
        </w:rPr>
        <w:t>, precum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și alte materiale care urmează a fi dezbătute în ședință. </w:t>
      </w:r>
    </w:p>
    <w:p w14:paraId="3276A3ED" w14:textId="77777777" w:rsidR="000525C7" w:rsidRPr="00BC44EE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 xml:space="preserve"> (2)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Consilierii județeni pot fi formula și depune amendamente </w:t>
      </w:r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de fond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sau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de </w:t>
      </w:r>
      <w:proofErr w:type="spellStart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>formă</w:t>
      </w:r>
      <w:proofErr w:type="spellEnd"/>
      <w:r w:rsidRPr="00BC44EE">
        <w:rPr>
          <w:rStyle w:val="salnbdy"/>
          <w:rFonts w:ascii="Montserrat Light" w:eastAsia="Times New Roman" w:hAnsi="Montserrat Light"/>
          <w:color w:val="auto"/>
          <w:sz w:val="24"/>
          <w:szCs w:val="24"/>
        </w:rPr>
        <w:t xml:space="preserve"> a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>supra proiectelor de hotărâri înscrise în Proiectul ordinii de zi cuprins în anexa la prezenta dispoziție.</w:t>
      </w:r>
    </w:p>
    <w:p w14:paraId="0C7B7745" w14:textId="77777777" w:rsidR="000525C7" w:rsidRPr="000525C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  <w:r w:rsidRPr="00BC44EE">
        <w:rPr>
          <w:rFonts w:ascii="Montserrat Light" w:eastAsia="Times New Roman" w:hAnsi="Montserrat Light"/>
          <w:b/>
          <w:sz w:val="24"/>
          <w:szCs w:val="24"/>
          <w:lang w:val="ro-RO"/>
        </w:rPr>
        <w:t>Art. 3.</w:t>
      </w:r>
      <w:r w:rsidRPr="00BC44EE">
        <w:rPr>
          <w:rFonts w:ascii="Montserrat Light" w:eastAsia="Times New Roman" w:hAnsi="Montserrat Light"/>
          <w:sz w:val="24"/>
          <w:szCs w:val="24"/>
          <w:lang w:val="ro-RO"/>
        </w:rPr>
        <w:t xml:space="preserve"> Secretarul general al județului </w:t>
      </w:r>
      <w:r w:rsidRPr="000525C7">
        <w:rPr>
          <w:rFonts w:ascii="Montserrat Light" w:eastAsia="Times New Roman" w:hAnsi="Montserrat Light"/>
          <w:sz w:val="24"/>
          <w:szCs w:val="24"/>
          <w:lang w:val="ro-RO"/>
        </w:rPr>
        <w:t xml:space="preserve">va asigura, prin intermediul Direcției Administrație și Relații Publice, următoarele: </w:t>
      </w:r>
    </w:p>
    <w:p w14:paraId="779B4012" w14:textId="77777777" w:rsidR="000525C7" w:rsidRPr="000525C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  <w:lang w:val="ro-RO"/>
        </w:rPr>
      </w:pP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ședință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către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consilierii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județeni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- e-mail, precum </w:t>
      </w:r>
      <w:r w:rsidRPr="000525C7">
        <w:rPr>
          <w:rStyle w:val="salnbdy"/>
          <w:rFonts w:ascii="Montserrat Light" w:hAnsi="Montserrat Light"/>
          <w:sz w:val="24"/>
          <w:szCs w:val="24"/>
          <w:lang w:val="ro-RO"/>
        </w:rPr>
        <w:t xml:space="preserve">și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anunțare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telefonică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cel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târziu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ziua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ulterioară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emiterii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dispoziţii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; </w:t>
      </w:r>
    </w:p>
    <w:p w14:paraId="19F5E09D" w14:textId="77777777" w:rsidR="000525C7" w:rsidRPr="000525C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alnbdy"/>
          <w:rFonts w:ascii="Montserrat Light" w:hAnsi="Montserrat Light"/>
          <w:sz w:val="24"/>
          <w:szCs w:val="24"/>
        </w:rPr>
      </w:pP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lastRenderedPageBreak/>
        <w:t>punerea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dispoziţia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consilierilor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judeţeni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proiectelor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de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hotărâri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celorlalte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materialele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înscrise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în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Proiectul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0525C7">
        <w:rPr>
          <w:rFonts w:ascii="Montserrat Light" w:hAnsi="Montserrat Light"/>
          <w:sz w:val="24"/>
          <w:szCs w:val="24"/>
          <w:lang w:val="ro-RO"/>
        </w:rPr>
        <w:t>cuprins în anexa la prezenta dispoziție</w:t>
      </w:r>
      <w:r w:rsidRPr="000525C7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odată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cu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comunicarea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prezentei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convocării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,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mijloace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electronice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gramStart"/>
      <w:r w:rsidRPr="000525C7">
        <w:rPr>
          <w:rStyle w:val="salnbdy"/>
          <w:rFonts w:ascii="Montserrat Light" w:hAnsi="Montserrat Light"/>
          <w:sz w:val="24"/>
          <w:szCs w:val="24"/>
        </w:rPr>
        <w:t>-  e-mail</w:t>
      </w:r>
      <w:proofErr w:type="gramEnd"/>
      <w:r w:rsidRPr="000525C7">
        <w:rPr>
          <w:rStyle w:val="salnbdy"/>
          <w:rFonts w:ascii="Montserrat Light" w:hAnsi="Montserrat Light"/>
          <w:sz w:val="24"/>
          <w:szCs w:val="24"/>
        </w:rPr>
        <w:t>;</w:t>
      </w:r>
    </w:p>
    <w:p w14:paraId="08B69412" w14:textId="77777777" w:rsidR="000525C7" w:rsidRPr="000525C7" w:rsidRDefault="000525C7" w:rsidP="000525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ontserrat Light" w:hAnsi="Montserrat Light"/>
          <w:color w:val="000000"/>
          <w:sz w:val="24"/>
          <w:szCs w:val="24"/>
          <w:shd w:val="clear" w:color="auto" w:fill="FFFFFF"/>
        </w:rPr>
      </w:pP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aducerea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cunoştinţa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locuitorilor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județului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Cluj 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Proiectului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ordinii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de zi </w:t>
      </w:r>
      <w:r w:rsidRPr="000525C7">
        <w:rPr>
          <w:rFonts w:ascii="Montserrat Light" w:hAnsi="Montserrat Light"/>
          <w:sz w:val="24"/>
          <w:szCs w:val="24"/>
          <w:lang w:val="ro-RO"/>
        </w:rPr>
        <w:t>precizat la art. 2 alin. (1)</w:t>
      </w:r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mass-media,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prin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afişare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pe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pagina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de internet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proprie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și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la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sediul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Consiliului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</w:t>
      </w:r>
      <w:proofErr w:type="spellStart"/>
      <w:r w:rsidRPr="000525C7">
        <w:rPr>
          <w:rStyle w:val="salnbdy"/>
          <w:rFonts w:ascii="Montserrat Light" w:hAnsi="Montserrat Light"/>
          <w:sz w:val="24"/>
          <w:szCs w:val="24"/>
        </w:rPr>
        <w:t>Județean</w:t>
      </w:r>
      <w:proofErr w:type="spellEnd"/>
      <w:r w:rsidRPr="000525C7">
        <w:rPr>
          <w:rStyle w:val="salnbdy"/>
          <w:rFonts w:ascii="Montserrat Light" w:hAnsi="Montserrat Light"/>
          <w:sz w:val="24"/>
          <w:szCs w:val="24"/>
        </w:rPr>
        <w:t xml:space="preserve"> Cluj.</w:t>
      </w:r>
    </w:p>
    <w:p w14:paraId="485C0222" w14:textId="77777777" w:rsidR="000525C7" w:rsidRPr="000525C7" w:rsidRDefault="000525C7" w:rsidP="000525C7">
      <w:pPr>
        <w:spacing w:line="240" w:lineRule="auto"/>
        <w:jc w:val="both"/>
        <w:rPr>
          <w:rStyle w:val="salnbdy"/>
          <w:rFonts w:ascii="Montserrat Light" w:eastAsia="Times New Roman" w:hAnsi="Montserrat Light"/>
          <w:sz w:val="24"/>
          <w:szCs w:val="24"/>
          <w:lang w:val="ro-RO"/>
        </w:rPr>
      </w:pPr>
    </w:p>
    <w:p w14:paraId="3D41DA9E" w14:textId="0CCAA6B9" w:rsidR="000525C7" w:rsidRPr="000525C7" w:rsidRDefault="000525C7" w:rsidP="000525C7">
      <w:pPr>
        <w:spacing w:line="240" w:lineRule="auto"/>
        <w:ind w:firstLine="720"/>
        <w:jc w:val="both"/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</w:pPr>
      <w:r w:rsidRPr="000525C7">
        <w:rPr>
          <w:rFonts w:ascii="Montserrat Light" w:eastAsia="Times New Roman" w:hAnsi="Montserrat Light"/>
          <w:b/>
          <w:sz w:val="24"/>
          <w:szCs w:val="24"/>
        </w:rPr>
        <w:t>Art. 4.</w:t>
      </w:r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Prezenta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  <w:lang w:val="ro-RO"/>
        </w:rPr>
        <w:t>dispoziţie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comunică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intermediul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secretarului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general al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în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termenul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prevăzut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de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lege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,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consilierilor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județeni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care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compun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Consiliul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Județean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Cluj,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Direcției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Administrație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și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Relații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Publice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, precum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Prefectului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Judeţului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Cluj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şi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se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aduce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la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cunoştinţă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publică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prin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afişare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</w:t>
      </w:r>
      <w:r w:rsidRPr="000525C7">
        <w:rPr>
          <w:rFonts w:ascii="Montserrat Light" w:eastAsia="Times New Roman" w:hAnsi="Montserrat Light"/>
          <w:sz w:val="24"/>
          <w:szCs w:val="24"/>
          <w:lang w:val="it-IT"/>
        </w:rPr>
        <w:t>la sediu şi</w:t>
      </w:r>
      <w:r w:rsidRPr="000525C7">
        <w:rPr>
          <w:rFonts w:ascii="Montserrat Light" w:eastAsia="Times New Roman" w:hAnsi="Montserrat Light"/>
          <w:b/>
          <w:sz w:val="24"/>
          <w:szCs w:val="24"/>
          <w:lang w:val="it-IT"/>
        </w:rPr>
        <w:t xml:space="preserve"> </w:t>
      </w:r>
      <w:r w:rsidRPr="000525C7">
        <w:rPr>
          <w:rFonts w:ascii="Montserrat Light" w:eastAsia="Times New Roman" w:hAnsi="Montserrat Light"/>
          <w:sz w:val="24"/>
          <w:szCs w:val="24"/>
        </w:rPr>
        <w:t xml:space="preserve">pe </w:t>
      </w:r>
      <w:proofErr w:type="spellStart"/>
      <w:r w:rsidRPr="000525C7">
        <w:rPr>
          <w:rFonts w:ascii="Montserrat Light" w:eastAsia="Times New Roman" w:hAnsi="Montserrat Light"/>
          <w:sz w:val="24"/>
          <w:szCs w:val="24"/>
        </w:rPr>
        <w:t>pagina</w:t>
      </w:r>
      <w:proofErr w:type="spellEnd"/>
      <w:r w:rsidRPr="000525C7">
        <w:rPr>
          <w:rFonts w:ascii="Montserrat Light" w:eastAsia="Times New Roman" w:hAnsi="Montserrat Light"/>
          <w:sz w:val="24"/>
          <w:szCs w:val="24"/>
        </w:rPr>
        <w:t xml:space="preserve"> de internet „www.cjcluj.ro”.</w:t>
      </w:r>
      <w:r w:rsidRPr="000525C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0525C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  <w:r w:rsidRPr="000525C7">
        <w:rPr>
          <w:rFonts w:ascii="Montserrat Light" w:eastAsia="Times New Roman" w:hAnsi="Montserrat Light"/>
          <w:b/>
          <w:snapToGrid w:val="0"/>
          <w:sz w:val="24"/>
          <w:szCs w:val="24"/>
          <w:lang w:val="ro-RO"/>
        </w:rPr>
        <w:tab/>
      </w:r>
    </w:p>
    <w:p w14:paraId="31BCE590" w14:textId="77777777" w:rsidR="000525C7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</w:p>
    <w:p w14:paraId="226CA48F" w14:textId="345165D8" w:rsidR="000525C7" w:rsidRPr="0034559B" w:rsidRDefault="000525C7" w:rsidP="000525C7">
      <w:pPr>
        <w:spacing w:line="240" w:lineRule="auto"/>
        <w:ind w:left="5760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</w:t>
      </w:r>
      <w:proofErr w:type="spellStart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</w:p>
    <w:p w14:paraId="3CF1CE87" w14:textId="77777777" w:rsidR="000525C7" w:rsidRPr="0034559B" w:rsidRDefault="000525C7" w:rsidP="000525C7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PREŞEDINTE                                  SECRETAR GENERAL AL JUDEŢULUI</w:t>
      </w:r>
    </w:p>
    <w:p w14:paraId="238CDCF3" w14:textId="77777777" w:rsidR="000525C7" w:rsidRPr="0034559B" w:rsidRDefault="000525C7" w:rsidP="000525C7">
      <w:pPr>
        <w:spacing w:line="240" w:lineRule="auto"/>
        <w:rPr>
          <w:rFonts w:ascii="Montserrat" w:hAnsi="Montserrat"/>
          <w:b/>
          <w:sz w:val="24"/>
          <w:szCs w:val="24"/>
        </w:rPr>
      </w:pP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  <w:r w:rsidRPr="0034559B">
        <w:rPr>
          <w:rFonts w:ascii="Montserrat" w:eastAsia="Times New Roman" w:hAnsi="Montserrat"/>
          <w:b/>
          <w:sz w:val="24"/>
          <w:szCs w:val="24"/>
        </w:rPr>
        <w:t xml:space="preserve">Alin </w:t>
      </w:r>
      <w:proofErr w:type="spellStart"/>
      <w:r w:rsidRPr="0034559B">
        <w:rPr>
          <w:rFonts w:ascii="Montserrat" w:eastAsia="Times New Roman" w:hAnsi="Montserrat"/>
          <w:b/>
          <w:sz w:val="24"/>
          <w:szCs w:val="24"/>
        </w:rPr>
        <w:t>Tişe</w:t>
      </w:r>
      <w:proofErr w:type="spellEnd"/>
      <w:r w:rsidRPr="0034559B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 w:rsidRPr="0034559B">
        <w:rPr>
          <w:rFonts w:ascii="Montserrat" w:eastAsia="Times New Roman" w:hAnsi="Montserrat"/>
          <w:b/>
          <w:bCs/>
          <w:sz w:val="24"/>
          <w:szCs w:val="24"/>
        </w:rPr>
        <w:t>Simona Gaci</w:t>
      </w:r>
    </w:p>
    <w:p w14:paraId="7957C0B8" w14:textId="77777777" w:rsidR="009C550C" w:rsidRPr="000525C7" w:rsidRDefault="009C550C" w:rsidP="000525C7"/>
    <w:sectPr w:rsidR="009C550C" w:rsidRPr="000525C7">
      <w:headerReference w:type="default" r:id="rId7"/>
      <w:footerReference w:type="default" r:id="rId8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0147" w14:textId="77777777" w:rsidR="005F3DCC" w:rsidRDefault="005F3DCC">
      <w:pPr>
        <w:spacing w:line="240" w:lineRule="auto"/>
      </w:pPr>
      <w:r>
        <w:separator/>
      </w:r>
    </w:p>
  </w:endnote>
  <w:endnote w:type="continuationSeparator" w:id="0">
    <w:p w14:paraId="463E7D47" w14:textId="77777777" w:rsidR="005F3DCC" w:rsidRDefault="005F3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44AD" w14:textId="77777777" w:rsidR="005F3DCC" w:rsidRDefault="005F3DCC">
      <w:pPr>
        <w:spacing w:line="240" w:lineRule="auto"/>
      </w:pPr>
      <w:r>
        <w:separator/>
      </w:r>
    </w:p>
  </w:footnote>
  <w:footnote w:type="continuationSeparator" w:id="0">
    <w:p w14:paraId="5F387F4D" w14:textId="77777777" w:rsidR="005F3DCC" w:rsidRDefault="005F3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979793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54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483"/>
    <w:rsid w:val="00047EED"/>
    <w:rsid w:val="000525C7"/>
    <w:rsid w:val="00101F9B"/>
    <w:rsid w:val="001077E9"/>
    <w:rsid w:val="001379E1"/>
    <w:rsid w:val="001C6EA8"/>
    <w:rsid w:val="001D423E"/>
    <w:rsid w:val="00534029"/>
    <w:rsid w:val="00553DF2"/>
    <w:rsid w:val="005F3DCC"/>
    <w:rsid w:val="0086030D"/>
    <w:rsid w:val="009C550C"/>
    <w:rsid w:val="00A07EF5"/>
    <w:rsid w:val="00A62583"/>
    <w:rsid w:val="00A824BD"/>
    <w:rsid w:val="00AA6A98"/>
    <w:rsid w:val="00BB2C53"/>
    <w:rsid w:val="00BC44EE"/>
    <w:rsid w:val="00BF0A05"/>
    <w:rsid w:val="00BF2C5D"/>
    <w:rsid w:val="00EA2501"/>
    <w:rsid w:val="00F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basedOn w:val="Normal"/>
    <w:uiPriority w:val="99"/>
    <w:qFormat/>
    <w:rsid w:val="000525C7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0525C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0525C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11</cp:revision>
  <dcterms:created xsi:type="dcterms:W3CDTF">2020-10-14T16:28:00Z</dcterms:created>
  <dcterms:modified xsi:type="dcterms:W3CDTF">2023-10-25T05:06:00Z</dcterms:modified>
</cp:coreProperties>
</file>