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82E2F47" w:rsidR="003B7F00" w:rsidRPr="0031259F" w:rsidRDefault="003B7F00" w:rsidP="00844C89">
      <w:pPr>
        <w:autoSpaceDE w:val="0"/>
        <w:autoSpaceDN w:val="0"/>
        <w:adjustRightInd w:val="0"/>
        <w:spacing w:line="240" w:lineRule="auto"/>
        <w:jc w:val="both"/>
        <w:rPr>
          <w:rFonts w:ascii="Montserrat" w:hAnsi="Montserrat"/>
          <w:b/>
          <w:lang w:val="fr-FR"/>
        </w:rPr>
      </w:pPr>
      <w:bookmarkStart w:id="0" w:name="_Hlk54769432"/>
      <w:r w:rsidRPr="0031259F">
        <w:rPr>
          <w:rFonts w:ascii="Montserrat Light" w:hAnsi="Montserrat Light"/>
          <w:b/>
          <w:lang w:val="pt-BR"/>
        </w:rPr>
        <w:tab/>
      </w:r>
      <w:r w:rsidRPr="0031259F">
        <w:rPr>
          <w:rFonts w:ascii="Montserrat Light" w:hAnsi="Montserrat Light"/>
          <w:b/>
          <w:lang w:val="pt-BR"/>
        </w:rPr>
        <w:tab/>
      </w:r>
      <w:r w:rsidRPr="0031259F">
        <w:rPr>
          <w:rFonts w:ascii="Montserrat Light" w:hAnsi="Montserrat Light"/>
          <w:b/>
          <w:lang w:val="pt-BR"/>
        </w:rPr>
        <w:tab/>
      </w:r>
      <w:r w:rsidRPr="0031259F">
        <w:rPr>
          <w:rFonts w:ascii="Montserrat Light" w:hAnsi="Montserrat Light"/>
          <w:b/>
          <w:lang w:val="pt-BR"/>
        </w:rPr>
        <w:tab/>
      </w:r>
      <w:r w:rsidRPr="0031259F">
        <w:rPr>
          <w:rFonts w:ascii="Montserrat Light" w:hAnsi="Montserrat Light"/>
          <w:b/>
          <w:lang w:val="pt-BR"/>
        </w:rPr>
        <w:tab/>
      </w:r>
      <w:r w:rsidRPr="0031259F">
        <w:rPr>
          <w:rFonts w:ascii="Montserrat Light" w:hAnsi="Montserrat Light"/>
          <w:b/>
          <w:lang w:val="pt-BR"/>
        </w:rPr>
        <w:tab/>
      </w:r>
      <w:r w:rsidRPr="0031259F">
        <w:rPr>
          <w:rFonts w:ascii="Montserrat Light" w:hAnsi="Montserrat Light"/>
          <w:b/>
          <w:lang w:val="pt-BR"/>
        </w:rPr>
        <w:tab/>
      </w:r>
      <w:r w:rsidRPr="0031259F">
        <w:rPr>
          <w:rFonts w:ascii="Montserrat" w:hAnsi="Montserrat"/>
          <w:b/>
          <w:lang w:val="pt-BR"/>
        </w:rPr>
        <w:t xml:space="preserve">        </w:t>
      </w:r>
      <w:r w:rsidR="00D86FB9" w:rsidRPr="0031259F">
        <w:rPr>
          <w:rFonts w:ascii="Montserrat" w:hAnsi="Montserrat"/>
          <w:b/>
          <w:lang w:val="pt-BR"/>
        </w:rPr>
        <w:t xml:space="preserve"> </w:t>
      </w:r>
      <w:r w:rsidR="004D0A96" w:rsidRPr="0031259F">
        <w:rPr>
          <w:rFonts w:ascii="Montserrat" w:hAnsi="Montserrat"/>
          <w:b/>
          <w:lang w:val="pt-BR"/>
        </w:rPr>
        <w:t xml:space="preserve"> </w:t>
      </w:r>
      <w:r w:rsidR="0073001E" w:rsidRPr="0031259F">
        <w:rPr>
          <w:rFonts w:ascii="Montserrat" w:hAnsi="Montserrat"/>
          <w:b/>
          <w:lang w:val="pt-BR"/>
        </w:rPr>
        <w:t xml:space="preserve">     </w:t>
      </w:r>
      <w:r w:rsidR="00F10AC9" w:rsidRPr="0031259F">
        <w:rPr>
          <w:rFonts w:ascii="Montserrat" w:hAnsi="Montserrat"/>
          <w:b/>
          <w:lang w:val="pt-BR"/>
        </w:rPr>
        <w:t xml:space="preserve"> </w:t>
      </w:r>
      <w:proofErr w:type="spellStart"/>
      <w:r w:rsidRPr="0031259F">
        <w:rPr>
          <w:rFonts w:ascii="Montserrat" w:hAnsi="Montserrat"/>
          <w:b/>
          <w:lang w:val="fr-FR"/>
        </w:rPr>
        <w:t>Anex</w:t>
      </w:r>
      <w:r w:rsidR="00844C89" w:rsidRPr="0031259F">
        <w:rPr>
          <w:rFonts w:ascii="Montserrat" w:hAnsi="Montserrat"/>
          <w:b/>
          <w:lang w:val="fr-FR"/>
        </w:rPr>
        <w:t>a</w:t>
      </w:r>
      <w:proofErr w:type="spellEnd"/>
      <w:r w:rsidR="00844C89" w:rsidRPr="0031259F">
        <w:rPr>
          <w:rFonts w:ascii="Montserrat" w:hAnsi="Montserrat"/>
          <w:b/>
          <w:lang w:val="fr-FR"/>
        </w:rPr>
        <w:t xml:space="preserve"> nr. 1</w:t>
      </w:r>
      <w:r w:rsidR="006D156B" w:rsidRPr="0031259F">
        <w:rPr>
          <w:rFonts w:ascii="Montserrat" w:hAnsi="Montserrat"/>
          <w:b/>
          <w:lang w:val="fr-FR"/>
        </w:rPr>
        <w:t xml:space="preserve"> </w:t>
      </w:r>
    </w:p>
    <w:p w14:paraId="1D6825B1" w14:textId="0670AFBE" w:rsidR="003B7F00" w:rsidRPr="0031259F" w:rsidRDefault="003B7F00" w:rsidP="00844C89">
      <w:pPr>
        <w:autoSpaceDE w:val="0"/>
        <w:autoSpaceDN w:val="0"/>
        <w:adjustRightInd w:val="0"/>
        <w:spacing w:line="240" w:lineRule="auto"/>
        <w:jc w:val="both"/>
        <w:rPr>
          <w:rFonts w:ascii="Montserrat" w:hAnsi="Montserrat"/>
          <w:b/>
          <w:lang w:val="fr-FR"/>
        </w:rPr>
      </w:pPr>
      <w:r w:rsidRPr="0031259F">
        <w:rPr>
          <w:rFonts w:ascii="Montserrat" w:hAnsi="Montserrat"/>
          <w:b/>
          <w:lang w:val="fr-FR"/>
        </w:rPr>
        <w:tab/>
      </w:r>
      <w:r w:rsidRPr="0031259F">
        <w:rPr>
          <w:rFonts w:ascii="Montserrat" w:hAnsi="Montserrat"/>
          <w:b/>
          <w:lang w:val="fr-FR"/>
        </w:rPr>
        <w:tab/>
        <w:t xml:space="preserve">                                                     </w:t>
      </w:r>
      <w:r w:rsidRPr="0031259F">
        <w:rPr>
          <w:rFonts w:ascii="Montserrat" w:hAnsi="Montserrat"/>
          <w:b/>
          <w:lang w:val="fr-FR"/>
        </w:rPr>
        <w:tab/>
        <w:t xml:space="preserve">   </w:t>
      </w:r>
      <w:r w:rsidR="0073001E" w:rsidRPr="0031259F">
        <w:rPr>
          <w:rFonts w:ascii="Montserrat" w:hAnsi="Montserrat"/>
          <w:b/>
          <w:lang w:val="fr-FR"/>
        </w:rPr>
        <w:t xml:space="preserve">            </w:t>
      </w:r>
      <w:r w:rsidRPr="0031259F">
        <w:rPr>
          <w:rFonts w:ascii="Montserrat" w:hAnsi="Montserrat"/>
          <w:b/>
          <w:lang w:val="fr-FR"/>
        </w:rPr>
        <w:t xml:space="preserve"> </w:t>
      </w:r>
      <w:proofErr w:type="gramStart"/>
      <w:r w:rsidRPr="0031259F">
        <w:rPr>
          <w:rFonts w:ascii="Montserrat" w:hAnsi="Montserrat"/>
          <w:b/>
          <w:lang w:val="fr-FR"/>
        </w:rPr>
        <w:t>la</w:t>
      </w:r>
      <w:proofErr w:type="gramEnd"/>
      <w:r w:rsidRPr="0031259F">
        <w:rPr>
          <w:rFonts w:ascii="Montserrat" w:hAnsi="Montserrat"/>
          <w:b/>
          <w:lang w:val="fr-FR"/>
        </w:rPr>
        <w:t xml:space="preserve"> </w:t>
      </w:r>
      <w:proofErr w:type="spellStart"/>
      <w:r w:rsidRPr="0031259F">
        <w:rPr>
          <w:rFonts w:ascii="Montserrat" w:hAnsi="Montserrat"/>
          <w:b/>
          <w:lang w:val="fr-FR"/>
        </w:rPr>
        <w:t>Hotărârea</w:t>
      </w:r>
      <w:proofErr w:type="spellEnd"/>
      <w:r w:rsidRPr="0031259F">
        <w:rPr>
          <w:rFonts w:ascii="Montserrat" w:hAnsi="Montserrat"/>
          <w:b/>
          <w:lang w:val="fr-FR"/>
        </w:rPr>
        <w:t xml:space="preserve"> nr.</w:t>
      </w:r>
      <w:r w:rsidR="0092662B" w:rsidRPr="0031259F">
        <w:rPr>
          <w:rFonts w:ascii="Montserrat" w:hAnsi="Montserrat"/>
          <w:b/>
          <w:lang w:val="fr-FR"/>
        </w:rPr>
        <w:t xml:space="preserve"> </w:t>
      </w:r>
      <w:r w:rsidR="00101719" w:rsidRPr="0031259F">
        <w:rPr>
          <w:rFonts w:ascii="Montserrat" w:hAnsi="Montserrat"/>
          <w:b/>
          <w:lang w:val="fr-FR"/>
        </w:rPr>
        <w:t>10</w:t>
      </w:r>
      <w:r w:rsidR="00844C89" w:rsidRPr="0031259F">
        <w:rPr>
          <w:rFonts w:ascii="Montserrat" w:hAnsi="Montserrat"/>
          <w:b/>
          <w:lang w:val="fr-FR"/>
        </w:rPr>
        <w:t>7</w:t>
      </w:r>
      <w:r w:rsidR="007B25D1" w:rsidRPr="0031259F">
        <w:rPr>
          <w:rFonts w:ascii="Montserrat" w:hAnsi="Montserrat"/>
          <w:b/>
          <w:lang w:val="fr-FR"/>
        </w:rPr>
        <w:t>/</w:t>
      </w:r>
      <w:r w:rsidRPr="0031259F">
        <w:rPr>
          <w:rFonts w:ascii="Montserrat" w:hAnsi="Montserrat"/>
          <w:b/>
          <w:lang w:val="fr-FR"/>
        </w:rPr>
        <w:t>202</w:t>
      </w:r>
      <w:r w:rsidR="00D40F6A" w:rsidRPr="0031259F">
        <w:rPr>
          <w:rFonts w:ascii="Montserrat" w:hAnsi="Montserrat"/>
          <w:b/>
          <w:lang w:val="fr-FR"/>
        </w:rPr>
        <w:t>2</w:t>
      </w:r>
    </w:p>
    <w:p w14:paraId="0604DC6A" w14:textId="7DC6105A" w:rsidR="0073001E" w:rsidRPr="0031259F"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r w:rsidRPr="0031259F">
        <w:rPr>
          <w:rFonts w:ascii="Montserrat" w:hAnsi="Montserrat"/>
          <w:b/>
        </w:rPr>
        <w:tab/>
      </w:r>
      <w:r w:rsidRPr="0031259F">
        <w:rPr>
          <w:rFonts w:ascii="Montserrat" w:hAnsi="Montserrat"/>
          <w:b/>
        </w:rPr>
        <w:tab/>
      </w:r>
      <w:r w:rsidRPr="0031259F">
        <w:rPr>
          <w:rFonts w:ascii="Montserrat" w:hAnsi="Montserrat"/>
          <w:b/>
        </w:rPr>
        <w:tab/>
      </w:r>
      <w:r w:rsidRPr="0031259F">
        <w:rPr>
          <w:rFonts w:ascii="Montserrat" w:hAnsi="Montserrat"/>
          <w:b/>
        </w:rPr>
        <w:tab/>
      </w:r>
      <w:r w:rsidRPr="0031259F">
        <w:rPr>
          <w:rFonts w:ascii="Montserrat" w:hAnsi="Montserrat"/>
          <w:b/>
        </w:rPr>
        <w:tab/>
        <w:t xml:space="preserve">   </w:t>
      </w:r>
    </w:p>
    <w:p w14:paraId="326E44CE" w14:textId="77777777" w:rsidR="00037251" w:rsidRPr="0031259F" w:rsidRDefault="00037251"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rPr>
      </w:pPr>
    </w:p>
    <w:p w14:paraId="2C12B1F0" w14:textId="77777777" w:rsidR="00844C89" w:rsidRPr="0031259F" w:rsidRDefault="00844C89" w:rsidP="00844C89">
      <w:pPr>
        <w:spacing w:line="240" w:lineRule="auto"/>
        <w:ind w:left="426"/>
        <w:jc w:val="center"/>
        <w:rPr>
          <w:rFonts w:ascii="Montserrat" w:hAnsi="Montserrat"/>
          <w:b/>
          <w:lang w:val="ro-RO"/>
        </w:rPr>
      </w:pPr>
      <w:r w:rsidRPr="0031259F">
        <w:rPr>
          <w:rFonts w:ascii="Montserrat" w:hAnsi="Montserrat"/>
          <w:b/>
          <w:lang w:val="ro-RO"/>
        </w:rPr>
        <w:t>NOTĂ DE FUNDAMENTARE</w:t>
      </w:r>
    </w:p>
    <w:p w14:paraId="64411A94" w14:textId="77777777" w:rsidR="00844C89" w:rsidRPr="0031259F" w:rsidRDefault="00844C89" w:rsidP="00844C89">
      <w:pPr>
        <w:spacing w:line="240" w:lineRule="auto"/>
        <w:ind w:left="426"/>
        <w:jc w:val="center"/>
        <w:rPr>
          <w:rFonts w:ascii="Montserrat Light" w:hAnsi="Montserrat Light"/>
          <w:b/>
          <w:sz w:val="20"/>
          <w:szCs w:val="20"/>
          <w:lang w:val="ro-RO"/>
        </w:rPr>
      </w:pPr>
    </w:p>
    <w:p w14:paraId="30A58A2A" w14:textId="77777777" w:rsidR="00844C89" w:rsidRPr="0031259F" w:rsidRDefault="00844C89" w:rsidP="00844C89">
      <w:pPr>
        <w:spacing w:line="240" w:lineRule="auto"/>
        <w:ind w:left="426"/>
        <w:rPr>
          <w:rFonts w:ascii="Montserrat Light" w:hAnsi="Montserrat Light"/>
          <w:sz w:val="20"/>
          <w:szCs w:val="20"/>
          <w:lang w:val="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210"/>
        <w:gridCol w:w="6750"/>
      </w:tblGrid>
      <w:tr w:rsidR="0031259F" w:rsidRPr="0031259F" w14:paraId="71541634" w14:textId="77777777" w:rsidTr="005D7CA5">
        <w:tc>
          <w:tcPr>
            <w:tcW w:w="0" w:type="auto"/>
            <w:shd w:val="clear" w:color="auto" w:fill="auto"/>
            <w:vAlign w:val="center"/>
          </w:tcPr>
          <w:p w14:paraId="59B24466" w14:textId="77777777" w:rsidR="00844C89" w:rsidRPr="0031259F" w:rsidRDefault="00844C89" w:rsidP="00844C89">
            <w:pPr>
              <w:spacing w:line="240" w:lineRule="auto"/>
              <w:jc w:val="center"/>
              <w:rPr>
                <w:rFonts w:ascii="Montserrat Light" w:hAnsi="Montserrat Light"/>
                <w:i/>
                <w:sz w:val="20"/>
                <w:szCs w:val="20"/>
                <w:lang w:val="ro-RO"/>
              </w:rPr>
            </w:pPr>
          </w:p>
        </w:tc>
        <w:tc>
          <w:tcPr>
            <w:tcW w:w="2210" w:type="dxa"/>
            <w:shd w:val="clear" w:color="auto" w:fill="auto"/>
            <w:vAlign w:val="center"/>
          </w:tcPr>
          <w:p w14:paraId="26F6E069" w14:textId="77777777" w:rsidR="00844C89" w:rsidRPr="0031259F" w:rsidRDefault="00844C89" w:rsidP="00844C89">
            <w:pPr>
              <w:spacing w:line="240" w:lineRule="auto"/>
              <w:jc w:val="center"/>
              <w:rPr>
                <w:rFonts w:ascii="Montserrat Light" w:hAnsi="Montserrat Light"/>
                <w:i/>
                <w:sz w:val="20"/>
                <w:szCs w:val="20"/>
                <w:lang w:val="ro-RO"/>
              </w:rPr>
            </w:pPr>
            <w:r w:rsidRPr="0031259F">
              <w:rPr>
                <w:rFonts w:ascii="Montserrat Light" w:hAnsi="Montserrat Light"/>
                <w:i/>
                <w:sz w:val="20"/>
                <w:szCs w:val="20"/>
                <w:lang w:val="ro-RO"/>
              </w:rPr>
              <w:t>Planului Național de Redresare și Reziliență, Componenta 10 – Fondul Local, Investiția I.1 – Mobilitate urbană durabilă, subinvestiția I.1.4 - Asigurarea infrastructurii pentru transportul verde – piste pentru biciclete la nivel</w:t>
            </w:r>
          </w:p>
          <w:p w14:paraId="680BF070" w14:textId="77777777" w:rsidR="00844C89" w:rsidRPr="0031259F" w:rsidRDefault="00844C89" w:rsidP="00844C89">
            <w:pPr>
              <w:spacing w:line="240" w:lineRule="auto"/>
              <w:jc w:val="center"/>
              <w:rPr>
                <w:rFonts w:ascii="Montserrat Light" w:hAnsi="Montserrat Light"/>
                <w:sz w:val="20"/>
                <w:szCs w:val="20"/>
                <w:lang w:val="ro-RO"/>
              </w:rPr>
            </w:pPr>
            <w:r w:rsidRPr="0031259F">
              <w:rPr>
                <w:rFonts w:ascii="Montserrat Light" w:hAnsi="Montserrat Light"/>
                <w:i/>
                <w:sz w:val="20"/>
                <w:szCs w:val="20"/>
                <w:lang w:val="ro-RO"/>
              </w:rPr>
              <w:t>local/metropolitan</w:t>
            </w:r>
          </w:p>
        </w:tc>
        <w:tc>
          <w:tcPr>
            <w:tcW w:w="6750" w:type="dxa"/>
            <w:shd w:val="clear" w:color="auto" w:fill="auto"/>
            <w:vAlign w:val="center"/>
          </w:tcPr>
          <w:p w14:paraId="2D13DFCA" w14:textId="77777777" w:rsidR="00844C89" w:rsidRPr="0031259F" w:rsidRDefault="00844C89" w:rsidP="00844C89">
            <w:pPr>
              <w:spacing w:line="240" w:lineRule="auto"/>
              <w:jc w:val="center"/>
              <w:rPr>
                <w:rFonts w:ascii="Montserrat Light" w:hAnsi="Montserrat Light"/>
                <w:sz w:val="20"/>
                <w:szCs w:val="20"/>
                <w:lang w:val="ro-RO"/>
              </w:rPr>
            </w:pPr>
            <w:r w:rsidRPr="0031259F">
              <w:rPr>
                <w:rFonts w:ascii="Montserrat Light" w:hAnsi="Montserrat Light"/>
                <w:sz w:val="20"/>
                <w:szCs w:val="20"/>
                <w:lang w:val="ro-RO"/>
              </w:rPr>
              <w:t>Titlu apel proiect</w:t>
            </w:r>
          </w:p>
          <w:p w14:paraId="6E7D1FD2" w14:textId="77777777" w:rsidR="00844C89" w:rsidRPr="0031259F" w:rsidRDefault="00844C89" w:rsidP="00844C89">
            <w:pPr>
              <w:spacing w:line="240" w:lineRule="auto"/>
              <w:jc w:val="center"/>
              <w:rPr>
                <w:rFonts w:ascii="Montserrat Light" w:hAnsi="Montserrat Light"/>
                <w:sz w:val="20"/>
                <w:szCs w:val="20"/>
                <w:lang w:val="ro-RO"/>
              </w:rPr>
            </w:pPr>
          </w:p>
          <w:p w14:paraId="513ABA84"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„Asigurarea infrastructurii pentru transportul verde în comuna Geaca – realizarea de piste pentru biciclete la nivel local”</w:t>
            </w:r>
          </w:p>
          <w:p w14:paraId="55124447" w14:textId="77777777" w:rsidR="00844C89" w:rsidRPr="0031259F" w:rsidRDefault="00844C89" w:rsidP="00844C89">
            <w:pPr>
              <w:spacing w:line="240" w:lineRule="auto"/>
              <w:rPr>
                <w:rFonts w:ascii="Montserrat Light" w:hAnsi="Montserrat Light"/>
                <w:b/>
                <w:bCs/>
                <w:sz w:val="20"/>
                <w:szCs w:val="20"/>
                <w:lang w:val="ro-RO"/>
              </w:rPr>
            </w:pPr>
          </w:p>
          <w:p w14:paraId="38D227F8" w14:textId="77777777" w:rsidR="00844C89" w:rsidRPr="0031259F" w:rsidRDefault="00844C89" w:rsidP="00844C89">
            <w:pPr>
              <w:spacing w:line="240" w:lineRule="auto"/>
              <w:rPr>
                <w:rFonts w:ascii="Montserrat Light" w:hAnsi="Montserrat Light"/>
                <w:b/>
                <w:bCs/>
                <w:sz w:val="20"/>
                <w:szCs w:val="20"/>
                <w:lang w:val="ro-RO"/>
              </w:rPr>
            </w:pPr>
          </w:p>
        </w:tc>
      </w:tr>
      <w:tr w:rsidR="0031259F" w:rsidRPr="0031259F" w14:paraId="69392633" w14:textId="77777777" w:rsidTr="005D7CA5">
        <w:tc>
          <w:tcPr>
            <w:tcW w:w="0" w:type="auto"/>
            <w:shd w:val="clear" w:color="auto" w:fill="auto"/>
            <w:vAlign w:val="center"/>
          </w:tcPr>
          <w:p w14:paraId="41E4C32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1.</w:t>
            </w:r>
          </w:p>
        </w:tc>
        <w:tc>
          <w:tcPr>
            <w:tcW w:w="2210" w:type="dxa"/>
            <w:shd w:val="clear" w:color="auto" w:fill="auto"/>
            <w:vAlign w:val="center"/>
          </w:tcPr>
          <w:p w14:paraId="0020599D"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Descrierea pe scurt a situației actuale (date statistice, elemente specifice, etc.)</w:t>
            </w:r>
          </w:p>
          <w:p w14:paraId="741A7B5A" w14:textId="77777777" w:rsidR="00844C89" w:rsidRPr="0031259F" w:rsidRDefault="00844C89" w:rsidP="00844C89">
            <w:pPr>
              <w:spacing w:line="240" w:lineRule="auto"/>
              <w:rPr>
                <w:rFonts w:ascii="Montserrat Light" w:hAnsi="Montserrat Light"/>
                <w:sz w:val="20"/>
                <w:szCs w:val="20"/>
                <w:lang w:val="ro-RO"/>
              </w:rPr>
            </w:pPr>
          </w:p>
          <w:p w14:paraId="36FB290D"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vAlign w:val="center"/>
          </w:tcPr>
          <w:p w14:paraId="5C62BB9A"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Comuna Geaca este situată în partea de est a judeţului Cluj, pe Valea Fizeşului, în centrul Câmpiei Transilvaniei. Populaţia comunei Geaca este de 1626 locuitori, conform datelor Rencesământului din anul 2011. În cadrul Microregiunii Transilvania, Comuna Geaca se învecinează cu comunele:</w:t>
            </w:r>
          </w:p>
          <w:p w14:paraId="52C3E1A7"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-la nord Ţaga</w:t>
            </w:r>
          </w:p>
          <w:p w14:paraId="3FB4B449"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 la est Buza şi Cătina</w:t>
            </w:r>
          </w:p>
          <w:p w14:paraId="12752E96"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-la sud Mociu şi Cămaraşu</w:t>
            </w:r>
          </w:p>
          <w:p w14:paraId="3488F0B5"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-la vest Palatca</w:t>
            </w:r>
          </w:p>
          <w:p w14:paraId="4E67F401"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În actuala structură administrativă, comuna Geaca este formată din șase sate:</w:t>
            </w:r>
          </w:p>
          <w:p w14:paraId="0508B1EB"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Geaca reşedinţă de comună, este situată pe ambele maluri ale lacului Geaca şi drumul judeţean DJ 109C, având o dezvoltare liniară pe direcţia N-S.  Nucleul teritoriului intravilan este situat pe versantul dealurilor ce mărginesc lacurile, cu orientare vestică şi altitudine până la 350 de metri. Localitatea Geaca are o populație de 542 locuitori.</w:t>
            </w:r>
          </w:p>
          <w:p w14:paraId="399E38E6"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Sucutard este situat pe malul lacului Sucutard, ridicându-se pe versantul dealului Curmătura, până la 370 de metri altitudine. Satul se află la 5 km de reşedinţa comunei şi este străbătut de DJ 109C, și are o populație de 367 locuitori;</w:t>
            </w:r>
          </w:p>
          <w:p w14:paraId="05F98FB2"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Chiriş este situat în zona de vest a comunei pe Valea Fizeşului și are o populație de doar 97 locuitori.</w:t>
            </w:r>
          </w:p>
          <w:p w14:paraId="520A65B9"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Lacu este situat în zona de est a comunei pe versantul dealului Nargheş unde se ridică până la altitudinea de 350 metri. Accesul se face de la ieşirea din Geaca pe DJ 109C spre nord pe drumul comunal ce se ramifică spre est. Zona centrală se află la 1,5 km de drumul judeţean, și are o populație de 326 locuitori.</w:t>
            </w:r>
          </w:p>
          <w:p w14:paraId="73ED3DAD"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Legii este situat în zona de vest a comunei pe Valea Legiului la 3 km de reşedinţa de comună, de care este legat direct prin DC 30, și are o populație de 173 locuitori.</w:t>
            </w:r>
          </w:p>
          <w:p w14:paraId="6F63FD05"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Puini este situat la limita de vest a comunei, pe Valea Puini la 4 km de satul Sucutard de care este legat direct prin DC 34, și are o populație de doar 121 locuitori.</w:t>
            </w:r>
          </w:p>
          <w:p w14:paraId="04892E8D"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 xml:space="preserve">Conform Studiului privind stabilirea potențialui socio-economic de dezvoltare a zonelor rurale, elaborat de către Academia de Studii Economice din București,  infrastructura constituie un element de bază în asigurarea condițiilor necesare pentru dezvoltarea economică a comunităților rurale și pentru un trai </w:t>
            </w:r>
            <w:r w:rsidRPr="0031259F">
              <w:rPr>
                <w:rFonts w:ascii="Montserrat Light" w:hAnsi="Montserrat Light"/>
                <w:bCs/>
                <w:sz w:val="20"/>
                <w:szCs w:val="20"/>
                <w:lang w:val="ro-RO"/>
              </w:rPr>
              <w:lastRenderedPageBreak/>
              <w:t xml:space="preserve">decent. O infrastructură neadecvată este unul din elementele principale ce contribuie la decalajul accentuat între zonele rurale și cele urbane. </w:t>
            </w:r>
          </w:p>
          <w:p w14:paraId="21C3472A"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Lipsa pistelor de ciclişti face ca deplasările cu biciclete să se desfăşoare în condiţii lipsite de confort şi siguranţă, acestea deplasându-se pe partea carosabilă a DJ împreună cu circulaţia rutieră. </w:t>
            </w:r>
          </w:p>
          <w:p w14:paraId="5B8DC7DC" w14:textId="77777777" w:rsidR="00844C89" w:rsidRPr="0031259F" w:rsidRDefault="00844C89" w:rsidP="00844C89">
            <w:pPr>
              <w:spacing w:line="240" w:lineRule="auto"/>
              <w:rPr>
                <w:rFonts w:ascii="Montserrat Light" w:hAnsi="Montserrat Light"/>
                <w:sz w:val="20"/>
                <w:szCs w:val="20"/>
                <w:lang w:val="ro-RO"/>
              </w:rPr>
            </w:pPr>
          </w:p>
        </w:tc>
      </w:tr>
      <w:tr w:rsidR="0031259F" w:rsidRPr="0031259F" w14:paraId="4C8AC224" w14:textId="77777777" w:rsidTr="005D7CA5">
        <w:tc>
          <w:tcPr>
            <w:tcW w:w="0" w:type="auto"/>
            <w:shd w:val="clear" w:color="auto" w:fill="auto"/>
          </w:tcPr>
          <w:p w14:paraId="507B6637"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2.</w:t>
            </w:r>
          </w:p>
        </w:tc>
        <w:tc>
          <w:tcPr>
            <w:tcW w:w="2210" w:type="dxa"/>
            <w:shd w:val="clear" w:color="auto" w:fill="auto"/>
          </w:tcPr>
          <w:p w14:paraId="290D3734"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Necesitatea și oportunitatea investiției pentru care se aplică</w:t>
            </w:r>
          </w:p>
          <w:p w14:paraId="7B0B9CF4" w14:textId="77777777" w:rsidR="00844C89" w:rsidRPr="0031259F" w:rsidRDefault="00844C89" w:rsidP="00844C89">
            <w:pPr>
              <w:spacing w:line="240" w:lineRule="auto"/>
              <w:rPr>
                <w:rFonts w:ascii="Montserrat Light" w:hAnsi="Montserrat Light"/>
                <w:sz w:val="20"/>
                <w:szCs w:val="20"/>
                <w:lang w:val="ro-RO"/>
              </w:rPr>
            </w:pPr>
          </w:p>
          <w:p w14:paraId="07913F65"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6A39B7D1"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Context global și european:</w:t>
            </w:r>
          </w:p>
          <w:p w14:paraId="17FD3C9B"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sz w:val="20"/>
                <w:szCs w:val="20"/>
                <w:lang w:val="ro-RO"/>
              </w:rPr>
              <w:t xml:space="preserve">La nivel global politicile de dezvoltare durabilă s-au concretizat într-un demers strategic mai larg al Națiunilor Unite, respectiv Obiectivele de dezvoltare durabilă ale </w:t>
            </w:r>
            <w:r w:rsidRPr="0031259F">
              <w:rPr>
                <w:rFonts w:ascii="Montserrat Light" w:hAnsi="Montserrat Light"/>
                <w:b/>
                <w:bCs/>
                <w:sz w:val="20"/>
                <w:szCs w:val="20"/>
                <w:lang w:val="ro-RO"/>
              </w:rPr>
              <w:t>Organizației Națiunilor Unite 2030 (UNSDG2030).</w:t>
            </w:r>
          </w:p>
          <w:p w14:paraId="5E85A329"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Acestea au fost definite în cadrul Summit-ului privind dezvoltarea din septembrie 2015, în urma căruia a rezultat </w:t>
            </w:r>
            <w:r w:rsidRPr="0031259F">
              <w:rPr>
                <w:rFonts w:ascii="Montserrat Light" w:hAnsi="Montserrat Light"/>
                <w:b/>
                <w:bCs/>
                <w:sz w:val="20"/>
                <w:szCs w:val="20"/>
                <w:lang w:val="ro-RO"/>
              </w:rPr>
              <w:t>AGENDA 2030 PENTRU DEZVOLTARE DURABILĂ,</w:t>
            </w:r>
            <w:r w:rsidRPr="0031259F">
              <w:rPr>
                <w:rFonts w:ascii="Montserrat Light" w:hAnsi="Montserrat Light"/>
                <w:sz w:val="20"/>
                <w:szCs w:val="20"/>
                <w:lang w:val="ro-RO"/>
              </w:rPr>
              <w:t xml:space="preserve"> un program de acțiune globală în domeniul dezvoltării cu un caracter universal și care promovează echilibrul între cele trei dimensiuni ale dezvoltării durabile: economic, social și de mediu.</w:t>
            </w:r>
          </w:p>
          <w:p w14:paraId="41CA8AAA"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Prin intermediul Obiectivelor de Dezvoltare Durabilă, se stabilește o agendă de acțiune ambițioasă pentru orizontul de timp 2030 în vederea eradicării sărăciei extreme, combaterii inegalităților și a injustiției și protejării planetei. Așa cum era de așteptat, subiectele de mediu și cele privind reducerea disparităților prin</w:t>
            </w:r>
          </w:p>
          <w:p w14:paraId="12367A52"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îmbunătățirea infrastructurii și a accesului la servicii mai bune pentru toți cetățenii au primit un caracter strategic.</w:t>
            </w:r>
          </w:p>
          <w:p w14:paraId="34E3E61E"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b/>
                <w:bCs/>
                <w:sz w:val="20"/>
                <w:szCs w:val="20"/>
                <w:lang w:val="ro-RO"/>
              </w:rPr>
              <w:t>DECLARAȚIA MINISTERIALĂ DE LA GENEVA PE LOCUIRE ȘI DEZVOLTARE URBANĂ DURABILĂ</w:t>
            </w:r>
            <w:r w:rsidRPr="0031259F">
              <w:rPr>
                <w:rFonts w:ascii="Montserrat Light" w:hAnsi="Montserrat Light"/>
                <w:sz w:val="20"/>
                <w:szCs w:val="20"/>
                <w:lang w:val="ro-RO"/>
              </w:rPr>
              <w:t xml:space="preserve"> susține prioritățile Agendei Urbane Habitat III și Agenda 2030 pentru Dezvoltare Durabilă. În cadrul declarației sunt evidențiate provocări precum: accesibilitatea locuințelor (din punct de vedere financiar, schimbările climatice, întărirea legăturilor urban-rural și planificarea orientată către cetățean. Pentru a preîntâmpina aceste provocări, prin Declarația de la Geneva sunt promovate printre altele și următoarele:</w:t>
            </w:r>
          </w:p>
          <w:p w14:paraId="25FFCC5D"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Integrarea provocărilor de mobilitate și sănătate publică în procesul de planificare;</w:t>
            </w:r>
          </w:p>
          <w:p w14:paraId="614FDFDA"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Orașe verzi, compacte și reziliente.</w:t>
            </w:r>
          </w:p>
          <w:p w14:paraId="01491DE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Obiectivele de Dezvoltare Durabilă stabilite de ONU la nivel mondial, destinate politicilor de dezvoltare urbană durabilă au fost adoptate în cadrul Conferinței Habitat III a ONU sub denumirea de </w:t>
            </w:r>
            <w:r w:rsidRPr="0031259F">
              <w:rPr>
                <w:rFonts w:ascii="Montserrat Light" w:hAnsi="Montserrat Light"/>
                <w:b/>
                <w:bCs/>
                <w:sz w:val="20"/>
                <w:szCs w:val="20"/>
                <w:lang w:val="ro-RO"/>
              </w:rPr>
              <w:t>NOUA AGENDĂ URBANĂ</w:t>
            </w:r>
            <w:r w:rsidRPr="0031259F">
              <w:rPr>
                <w:rFonts w:ascii="Montserrat Light" w:hAnsi="Montserrat Light"/>
                <w:sz w:val="20"/>
                <w:szCs w:val="20"/>
                <w:lang w:val="ro-RO"/>
              </w:rPr>
              <w:t xml:space="preserve">. Aceasta conține orientările necesare pentru ca orașele din toată lumea să fie mai favorabile incluziunii, mai </w:t>
            </w:r>
            <w:r w:rsidRPr="0031259F">
              <w:rPr>
                <w:rFonts w:ascii="Montserrat Light" w:hAnsi="Montserrat Light"/>
                <w:b/>
                <w:bCs/>
                <w:sz w:val="20"/>
                <w:szCs w:val="20"/>
                <w:lang w:val="ro-RO"/>
              </w:rPr>
              <w:t>ecologice, mai sigure și mai prospere.</w:t>
            </w:r>
          </w:p>
          <w:p w14:paraId="3D915EE9"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b/>
                <w:bCs/>
                <w:sz w:val="20"/>
                <w:szCs w:val="20"/>
                <w:lang w:val="ro-RO"/>
              </w:rPr>
              <w:t>Pactul Verde European</w:t>
            </w:r>
            <w:r w:rsidRPr="0031259F">
              <w:rPr>
                <w:rFonts w:ascii="Montserrat Light" w:hAnsi="Montserrat Light"/>
                <w:sz w:val="20"/>
                <w:szCs w:val="20"/>
                <w:lang w:val="ro-RO"/>
              </w:rPr>
              <w:t xml:space="preserve"> (European Green Deal) reprezintă strategia post-2020 a Uniunii Europene și este parte din demersurile Comisiei Europene de a implementa Agenda 2030 a Națiunilor Unite. Prin Pactul Verde European, UE a stabilit o agendă ambițioasă pentru a atinge neutralitatea din punct de vedere climatic până în 2050, sprijinind tranziția către o economie verde și circulară competitivă, decuplată de utilizarea resurselor</w:t>
            </w:r>
          </w:p>
          <w:p w14:paraId="0CF2F5E0"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neregenerabile. Pactul Verde European include un set de măsuri legislative, acțiuni și mecanisme de finanțare care acoperă domeniile: energie durabilă, economie circulară, </w:t>
            </w:r>
            <w:r w:rsidRPr="0031259F">
              <w:rPr>
                <w:rFonts w:ascii="Montserrat Light" w:hAnsi="Montserrat Light"/>
                <w:b/>
                <w:bCs/>
                <w:sz w:val="20"/>
                <w:szCs w:val="20"/>
                <w:lang w:val="ro-RO"/>
              </w:rPr>
              <w:t>transport curat</w:t>
            </w:r>
            <w:r w:rsidRPr="0031259F">
              <w:rPr>
                <w:rFonts w:ascii="Montserrat Light" w:hAnsi="Montserrat Light"/>
                <w:sz w:val="20"/>
                <w:szCs w:val="20"/>
                <w:lang w:val="ro-RO"/>
              </w:rPr>
              <w:t xml:space="preserve">, natură și biodiversitate, alimentație și agricultură, finanțe ecologice și industrie. Pactul este susținut de un plan de acțiune concret și de un angajament privind transformarea obiectivelor în obligații din punct de vedere juridic, prin Legea europeană privind clima. </w:t>
            </w:r>
          </w:p>
          <w:p w14:paraId="2FFF139E"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Printre principalele provocări ale următoarei decade, transpuse în seturi de măsuri de politică în cadrul Pactului Verde European, se regăsesc o serie de elemente direct relevante pentru prezentul proiect:</w:t>
            </w:r>
          </w:p>
          <w:p w14:paraId="67A04ED7"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b/>
                <w:bCs/>
                <w:sz w:val="20"/>
                <w:szCs w:val="20"/>
                <w:lang w:val="ro-RO"/>
              </w:rPr>
              <w:lastRenderedPageBreak/>
              <w:t>MOBILITATEA DURABILĂ</w:t>
            </w:r>
            <w:r w:rsidRPr="0031259F">
              <w:rPr>
                <w:rFonts w:ascii="Montserrat Light" w:hAnsi="Montserrat Light"/>
                <w:sz w:val="20"/>
                <w:szCs w:val="20"/>
                <w:lang w:val="ro-RO"/>
              </w:rPr>
              <w:t xml:space="preserve"> | Reducerea emisiilor de carbon ca urmare a transportului trebuie să fie de cel puțin 90% pentru a contribui semnificativ la atingerea obiectivelor privind neutralitatea climatică.</w:t>
            </w:r>
          </w:p>
          <w:p w14:paraId="0BFD820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Comisia Europeană are în plan să adopte o strategie pentru susținerea mobilității inteligente și durabile, având în centru nevoile utilizatorilor și încurajarea </w:t>
            </w:r>
            <w:r w:rsidRPr="0031259F">
              <w:rPr>
                <w:rFonts w:ascii="Montserrat Light" w:hAnsi="Montserrat Light"/>
                <w:b/>
                <w:bCs/>
                <w:sz w:val="20"/>
                <w:szCs w:val="20"/>
                <w:lang w:val="ro-RO"/>
              </w:rPr>
              <w:t>mijloacelor alternative de transport</w:t>
            </w:r>
            <w:r w:rsidRPr="0031259F">
              <w:rPr>
                <w:rFonts w:ascii="Montserrat Light" w:hAnsi="Montserrat Light"/>
                <w:sz w:val="20"/>
                <w:szCs w:val="20"/>
                <w:lang w:val="ro-RO"/>
              </w:rPr>
              <w:t>, nepoluante, mai sigure și accesibile</w:t>
            </w:r>
          </w:p>
          <w:p w14:paraId="04CEC5D6"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Contextul național:</w:t>
            </w:r>
          </w:p>
          <w:p w14:paraId="0B8859E5"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Proiectul se încadrează în următoarele strategii naționale:</w:t>
            </w:r>
          </w:p>
          <w:p w14:paraId="08ED4DAF" w14:textId="77777777" w:rsidR="00844C89" w:rsidRPr="0031259F" w:rsidRDefault="00844C89" w:rsidP="00844C89">
            <w:pPr>
              <w:pStyle w:val="Listparagraf"/>
              <w:numPr>
                <w:ilvl w:val="0"/>
                <w:numId w:val="118"/>
              </w:numPr>
              <w:ind w:left="430"/>
              <w:contextualSpacing w:val="0"/>
              <w:jc w:val="both"/>
              <w:rPr>
                <w:rFonts w:ascii="Montserrat Light" w:hAnsi="Montserrat Light"/>
                <w:i/>
                <w:iCs/>
                <w:sz w:val="20"/>
                <w:szCs w:val="20"/>
                <w:lang w:val="ro-RO"/>
              </w:rPr>
            </w:pPr>
            <w:r w:rsidRPr="0031259F">
              <w:rPr>
                <w:rFonts w:ascii="Montserrat Light" w:hAnsi="Montserrat Light"/>
                <w:b/>
                <w:bCs/>
                <w:sz w:val="20"/>
                <w:szCs w:val="20"/>
                <w:lang w:val="ro-RO"/>
              </w:rPr>
              <w:t xml:space="preserve">STRATEGIA DE DEZVOLTARE TERITORIALĂ A ROMÂNIEI (SDTR), </w:t>
            </w:r>
            <w:r w:rsidRPr="0031259F">
              <w:rPr>
                <w:rFonts w:ascii="Montserrat Light" w:hAnsi="Montserrat Light"/>
                <w:sz w:val="20"/>
                <w:szCs w:val="20"/>
                <w:lang w:val="ro-RO"/>
              </w:rPr>
              <w:t>obiectivul: Creșterea calității vieții prin dezvoltarea infrastructurii tehnico-edilitară și a serviciilor publice în vederea asigurării unor spații urbane și rurale de calitate, atractive și incluzive. SDTR prevede următoarele măsuri ce vizează în mod direct proiectul</w:t>
            </w:r>
            <w:r w:rsidRPr="0031259F">
              <w:rPr>
                <w:rFonts w:ascii="Montserrat Light" w:hAnsi="Montserrat Light"/>
                <w:i/>
                <w:iCs/>
                <w:sz w:val="20"/>
                <w:szCs w:val="20"/>
                <w:lang w:val="ro-RO"/>
              </w:rPr>
              <w:t>: Extinderea pistelor de biciclete care să facă legătura între centrul urban și zona de influență urbană, inclusiv înființarea de stații de închiriere și dotarea autobuzelor cu suporturi de biciclete;</w:t>
            </w:r>
          </w:p>
          <w:p w14:paraId="64F604A1"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Context județean:</w:t>
            </w:r>
          </w:p>
          <w:p w14:paraId="4D1C737F"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Potrivit  Strategiei de dezvoltare a Județului Cluj, elaborată de Consiliul Județean Cluj, un obstacol pentru dezvoltarea activităților economice în mediul rural este inegala dezvoltare a infrastructurii de drumuri și de utilități publice. Astfel, renovarea satelor reprezintă un element esențial pentru îmbunătățirea calității vieții și creșterea interesului pentru zonele rurale.</w:t>
            </w:r>
          </w:p>
          <w:p w14:paraId="0C41BB49"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Context local:</w:t>
            </w:r>
          </w:p>
          <w:p w14:paraId="50BAA13B" w14:textId="77777777" w:rsidR="00844C89" w:rsidRPr="0031259F" w:rsidRDefault="00844C89" w:rsidP="00844C89">
            <w:pPr>
              <w:spacing w:line="240" w:lineRule="auto"/>
              <w:rPr>
                <w:rFonts w:ascii="Montserrat Light" w:hAnsi="Montserrat Light"/>
                <w:bCs/>
                <w:sz w:val="20"/>
                <w:szCs w:val="20"/>
                <w:lang w:val="ro-RO"/>
              </w:rPr>
            </w:pPr>
            <w:r w:rsidRPr="0031259F">
              <w:rPr>
                <w:rFonts w:ascii="Montserrat Light" w:hAnsi="Montserrat Light"/>
                <w:bCs/>
                <w:sz w:val="20"/>
                <w:szCs w:val="20"/>
                <w:lang w:val="ro-RO"/>
              </w:rPr>
              <w:t>In Planul Urbanistic General al Comunei Geaca și Strategia de Dezvoltare Locală pentru perioada 2021 – 2027 se specifică următoarele:</w:t>
            </w:r>
          </w:p>
          <w:p w14:paraId="22C839BD"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Pentru asigurarea unei evoluții economice durabile, comuna Geaca are nevoie de o creștere continuă și susținută în următoarele direcții strategice de dezvoltare: creșterea competitivității, a gradului de mobilitate al cetățenilor și a atractivității comunei.</w:t>
            </w:r>
          </w:p>
          <w:p w14:paraId="3B79D91B" w14:textId="751EAC76" w:rsidR="00844C89" w:rsidRPr="0031259F" w:rsidRDefault="00844C89" w:rsidP="00844C89">
            <w:pPr>
              <w:pStyle w:val="Listparagraf"/>
              <w:numPr>
                <w:ilvl w:val="0"/>
                <w:numId w:val="118"/>
              </w:numPr>
              <w:ind w:left="430"/>
              <w:contextualSpacing w:val="0"/>
              <w:jc w:val="both"/>
              <w:rPr>
                <w:rFonts w:ascii="Montserrat Light" w:hAnsi="Montserrat Light"/>
                <w:b/>
                <w:bCs/>
                <w:sz w:val="20"/>
                <w:szCs w:val="20"/>
                <w:lang w:val="ro-RO"/>
              </w:rPr>
            </w:pPr>
            <w:r w:rsidRPr="0031259F">
              <w:rPr>
                <w:rFonts w:ascii="Montserrat Light" w:hAnsi="Montserrat Light"/>
                <w:sz w:val="20"/>
                <w:szCs w:val="20"/>
                <w:lang w:val="ro-RO"/>
              </w:rPr>
              <w:t>Creşterea atractivităţii spaţiilor urbane și rurale prin îmbunătăţirea funcţiilor rezidenţiale și dezvoltarea unor spaţii publice de calitate (spații verzi, locuri de joacă, zone pietonale, de agrement). Îmbunătăţirea spaţiilor publice prevede implicit creşterea calităţii peisajului; amenajarea trotuarelor și a pistelor de biciclete; realizarea de zone de recreere etc., spațiile publice fiind esențiale pentru menținerea populației locale, mai cu seam</w:t>
            </w:r>
            <w:r w:rsidRPr="0031259F">
              <w:rPr>
                <w:rFonts w:ascii="Montserrat Light" w:hAnsi="Montserrat Light" w:cs="Trebuchet MS"/>
                <w:sz w:val="20"/>
                <w:szCs w:val="20"/>
                <w:lang w:val="ro-RO"/>
              </w:rPr>
              <w:t>ă</w:t>
            </w:r>
            <w:r w:rsidRPr="0031259F">
              <w:rPr>
                <w:rFonts w:ascii="Montserrat Light" w:hAnsi="Montserrat Light"/>
                <w:sz w:val="20"/>
                <w:szCs w:val="20"/>
                <w:lang w:val="ro-RO"/>
              </w:rPr>
              <w:t xml:space="preserve"> a populației tinere. </w:t>
            </w:r>
          </w:p>
        </w:tc>
      </w:tr>
      <w:tr w:rsidR="0031259F" w:rsidRPr="0031259F" w14:paraId="1B65A295" w14:textId="77777777" w:rsidTr="005D7CA5">
        <w:tc>
          <w:tcPr>
            <w:tcW w:w="0" w:type="auto"/>
            <w:shd w:val="clear" w:color="auto" w:fill="auto"/>
          </w:tcPr>
          <w:p w14:paraId="0246B70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3.</w:t>
            </w:r>
          </w:p>
        </w:tc>
        <w:tc>
          <w:tcPr>
            <w:tcW w:w="2210" w:type="dxa"/>
            <w:shd w:val="clear" w:color="auto" w:fill="auto"/>
          </w:tcPr>
          <w:p w14:paraId="6DE90446"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Corelarea cu </w:t>
            </w:r>
            <w:bookmarkStart w:id="1" w:name="_Hlk103284036"/>
            <w:r w:rsidRPr="0031259F">
              <w:rPr>
                <w:rFonts w:ascii="Montserrat Light" w:hAnsi="Montserrat Light"/>
                <w:sz w:val="20"/>
                <w:szCs w:val="20"/>
                <w:lang w:val="ro-RO"/>
              </w:rPr>
              <w:t>proiecte deja implementate la nivel local</w:t>
            </w:r>
          </w:p>
          <w:bookmarkEnd w:id="1"/>
          <w:p w14:paraId="1F55E520" w14:textId="77777777" w:rsidR="00844C89" w:rsidRPr="0031259F" w:rsidRDefault="00844C89" w:rsidP="00844C89">
            <w:pPr>
              <w:spacing w:line="240" w:lineRule="auto"/>
              <w:rPr>
                <w:rFonts w:ascii="Montserrat Light" w:hAnsi="Montserrat Light"/>
                <w:sz w:val="20"/>
                <w:szCs w:val="20"/>
                <w:lang w:val="ro-RO"/>
              </w:rPr>
            </w:pPr>
          </w:p>
          <w:p w14:paraId="3D43B233"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6918237E"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sz w:val="20"/>
                <w:szCs w:val="20"/>
                <w:lang w:val="ro-RO"/>
              </w:rPr>
              <w:t xml:space="preserve">Consiliul Județean Cluj prin participarea sa în calitate de Partener 2 în cadrul acestui proiect certifică faptul că proiectul </w:t>
            </w:r>
            <w:r w:rsidRPr="0031259F">
              <w:rPr>
                <w:rFonts w:ascii="Montserrat Light" w:hAnsi="Montserrat Light"/>
                <w:b/>
                <w:bCs/>
                <w:sz w:val="20"/>
                <w:szCs w:val="20"/>
                <w:lang w:val="ro-RO"/>
              </w:rPr>
              <w:t xml:space="preserve">Asigurarea infrastructurii pentru transportul verde în comuna Geaca – realizarea de piste pentru biciclete la nivel local </w:t>
            </w:r>
            <w:r w:rsidRPr="0031259F">
              <w:rPr>
                <w:rFonts w:ascii="Montserrat Light" w:hAnsi="Montserrat Light"/>
                <w:sz w:val="20"/>
                <w:szCs w:val="20"/>
                <w:lang w:val="ro-RO"/>
              </w:rPr>
              <w:t xml:space="preserve">se conformează obiectivelor, domeniilor de intervenție și direcțiilor de acțiune ale </w:t>
            </w:r>
            <w:r w:rsidRPr="0031259F">
              <w:rPr>
                <w:rFonts w:ascii="Montserrat Light" w:hAnsi="Montserrat Light"/>
                <w:b/>
                <w:bCs/>
                <w:sz w:val="20"/>
                <w:szCs w:val="20"/>
                <w:lang w:val="ro-RO"/>
              </w:rPr>
              <w:t xml:space="preserve">Strategiei de Dezvoltare economico-socială a județului Cluj. </w:t>
            </w:r>
          </w:p>
          <w:p w14:paraId="23DAC1CA" w14:textId="77777777" w:rsidR="00844C89" w:rsidRPr="0031259F" w:rsidRDefault="00844C89" w:rsidP="00844C89">
            <w:pPr>
              <w:tabs>
                <w:tab w:val="left" w:pos="1440"/>
              </w:tabs>
              <w:spacing w:line="240" w:lineRule="auto"/>
              <w:rPr>
                <w:rFonts w:ascii="Montserrat Light" w:hAnsi="Montserrat Light"/>
                <w:sz w:val="20"/>
                <w:szCs w:val="20"/>
                <w:lang w:val="ro-RO"/>
              </w:rPr>
            </w:pPr>
            <w:r w:rsidRPr="0031259F">
              <w:rPr>
                <w:rFonts w:ascii="Montserrat Light" w:hAnsi="Montserrat Light"/>
                <w:sz w:val="20"/>
                <w:szCs w:val="20"/>
                <w:lang w:val="ro-RO"/>
              </w:rPr>
              <w:t>Reabilitarea drumurilor si trotuarelor din comună este esențială în realizarea unei piste de biciclete unde cetățenii se simt în siguranță. Planificarea trebuie să se bazeze pe o înțelegere a nevoilor cărora trebuie să răspundă infrastructura pentru biciclete. Pentru siguranța utilizatorului, trebuie să i se asigure spațiul necesar efectuării în siguranță a tuturor manevrelor prevăzute de legislația privind circulația pe drumurile publice. Vântul, turbulențele create de autovehicule, denivelările din suprafața drumului, efortul depus pentru urcarea unei rampe sau reducerile involuntare de viteză afectează stabilitatea. În aceste condiții este</w:t>
            </w:r>
          </w:p>
          <w:p w14:paraId="1A491842" w14:textId="77777777" w:rsidR="00844C89" w:rsidRPr="0031259F" w:rsidRDefault="00844C89" w:rsidP="00844C89">
            <w:pPr>
              <w:tabs>
                <w:tab w:val="left" w:pos="1440"/>
              </w:tabs>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nevoie de o bună corelare a proiectelor din comună ce au legătură cu circulația pe drumurile publice și trotuarelor adiacente. </w:t>
            </w:r>
          </w:p>
          <w:p w14:paraId="01346676" w14:textId="77777777" w:rsidR="00844C89" w:rsidRPr="0031259F" w:rsidRDefault="00844C89" w:rsidP="00844C89">
            <w:pPr>
              <w:tabs>
                <w:tab w:val="left" w:pos="1440"/>
              </w:tabs>
              <w:spacing w:line="240" w:lineRule="auto"/>
              <w:rPr>
                <w:rFonts w:ascii="Montserrat Light" w:hAnsi="Montserrat Light"/>
                <w:sz w:val="20"/>
                <w:szCs w:val="20"/>
                <w:lang w:val="ro-RO"/>
              </w:rPr>
            </w:pPr>
          </w:p>
          <w:p w14:paraId="308C8F63" w14:textId="337D4E94" w:rsidR="00844C89" w:rsidRPr="0031259F" w:rsidRDefault="00844C89" w:rsidP="00844C89">
            <w:pPr>
              <w:tabs>
                <w:tab w:val="left" w:pos="1440"/>
              </w:tabs>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Comuna are în implementare atât proiecte de amenajare drumuri fapt ce contribuie la realizarea unei infrastructuri unitare. Realizarea infrastructurii pentru biciclete nu trebuie realizată în detrimentul spațiilor pietonale ci în detrimentul spațiului utilizat de traficul motorizat urmărindu-se dezvoltarea echilibrată a tuturor modurilor relevante de deplasare, concomitent cu încurajarea unei schimbări spre modele mai eficiente. Asigurarea unui traseu cu o suprafață netedă și fără obstacole este una dintre condițiile minime pentru infrastructura pentru biciclete.</w:t>
            </w:r>
          </w:p>
        </w:tc>
      </w:tr>
      <w:tr w:rsidR="0031259F" w:rsidRPr="0031259F" w14:paraId="38CF0DE6" w14:textId="77777777" w:rsidTr="005D7CA5">
        <w:tc>
          <w:tcPr>
            <w:tcW w:w="0" w:type="auto"/>
            <w:shd w:val="clear" w:color="auto" w:fill="auto"/>
          </w:tcPr>
          <w:p w14:paraId="251AEAE6"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4.</w:t>
            </w:r>
          </w:p>
        </w:tc>
        <w:tc>
          <w:tcPr>
            <w:tcW w:w="2210" w:type="dxa"/>
            <w:shd w:val="clear" w:color="auto" w:fill="auto"/>
          </w:tcPr>
          <w:p w14:paraId="5FAC94C5" w14:textId="49EE8B5B"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Corelarea cu </w:t>
            </w:r>
            <w:bookmarkStart w:id="2" w:name="_Hlk103284047"/>
            <w:r w:rsidRPr="0031259F">
              <w:rPr>
                <w:rFonts w:ascii="Montserrat Light" w:hAnsi="Montserrat Light"/>
                <w:sz w:val="20"/>
                <w:szCs w:val="20"/>
                <w:lang w:val="ro-RO"/>
              </w:rPr>
              <w:t>proiecte în curs de implementare de la nivel local</w:t>
            </w:r>
            <w:bookmarkEnd w:id="2"/>
          </w:p>
        </w:tc>
        <w:tc>
          <w:tcPr>
            <w:tcW w:w="6750" w:type="dxa"/>
            <w:shd w:val="clear" w:color="auto" w:fill="auto"/>
          </w:tcPr>
          <w:p w14:paraId="7AD42CFE"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Investiția propusă este în acord și corelare cu documentele strategice de prioritizare ale investițiilor și nu se suprapune peste lucrări situate în aceeași fază de realizare.</w:t>
            </w:r>
          </w:p>
        </w:tc>
      </w:tr>
      <w:tr w:rsidR="0031259F" w:rsidRPr="0031259F" w14:paraId="445ADE00" w14:textId="77777777" w:rsidTr="005D7CA5">
        <w:tc>
          <w:tcPr>
            <w:tcW w:w="0" w:type="auto"/>
            <w:shd w:val="clear" w:color="auto" w:fill="auto"/>
          </w:tcPr>
          <w:p w14:paraId="7A5513AE"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5.</w:t>
            </w:r>
          </w:p>
        </w:tc>
        <w:tc>
          <w:tcPr>
            <w:tcW w:w="2210" w:type="dxa"/>
            <w:shd w:val="clear" w:color="auto" w:fill="auto"/>
          </w:tcPr>
          <w:p w14:paraId="4FBC91C4" w14:textId="3DAAF48D"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Corelarea cu celelalte proiecte pentru care se aplică la finanțare</w:t>
            </w:r>
          </w:p>
          <w:p w14:paraId="1030F076"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5F7FC950" w14:textId="5F64EB7D"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Solicitantul a optat pentru accesarea investițiilor cuprinse pe linia de investiții: I1.4.Asigurarea infrastructurii pentru transportul verde – piste pentru biciclete (și alte vehicule electrice ușoare) la nivel local/metropolitan. Comuna Geaca nu solicită finațare în cadrul altor măsuri de sprijin din cadrul acestui apel de proiecte.</w:t>
            </w:r>
          </w:p>
        </w:tc>
      </w:tr>
      <w:tr w:rsidR="0031259F" w:rsidRPr="0031259F" w14:paraId="5949B5C0" w14:textId="77777777" w:rsidTr="005D7CA5">
        <w:tc>
          <w:tcPr>
            <w:tcW w:w="0" w:type="auto"/>
            <w:shd w:val="clear" w:color="auto" w:fill="auto"/>
          </w:tcPr>
          <w:p w14:paraId="6D037AF7"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6.</w:t>
            </w:r>
          </w:p>
        </w:tc>
        <w:tc>
          <w:tcPr>
            <w:tcW w:w="2210" w:type="dxa"/>
            <w:shd w:val="clear" w:color="auto" w:fill="auto"/>
          </w:tcPr>
          <w:p w14:paraId="3991552F"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Efectul pozitiv previzionat prin realizarea obiectivului de investiții</w:t>
            </w:r>
          </w:p>
          <w:p w14:paraId="177DC4DE" w14:textId="77777777" w:rsidR="00844C89" w:rsidRPr="0031259F" w:rsidRDefault="00844C89" w:rsidP="00844C89">
            <w:pPr>
              <w:spacing w:line="240" w:lineRule="auto"/>
              <w:rPr>
                <w:rFonts w:ascii="Montserrat Light" w:hAnsi="Montserrat Light"/>
                <w:sz w:val="20"/>
                <w:szCs w:val="20"/>
                <w:lang w:val="ro-RO"/>
              </w:rPr>
            </w:pPr>
          </w:p>
          <w:p w14:paraId="4EF6357D"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566EE921"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Realizarea acestei investiții urmărește să încurajeze deplasările nemotorizate pe sectoarele vizate și astfel să contribuie la reducerea cantității de dioxid de carbon emisă de către traficul motorizat. De asemenea va sporii mobilitatea locuitorilor care nu dețin autovehicule și va crea un cadru sigur pentru deplasarea bicicliștilor.</w:t>
            </w:r>
          </w:p>
          <w:p w14:paraId="2E184193"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Bicicleta nu emite noxe, este cel mai eficient energetic mijloc de deplasare în condițiile congestiilor urbane și cel mai eficient din punct de vedere al spațiului ocupat. De aceea, măsurile de încurajare a utilizării bicicletei fac parte din soluțiile oferite de specialiști în planificarea orașelor care se confruntă cu poluarea sau cu congestiile.</w:t>
            </w:r>
          </w:p>
          <w:p w14:paraId="375BD9CE"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IMPACT ŞI BENEFICII</w:t>
            </w:r>
          </w:p>
          <w:p w14:paraId="59BF9491"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Pentru public</w:t>
            </w:r>
          </w:p>
          <w:p w14:paraId="25B36BA0"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Prin favorizarea mersului cu bicicleta, utilizarea automobilelor particulare poate fi redusă. </w:t>
            </w:r>
          </w:p>
          <w:p w14:paraId="6F3490A5"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În consecință, poluarea aerului și nevoia de spatii de parcare scad, oferind posibilitatea reconstruirii și reutilizării spațiilor publice într-un mod mai prietenos pentru cetățeni. </w:t>
            </w:r>
          </w:p>
          <w:p w14:paraId="4E9DFAA2"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Calitatea vieții în ceea ce privește starea de sănătate din aceste zone poate determina creșteri ale activităților sociale și recreaționale.</w:t>
            </w:r>
          </w:p>
          <w:p w14:paraId="1DA4F9E3"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Prin extinderea amenajărilor pentru biciclete, recunoașterea și acceptarea de către alți participanți la trafic vor creste. Acest lucru ar putea duce la folosirea bicicletei de către mai mulți oameni chiar și pentru deplasările zilnice la serviciu, la școală sau la cumpărături.</w:t>
            </w:r>
          </w:p>
          <w:p w14:paraId="5D13358E"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De asemenea, localitatea devine mai accesibile pentru copii și vârstnici, care sunt adesea excluși de la condusul automobilelor.</w:t>
            </w:r>
          </w:p>
          <w:p w14:paraId="58815486"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Pentru persoanele fizice</w:t>
            </w:r>
          </w:p>
          <w:p w14:paraId="74946B9F"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Fiecare persoană care merge cu bicicleta și, prin urmare, folosește automobilul mai puțin economisește bani prin evitarea costurilor cu combustibilul. </w:t>
            </w:r>
          </w:p>
          <w:p w14:paraId="7CF1B5E2"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Starea de sănătate a cetățenilor se va ameliora prin mersul regulat cu bicicleta. </w:t>
            </w:r>
          </w:p>
          <w:p w14:paraId="5FDB9A82"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Mersul cu bicicleta poate asigura, de asemenea, o modalitate de deplasare independentă pentru cei care nu au acces la automobile, în special copiii. În ceea ce privește siguranța, trebuie subliniat că beneficiile în materie de siguranță pentru bicicliști sunt cu atât sunt mai mari cu cât mai mulți oameni merg cu bicicleta, deoarece conducătorii auto se obișnuiesc să observe bicicliștii și atât șoferii, cât și bicicliștii învață cum să facă față conflictelor și situațiilor periculoase.</w:t>
            </w:r>
          </w:p>
          <w:p w14:paraId="0D7B9DFD"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Pentru companii</w:t>
            </w:r>
          </w:p>
          <w:p w14:paraId="5A68A509"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lastRenderedPageBreak/>
              <w:t xml:space="preserve">Companiile private care își sprijină angajații să meargă cu bicicleta pot economisi bani deoarece lucrătorii lor sunt mai sănătoși și nu sunt în concediu medical la fel de des ca persoanele care nu fac mișcare. </w:t>
            </w:r>
          </w:p>
          <w:p w14:paraId="7B9037F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Mai mult, companiile private pot avea de câștigat deoarece trebuie să ofere mai puține locuri de parcare angajaților la sediile lor. </w:t>
            </w:r>
          </w:p>
          <w:p w14:paraId="68712FF5" w14:textId="62748C6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Magazinele cu amănuntul pot beneficia și ele de un mediu cu infrastructură pentru bicicliști. Deși bicicliștii nu cheltuiesc la fel de mulți bani ca șoferii pentru fiecare deplasare la cumpărături, în medie ei cheltuiesc mai mult decât utilizatorii de automobile deoarece merg mai des la cumpărături.</w:t>
            </w:r>
          </w:p>
        </w:tc>
      </w:tr>
      <w:tr w:rsidR="0031259F" w:rsidRPr="0031259F" w14:paraId="2DCF8EC1" w14:textId="77777777" w:rsidTr="005D7CA5">
        <w:tc>
          <w:tcPr>
            <w:tcW w:w="0" w:type="auto"/>
            <w:shd w:val="clear" w:color="auto" w:fill="auto"/>
          </w:tcPr>
          <w:p w14:paraId="7BCE683A"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7.</w:t>
            </w:r>
          </w:p>
        </w:tc>
        <w:tc>
          <w:tcPr>
            <w:tcW w:w="2210" w:type="dxa"/>
            <w:shd w:val="clear" w:color="auto" w:fill="auto"/>
          </w:tcPr>
          <w:p w14:paraId="38818556"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Modul de îndeplinire a condițiilor aferente investițiilor</w:t>
            </w:r>
          </w:p>
          <w:p w14:paraId="5BE50F47" w14:textId="77777777" w:rsidR="00844C89" w:rsidRPr="0031259F" w:rsidRDefault="00844C89" w:rsidP="00844C89">
            <w:pPr>
              <w:spacing w:line="240" w:lineRule="auto"/>
              <w:rPr>
                <w:rFonts w:ascii="Montserrat Light" w:hAnsi="Montserrat Light"/>
                <w:sz w:val="20"/>
                <w:szCs w:val="20"/>
                <w:lang w:val="ro-RO"/>
              </w:rPr>
            </w:pPr>
          </w:p>
          <w:p w14:paraId="7D880B3A"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6723BA9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Investiția propusă prin prezenta solicitare respectă condițiile de eligibilitate prevăzute în cadrul Anexei 1 la Ghidul solicitantului pentru Componenta 10 - Fondul Local, atât cele referitoare la solicitant, eligibilitatea activităților și cheltuielilor, condițiile generale de eligibilitate și condiția privind includerea stațiilor de reîncărcare pentru vehicule electrice, astfel:</w:t>
            </w:r>
          </w:p>
          <w:p w14:paraId="7E2F969D"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Privind eligibilitatea solicitantului:</w:t>
            </w:r>
          </w:p>
          <w:p w14:paraId="02B202D8"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b/>
                <w:bCs/>
                <w:sz w:val="20"/>
                <w:szCs w:val="20"/>
                <w:lang w:val="ro-RO"/>
              </w:rPr>
              <w:t xml:space="preserve"> </w:t>
            </w:r>
            <w:r w:rsidRPr="0031259F">
              <w:rPr>
                <w:rFonts w:ascii="Montserrat Light" w:hAnsi="Montserrat Light"/>
                <w:bCs/>
                <w:sz w:val="20"/>
                <w:szCs w:val="20"/>
                <w:lang w:val="ro-RO"/>
              </w:rPr>
              <w:t>I.</w:t>
            </w:r>
            <w:r w:rsidRPr="0031259F">
              <w:rPr>
                <w:rFonts w:ascii="Montserrat Light" w:hAnsi="Montserrat Light"/>
                <w:sz w:val="20"/>
                <w:szCs w:val="20"/>
                <w:lang w:val="ro-RO"/>
              </w:rPr>
              <w:t xml:space="preserve"> Solicitantul investiției este </w:t>
            </w:r>
            <w:r w:rsidRPr="0031259F">
              <w:rPr>
                <w:rFonts w:ascii="Montserrat Light" w:hAnsi="Montserrat Light"/>
                <w:bCs/>
                <w:sz w:val="20"/>
                <w:szCs w:val="20"/>
                <w:lang w:val="ro-RO"/>
              </w:rPr>
              <w:t>comuna Geaca în parteneriat cu Consiliul Județean Cluj, acesta din urmă fiind eligibil în cadrul partereriatelor,</w:t>
            </w:r>
            <w:r w:rsidRPr="0031259F">
              <w:rPr>
                <w:rFonts w:ascii="Montserrat Light" w:hAnsi="Montserrat Light"/>
              </w:rPr>
              <w:t xml:space="preserve"> </w:t>
            </w:r>
            <w:r w:rsidRPr="0031259F">
              <w:rPr>
                <w:rFonts w:ascii="Montserrat Light" w:hAnsi="Montserrat Light"/>
                <w:bCs/>
                <w:sz w:val="20"/>
                <w:szCs w:val="20"/>
                <w:lang w:val="ro-RO"/>
              </w:rPr>
              <w:t xml:space="preserve">județele pot face parteneriate cu orice UAT municipiu/sector/oraș/comună din județul respectiv, însă fără contribuție bugetară.  </w:t>
            </w:r>
            <w:r w:rsidRPr="0031259F">
              <w:rPr>
                <w:rFonts w:ascii="Montserrat Light" w:hAnsi="Montserrat Light"/>
                <w:sz w:val="20"/>
                <w:szCs w:val="20"/>
                <w:lang w:val="ro-RO"/>
              </w:rPr>
              <w:t xml:space="preserve"> </w:t>
            </w:r>
          </w:p>
          <w:p w14:paraId="32315624" w14:textId="77777777" w:rsidR="00844C89" w:rsidRPr="0031259F" w:rsidRDefault="00844C89" w:rsidP="00844C89">
            <w:pPr>
              <w:spacing w:line="240" w:lineRule="auto"/>
              <w:ind w:left="26"/>
              <w:rPr>
                <w:rFonts w:ascii="Montserrat Light" w:hAnsi="Montserrat Light"/>
                <w:b/>
                <w:bCs/>
                <w:sz w:val="20"/>
                <w:szCs w:val="20"/>
                <w:lang w:val="ro-RO"/>
              </w:rPr>
            </w:pPr>
            <w:r w:rsidRPr="0031259F">
              <w:rPr>
                <w:rFonts w:ascii="Montserrat Light" w:hAnsi="Montserrat Light"/>
                <w:b/>
                <w:bCs/>
                <w:sz w:val="20"/>
                <w:szCs w:val="20"/>
                <w:lang w:val="ro-RO"/>
              </w:rPr>
              <w:t>II. Privind eligibilitatea activităților și cheltuielilor</w:t>
            </w:r>
          </w:p>
          <w:p w14:paraId="2489CF30"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Proiectul propune activități eligibile din conform Ghidului și anume:</w:t>
            </w:r>
          </w:p>
          <w:p w14:paraId="55DE20AE"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Lucrări de construcție pentru realizarea infrastructurii pentru biciclete;</w:t>
            </w:r>
          </w:p>
          <w:p w14:paraId="45988E8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Lucrări de construcție pentru montarea echipamentelor de protecție;</w:t>
            </w:r>
          </w:p>
          <w:p w14:paraId="08A17AD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Lucrări de construcție pentru montarea echipamentelor de semnalizare;</w:t>
            </w:r>
          </w:p>
          <w:p w14:paraId="35F12AE5"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Achiziția și montajul accesoriilor de mobilier urban aferent pistelor;</w:t>
            </w:r>
          </w:p>
          <w:p w14:paraId="000768EA"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sz w:val="20"/>
                <w:szCs w:val="20"/>
                <w:lang w:val="ro-RO"/>
              </w:rPr>
              <w:t>Amenajarea</w:t>
            </w:r>
            <w:r w:rsidRPr="0031259F">
              <w:rPr>
                <w:rFonts w:ascii="Montserrat Light" w:eastAsia="Times New Roman" w:hAnsi="Montserrat Light" w:cs="TrebuchetMS"/>
                <w:sz w:val="20"/>
                <w:szCs w:val="20"/>
                <w:lang w:val="ro-RO"/>
              </w:rPr>
              <w:t xml:space="preserve"> terenului;</w:t>
            </w:r>
          </w:p>
          <w:p w14:paraId="375084B1"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 xml:space="preserve">Achiziția echipamentelor de protecție și a echipamentelor de </w:t>
            </w:r>
            <w:r w:rsidRPr="0031259F">
              <w:rPr>
                <w:rFonts w:ascii="Montserrat Light" w:hAnsi="Montserrat Light"/>
                <w:sz w:val="20"/>
                <w:szCs w:val="20"/>
                <w:lang w:val="ro-RO"/>
              </w:rPr>
              <w:t>semnalizare</w:t>
            </w:r>
            <w:r w:rsidRPr="0031259F">
              <w:rPr>
                <w:rFonts w:ascii="Montserrat Light" w:eastAsia="Times New Roman" w:hAnsi="Montserrat Light" w:cs="TrebuchetMS"/>
                <w:sz w:val="20"/>
                <w:szCs w:val="20"/>
                <w:lang w:val="ro-RO"/>
              </w:rPr>
              <w:t>;</w:t>
            </w:r>
          </w:p>
          <w:p w14:paraId="26FF502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Symbol"/>
                <w:sz w:val="20"/>
                <w:szCs w:val="20"/>
                <w:lang w:val="ro-RO"/>
              </w:rPr>
              <w:t xml:space="preserve"> </w:t>
            </w:r>
            <w:r w:rsidRPr="0031259F">
              <w:rPr>
                <w:rFonts w:ascii="Montserrat Light" w:hAnsi="Montserrat Light"/>
                <w:sz w:val="20"/>
                <w:szCs w:val="20"/>
                <w:lang w:val="ro-RO"/>
              </w:rPr>
              <w:t>Proiectare</w:t>
            </w:r>
            <w:r w:rsidRPr="0031259F">
              <w:rPr>
                <w:rFonts w:ascii="Montserrat Light" w:eastAsia="Times New Roman" w:hAnsi="Montserrat Light" w:cs="TrebuchetMS"/>
                <w:sz w:val="20"/>
                <w:szCs w:val="20"/>
                <w:lang w:val="ro-RO"/>
              </w:rPr>
              <w:t xml:space="preserve"> și asistență tehnică.</w:t>
            </w:r>
          </w:p>
          <w:p w14:paraId="533B488C"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B. Condiții ce trebuie îndeplinite:</w:t>
            </w:r>
          </w:p>
          <w:p w14:paraId="245AFF8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bookmarkStart w:id="3" w:name="_Hlk103286316"/>
            <w:r w:rsidRPr="0031259F">
              <w:rPr>
                <w:rFonts w:ascii="Montserrat Light" w:eastAsia="Times New Roman" w:hAnsi="Montserrat Light" w:cs="TrebuchetMS"/>
                <w:sz w:val="20"/>
                <w:szCs w:val="20"/>
                <w:lang w:val="ro-RO"/>
              </w:rPr>
              <w:t xml:space="preserve">Alinierea obligatorie a investițiilor cu Planurile de </w:t>
            </w:r>
            <w:r w:rsidRPr="0031259F">
              <w:rPr>
                <w:rFonts w:ascii="Montserrat Light" w:hAnsi="Montserrat Light"/>
                <w:sz w:val="20"/>
                <w:szCs w:val="20"/>
                <w:lang w:val="ro-RO"/>
              </w:rPr>
              <w:t>Mobilitate</w:t>
            </w:r>
            <w:r w:rsidRPr="0031259F">
              <w:rPr>
                <w:rFonts w:ascii="Montserrat Light" w:eastAsia="Times New Roman" w:hAnsi="Montserrat Light" w:cs="TrebuchetMS"/>
                <w:sz w:val="20"/>
                <w:szCs w:val="20"/>
                <w:lang w:val="ro-RO"/>
              </w:rPr>
              <w:t xml:space="preserve"> Urbană Durabilă/Strategiile Integrate de Dezvoltare Urbană/Planurile Urbanistice Generale, aprobate sau în curs de elaborare /aprobare</w:t>
            </w:r>
            <w:bookmarkEnd w:id="3"/>
            <w:r w:rsidRPr="0031259F">
              <w:rPr>
                <w:rFonts w:ascii="Montserrat Light" w:eastAsia="Times New Roman" w:hAnsi="Montserrat Light" w:cs="TrebuchetMS"/>
                <w:sz w:val="20"/>
                <w:szCs w:val="20"/>
                <w:lang w:val="ro-RO"/>
              </w:rPr>
              <w:t>;</w:t>
            </w:r>
          </w:p>
          <w:p w14:paraId="520A6BC9"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sz w:val="20"/>
                <w:szCs w:val="20"/>
                <w:lang w:val="ro-RO"/>
              </w:rPr>
              <w:t>Infrastructura</w:t>
            </w:r>
            <w:r w:rsidRPr="0031259F">
              <w:rPr>
                <w:rFonts w:ascii="Montserrat Light" w:eastAsia="Times New Roman" w:hAnsi="Montserrat Light" w:cs="TrebuchetMS"/>
                <w:sz w:val="20"/>
                <w:szCs w:val="20"/>
                <w:lang w:val="ro-RO"/>
              </w:rPr>
              <w:t xml:space="preserve"> va avea în vedere prevederile/recomandările </w:t>
            </w:r>
            <w:r w:rsidRPr="0031259F">
              <w:rPr>
                <w:rFonts w:ascii="Montserrat Light" w:eastAsia="Times New Roman" w:hAnsi="Montserrat Light" w:cs="TrebuchetMS,BoldItalic"/>
                <w:b/>
                <w:bCs/>
                <w:i/>
                <w:iCs/>
                <w:sz w:val="20"/>
                <w:szCs w:val="20"/>
                <w:lang w:val="ro-RO"/>
              </w:rPr>
              <w:t xml:space="preserve">Ghidului de proiectare a infrastructurii pentru biciclete </w:t>
            </w:r>
            <w:r w:rsidRPr="0031259F">
              <w:rPr>
                <w:rFonts w:ascii="Montserrat Light" w:eastAsia="Times New Roman" w:hAnsi="Montserrat Light" w:cs="TrebuchetMS"/>
                <w:sz w:val="20"/>
                <w:szCs w:val="20"/>
                <w:lang w:val="ro-RO"/>
              </w:rPr>
              <w:t>care conține cerințe generale de calitate a infrastructurii pentru biciclete și trotinete electrice – trasee, parcaje – în vederea asigurării viabilității acesteia.</w:t>
            </w:r>
          </w:p>
          <w:p w14:paraId="4A3CEACD"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Pista pentru biciclete:</w:t>
            </w:r>
          </w:p>
          <w:p w14:paraId="1E089A02" w14:textId="77777777" w:rsidR="00844C89" w:rsidRPr="0031259F" w:rsidRDefault="00844C89" w:rsidP="00844C89">
            <w:pPr>
              <w:autoSpaceDE w:val="0"/>
              <w:autoSpaceDN w:val="0"/>
              <w:adjustRightInd w:val="0"/>
              <w:spacing w:line="240" w:lineRule="auto"/>
              <w:rPr>
                <w:rFonts w:ascii="Montserrat Light" w:hAnsi="Montserrat Light" w:cs="TrebuchetMS"/>
                <w:sz w:val="20"/>
                <w:szCs w:val="20"/>
                <w:lang w:val="ro-RO"/>
              </w:rPr>
            </w:pPr>
            <w:r w:rsidRPr="0031259F">
              <w:rPr>
                <w:rFonts w:ascii="Montserrat Light" w:hAnsi="Montserrat Light" w:cs="TrebuchetMS"/>
                <w:sz w:val="20"/>
                <w:szCs w:val="20"/>
                <w:lang w:val="ro-RO"/>
              </w:rPr>
              <w:t>Este o infrastructură cu utilizare obligatorie, atunci când există, pentru toate categoriile de bicicliști și pentru toate categoriile de biciclete. Pe pista pentru biciclete circulă și trotinetele electrice conform prevederilor legislației privind circulația pe drumurile publice.</w:t>
            </w:r>
          </w:p>
          <w:p w14:paraId="34A77F61" w14:textId="77777777" w:rsidR="00844C89" w:rsidRPr="0031259F" w:rsidRDefault="00844C89" w:rsidP="00844C89">
            <w:pPr>
              <w:autoSpaceDE w:val="0"/>
              <w:autoSpaceDN w:val="0"/>
              <w:adjustRightInd w:val="0"/>
              <w:spacing w:line="240" w:lineRule="auto"/>
              <w:rPr>
                <w:rFonts w:ascii="Montserrat Light" w:hAnsi="Montserrat Light" w:cs="TrebuchetMS"/>
                <w:sz w:val="20"/>
                <w:szCs w:val="20"/>
                <w:lang w:val="ro-RO"/>
              </w:rPr>
            </w:pPr>
            <w:r w:rsidRPr="0031259F">
              <w:rPr>
                <w:rFonts w:ascii="Montserrat Light" w:hAnsi="Montserrat Light" w:cs="TrebuchetMS"/>
                <w:sz w:val="20"/>
                <w:szCs w:val="20"/>
                <w:lang w:val="ro-RO"/>
              </w:rPr>
              <w:t xml:space="preserve">Pista pentru biciclete și zona adiacentă acesteia </w:t>
            </w:r>
            <w:r w:rsidRPr="0031259F">
              <w:rPr>
                <w:rFonts w:ascii="Montserrat Light" w:hAnsi="Montserrat Light" w:cs="TrebuchetMS"/>
                <w:b/>
                <w:bCs/>
                <w:sz w:val="20"/>
                <w:szCs w:val="20"/>
                <w:lang w:val="ro-RO"/>
              </w:rPr>
              <w:t>VA INDEPLINI</w:t>
            </w:r>
            <w:r w:rsidRPr="0031259F">
              <w:rPr>
                <w:rFonts w:ascii="Montserrat Light" w:hAnsi="Montserrat Light" w:cs="TrebuchetMS"/>
                <w:sz w:val="20"/>
                <w:szCs w:val="20"/>
                <w:lang w:val="ro-RO"/>
              </w:rPr>
              <w:t>, simultan, următoarele condiții:</w:t>
            </w:r>
          </w:p>
          <w:p w14:paraId="18CE7093"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Bold"/>
                <w:b/>
                <w:bCs/>
                <w:sz w:val="20"/>
                <w:szCs w:val="20"/>
                <w:lang w:val="ro-RO"/>
              </w:rPr>
              <w:t xml:space="preserve">în mediul rural </w:t>
            </w:r>
            <w:r w:rsidRPr="0031259F">
              <w:rPr>
                <w:rFonts w:ascii="Montserrat Light" w:eastAsia="Times New Roman" w:hAnsi="Montserrat Light" w:cs="TrebuchetMS"/>
                <w:sz w:val="20"/>
                <w:szCs w:val="20"/>
                <w:lang w:val="ro-RO"/>
              </w:rPr>
              <w:t xml:space="preserve"> o lățime de minimum 1,0 m pentru pistele cu un singur sens și minimum 2,0 m pentru pistele cu dublu sens.</w:t>
            </w:r>
          </w:p>
          <w:p w14:paraId="42C1840E"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Asigurarea unei înălțimi de liberă de trecere pe sub obstacole de minimum 2,50 m sau, dacă infrastructura deja există, de minimum 2,10 m în tuneluri, pe pasaje și poduri;</w:t>
            </w:r>
          </w:p>
          <w:p w14:paraId="14F3DFF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În cazul pistelor amenajate ÎN RURAL, se va asigura un spațiu de siguranță de 0,5 m în lateralele pistei pentru biciclete.</w:t>
            </w:r>
          </w:p>
          <w:p w14:paraId="6AE38FCB"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lastRenderedPageBreak/>
              <w:t>Asigurarea unei suprafețe a pistei pentru biciclete dintr-un material rigid, stabil, cu un finisaj antiderapant, pe toată lungimea traseului;</w:t>
            </w:r>
          </w:p>
          <w:p w14:paraId="37105E20"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Asigurarea unui sistem de scurgere și evacuare a apei pluviale astfel încât să nu existe pericol de băltire pe suprafața pistei;</w:t>
            </w:r>
          </w:p>
          <w:p w14:paraId="09F7C360"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Pista pentru biciclete VA FI proiectată pentru deplasarea cu o viteză de 30 km/h;</w:t>
            </w:r>
          </w:p>
          <w:p w14:paraId="010EF3E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sz w:val="20"/>
                <w:szCs w:val="20"/>
                <w:lang w:val="ro-RO"/>
              </w:rPr>
              <w:t>Asigurarea legăturii facile și în siguranță cu partea carosabilă destinată</w:t>
            </w:r>
            <w:r w:rsidRPr="0031259F">
              <w:rPr>
                <w:rFonts w:ascii="Montserrat Light" w:eastAsia="Times New Roman" w:hAnsi="Montserrat Light" w:cs="TrebuchetMS"/>
                <w:sz w:val="20"/>
                <w:szCs w:val="20"/>
                <w:lang w:val="ro-RO"/>
              </w:rPr>
              <w:t xml:space="preserve"> traficului general, la capete.</w:t>
            </w:r>
          </w:p>
          <w:p w14:paraId="01DC5708"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Pista/Culoarul pentru biciclete:</w:t>
            </w:r>
          </w:p>
          <w:p w14:paraId="7D037B76"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
                <w:sz w:val="20"/>
                <w:szCs w:val="20"/>
                <w:lang w:val="ro-RO"/>
              </w:rPr>
              <w:t xml:space="preserve">Lățimea unui culoar pentru biciclete este de 1,5 metri, inclusiv </w:t>
            </w:r>
            <w:r w:rsidRPr="0031259F">
              <w:rPr>
                <w:rFonts w:ascii="Montserrat Light" w:hAnsi="Montserrat Light"/>
                <w:sz w:val="20"/>
                <w:szCs w:val="20"/>
                <w:lang w:val="ro-RO"/>
              </w:rPr>
              <w:t>marcajul</w:t>
            </w:r>
            <w:r w:rsidRPr="0031259F">
              <w:rPr>
                <w:rFonts w:ascii="Montserrat Light" w:eastAsia="Times New Roman" w:hAnsi="Montserrat Light" w:cs="TrebuchetMS"/>
                <w:sz w:val="20"/>
                <w:szCs w:val="20"/>
                <w:lang w:val="ro-RO"/>
              </w:rPr>
              <w:t xml:space="preserve"> de delimitare. În unele cazuri, dacă traficul motorizat este foarte scăzut, lățimea unui culoar pentru biciclete poate să fie de minimum 1 m lățime, exclusiv marcajul de delimitare, dacă pe suprafața de rulare nu sunt capace de canalizare sau alte denivelări care ar putea determina utilizatorii să le ocolească. În cazul în care se amenajează un culoar pentru biciclete pe o bandă de circulație deja marcată se admite o lățime de 1,2 metri între marcajele de delimitare.</w:t>
            </w:r>
          </w:p>
          <w:p w14:paraId="09A4487F"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eastAsia="Times New Roman" w:hAnsi="Montserrat Light" w:cs="TrebuchetMS"/>
                <w:sz w:val="20"/>
                <w:szCs w:val="20"/>
                <w:lang w:val="ro-RO"/>
              </w:rPr>
              <w:t xml:space="preserve">Proiectarea unui culoar pentru biciclete trebuie să țină cont de </w:t>
            </w:r>
            <w:r w:rsidRPr="0031259F">
              <w:rPr>
                <w:rFonts w:ascii="Montserrat Light" w:hAnsi="Montserrat Light"/>
                <w:sz w:val="20"/>
                <w:szCs w:val="20"/>
                <w:lang w:val="ro-RO"/>
              </w:rPr>
              <w:t>suprafața părții carosabile ce va fi atribuită circulației bicicletelor (canalizări, șanțuri pentru scurgerea apei etc). Traiectoria bicicletelor trebuie să fie previzibilă.</w:t>
            </w:r>
          </w:p>
          <w:p w14:paraId="7E7DE675"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Delimitarea culoarelor pentru biciclete se face cu marcaj de culoare albă, linie simplă discontinuă. Se poate utiliza linie continuă pe contrasensul deschis bicicletelor. </w:t>
            </w:r>
          </w:p>
          <w:p w14:paraId="3EFF0ACB"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sz w:val="20"/>
                <w:szCs w:val="20"/>
                <w:lang w:val="ro-RO"/>
              </w:rPr>
              <w:t>Se va asigura</w:t>
            </w:r>
            <w:r w:rsidRPr="0031259F">
              <w:rPr>
                <w:rFonts w:ascii="Montserrat Light" w:eastAsia="Times New Roman" w:hAnsi="Montserrat Light" w:cs="TrebuchetMS"/>
                <w:sz w:val="20"/>
                <w:szCs w:val="20"/>
                <w:lang w:val="ro-RO"/>
              </w:rPr>
              <w:t xml:space="preserve"> un spațiu de siguranță de 0,5 m liber de orice obstacol. În cazul în care culoarul pentru biciclete trece pe lângă parcaje auto paralele cu trotuarul, spațiul de siguranță între parcaje și bandă va fi de minimum 1 metru.</w:t>
            </w:r>
          </w:p>
          <w:p w14:paraId="1C303D60"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Indicatorii obiectivului de investiții</w:t>
            </w:r>
          </w:p>
          <w:p w14:paraId="01AF44E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Număr de kilometri piste pentru bicicliști operaționale (km) la nivel local: </w:t>
            </w:r>
          </w:p>
          <w:p w14:paraId="3BF2E7C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sz w:val="20"/>
                <w:szCs w:val="20"/>
                <w:lang w:val="ro-RO"/>
              </w:rPr>
              <w:t>Număr</w:t>
            </w:r>
            <w:r w:rsidRPr="0031259F">
              <w:rPr>
                <w:rFonts w:ascii="Montserrat Light" w:eastAsia="Times New Roman" w:hAnsi="Montserrat Light" w:cs="TrebuchetMS"/>
                <w:sz w:val="20"/>
                <w:szCs w:val="20"/>
                <w:lang w:val="ro-RO"/>
              </w:rPr>
              <w:t xml:space="preserve"> de utilizatori ai pistelor nou construite și amenajate.</w:t>
            </w:r>
          </w:p>
          <w:p w14:paraId="2B550E5E" w14:textId="77777777" w:rsidR="00844C89" w:rsidRPr="0031259F" w:rsidRDefault="00844C89" w:rsidP="00844C89">
            <w:pPr>
              <w:autoSpaceDE w:val="0"/>
              <w:autoSpaceDN w:val="0"/>
              <w:adjustRightInd w:val="0"/>
              <w:spacing w:line="240" w:lineRule="auto"/>
              <w:rPr>
                <w:rFonts w:ascii="Montserrat Light" w:hAnsi="Montserrat Light" w:cs="TrebuchetMS"/>
                <w:sz w:val="20"/>
                <w:szCs w:val="20"/>
                <w:lang w:val="ro-RO"/>
              </w:rPr>
            </w:pPr>
            <w:r w:rsidRPr="0031259F">
              <w:rPr>
                <w:rFonts w:ascii="Montserrat Light" w:hAnsi="Montserrat Light" w:cs="TrebuchetMS"/>
                <w:sz w:val="20"/>
                <w:szCs w:val="20"/>
                <w:lang w:val="ro-RO"/>
              </w:rPr>
              <w:t>Proiectul va lua în considerare nevoile pasagerilor care aparțin grupurilor expuse riscului de discriminare, precum persoane în vârstă, persoane cu dizabilități, în vederea creșterii accesibilității acestora la facilitățile de transport prin includerea de activități de sprijin pentru a garanta siguranța tuturor persoanelor în utilizare.</w:t>
            </w:r>
          </w:p>
          <w:p w14:paraId="344EE6B5" w14:textId="77777777" w:rsidR="00844C89" w:rsidRPr="0031259F" w:rsidRDefault="00844C89" w:rsidP="00844C89">
            <w:pPr>
              <w:spacing w:line="240" w:lineRule="auto"/>
              <w:ind w:left="26"/>
              <w:rPr>
                <w:rFonts w:ascii="Montserrat Light" w:hAnsi="Montserrat Light"/>
                <w:b/>
                <w:bCs/>
                <w:sz w:val="20"/>
                <w:szCs w:val="20"/>
                <w:lang w:val="ro-RO"/>
              </w:rPr>
            </w:pPr>
            <w:r w:rsidRPr="0031259F">
              <w:rPr>
                <w:rFonts w:ascii="Montserrat Light" w:hAnsi="Montserrat Light"/>
                <w:b/>
                <w:bCs/>
                <w:sz w:val="20"/>
                <w:szCs w:val="20"/>
                <w:lang w:val="ro-RO"/>
              </w:rPr>
              <w:t xml:space="preserve">Soluția tehnică adoptată pentru realizarea structurii rutiere se va încadra și va respecta criteriul DNSH, să nu aducă impact semnificativ asupra mediului, inclusiv utilizarea de materiale obținute prin procedee care nu afectează mediul, anume, se va încerca evitarea utilizării îmbrăcă minților cu materiale care conțin hidrocarburi, și amestecuri complexe (îmbrăcăminte bituminoase). </w:t>
            </w:r>
          </w:p>
          <w:p w14:paraId="147D8121" w14:textId="698EC2FB" w:rsidR="00844C89" w:rsidRPr="0031259F" w:rsidRDefault="00844C89" w:rsidP="00844C89">
            <w:pPr>
              <w:spacing w:line="240" w:lineRule="auto"/>
              <w:ind w:left="26"/>
              <w:rPr>
                <w:rFonts w:ascii="Montserrat Light" w:hAnsi="Montserrat Light"/>
                <w:sz w:val="20"/>
                <w:szCs w:val="20"/>
                <w:lang w:val="ro-RO"/>
              </w:rPr>
            </w:pPr>
            <w:r w:rsidRPr="0031259F">
              <w:rPr>
                <w:rFonts w:ascii="Montserrat Light" w:hAnsi="Montserrat Light"/>
                <w:b/>
                <w:bCs/>
                <w:sz w:val="20"/>
                <w:szCs w:val="20"/>
                <w:lang w:val="ro-RO"/>
              </w:rPr>
              <w:t>Se va pune accent pe realizarea unor structuri reziliente care să necesite întreținere redusă și care prin tehnologia de producție aduc un impact minimal asupra mediului.</w:t>
            </w:r>
          </w:p>
        </w:tc>
      </w:tr>
      <w:tr w:rsidR="0031259F" w:rsidRPr="0031259F" w14:paraId="5A994E11" w14:textId="77777777" w:rsidTr="005D7CA5">
        <w:tc>
          <w:tcPr>
            <w:tcW w:w="0" w:type="auto"/>
            <w:shd w:val="clear" w:color="auto" w:fill="auto"/>
          </w:tcPr>
          <w:p w14:paraId="0EA44BB2"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8.</w:t>
            </w:r>
          </w:p>
        </w:tc>
        <w:tc>
          <w:tcPr>
            <w:tcW w:w="2210" w:type="dxa"/>
            <w:shd w:val="clear" w:color="auto" w:fill="auto"/>
          </w:tcPr>
          <w:p w14:paraId="4FF8AD60"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Descrierea procesului de implementare</w:t>
            </w:r>
          </w:p>
          <w:p w14:paraId="1220212E" w14:textId="77777777" w:rsidR="00844C89" w:rsidRPr="0031259F" w:rsidRDefault="00844C89" w:rsidP="00844C89">
            <w:pPr>
              <w:spacing w:line="240" w:lineRule="auto"/>
              <w:rPr>
                <w:rFonts w:ascii="Montserrat Light" w:hAnsi="Montserrat Light"/>
                <w:sz w:val="20"/>
                <w:szCs w:val="20"/>
                <w:lang w:val="ro-RO"/>
              </w:rPr>
            </w:pPr>
          </w:p>
          <w:p w14:paraId="75A5AB5D"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6FABFDD4" w14:textId="77777777" w:rsidR="00844C89" w:rsidRPr="0031259F" w:rsidRDefault="00844C89" w:rsidP="00844C89">
            <w:pPr>
              <w:spacing w:line="240" w:lineRule="auto"/>
              <w:rPr>
                <w:rFonts w:ascii="Montserrat Light" w:hAnsi="Montserrat Light"/>
                <w:b/>
                <w:bCs/>
                <w:i/>
                <w:iCs/>
                <w:sz w:val="20"/>
                <w:szCs w:val="20"/>
                <w:lang w:val="ro-RO"/>
              </w:rPr>
            </w:pPr>
            <w:r w:rsidRPr="0031259F">
              <w:rPr>
                <w:rFonts w:ascii="Montserrat Light" w:hAnsi="Montserrat Light"/>
                <w:b/>
                <w:bCs/>
                <w:i/>
                <w:iCs/>
                <w:sz w:val="20"/>
                <w:szCs w:val="20"/>
                <w:lang w:val="ro-RO"/>
              </w:rPr>
              <w:t>Pentru implementarea proiectului, Solicitantul va realiza următoarele activități:</w:t>
            </w:r>
          </w:p>
          <w:p w14:paraId="34358F59"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A1. Realizarea studiilor tehnice aferente investiției</w:t>
            </w:r>
          </w:p>
          <w:p w14:paraId="05C92160"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A2. Realizarea achiziției și derularea lucrărilor de realizare piste biciclete</w:t>
            </w:r>
          </w:p>
          <w:p w14:paraId="101223C3"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A3. Supervizarea lucrărilor de construcție</w:t>
            </w:r>
          </w:p>
          <w:p w14:paraId="22F2B90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A4. Realizarea activității de informare și publicitate obligatorie</w:t>
            </w:r>
          </w:p>
          <w:p w14:paraId="54B1C698"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A5. Management de proiect</w:t>
            </w:r>
          </w:p>
          <w:p w14:paraId="38B78EFC"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Achizițiile în cadrul proiectului vor fi făcute de membrii parteneriatului, cu respectarea legislației specifice și generală în vigoare în domeniul achizițiilor publice, a condițiilor din contractul de finanțare, a instrucțiunilor/ordinelor emise de MDLPA și/sau alte organisme abilitate, precum și a protecției mediului, egalității de șanse și nediscriminării.</w:t>
            </w:r>
          </w:p>
          <w:p w14:paraId="74F533D5" w14:textId="77777777" w:rsidR="00844C89" w:rsidRPr="0031259F" w:rsidRDefault="00844C89" w:rsidP="00844C89">
            <w:pPr>
              <w:spacing w:line="240" w:lineRule="auto"/>
              <w:rPr>
                <w:rFonts w:ascii="Montserrat Light" w:hAnsi="Montserrat Light"/>
                <w:sz w:val="20"/>
                <w:szCs w:val="20"/>
                <w:lang w:val="ro-RO"/>
              </w:rPr>
            </w:pPr>
          </w:p>
          <w:p w14:paraId="7DD26DDB"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Detalierea activităților menționate se regăsește mai jos:</w:t>
            </w:r>
          </w:p>
          <w:p w14:paraId="417F75D3"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A1. Realizarea studiilor tehnice aferente investiției</w:t>
            </w:r>
          </w:p>
          <w:p w14:paraId="51D8039B"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In vederea încheierii contractelor de servicii pentru realizarea acestei activități, Solicitantul va aplica normele legale in vigoare in materie de achiziții publice, si anume Legea 98 din 19 mai 2016 si Hotărârea de Guvern nr. 395 din 2 iunie 2016, privind aprobarea Normelor metodologice de aplicare a prevederilor referitoare la atribuirea contractului de achiziție publica/ acordului-cadru. </w:t>
            </w:r>
          </w:p>
          <w:p w14:paraId="4DBD4E0B"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 funcție de valoarea estimata si de tipul contractului, in cadrul acestei activități vor fi organizate următoarele tipuri de achiziție:</w:t>
            </w:r>
          </w:p>
          <w:p w14:paraId="7267D66F"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Achiziție studii de teren</w:t>
            </w:r>
          </w:p>
          <w:p w14:paraId="149A4362"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Achiziție documentații suport pentru obținerea de avize, acorduri, autorizații</w:t>
            </w:r>
          </w:p>
          <w:p w14:paraId="7D17BF2B"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Achiziție studiu de fezabilitate </w:t>
            </w:r>
          </w:p>
          <w:p w14:paraId="130DDA25"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Achiziție verificare PT </w:t>
            </w:r>
          </w:p>
          <w:p w14:paraId="15768B4B"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Achiziție PT si detalii tehnice de execuție </w:t>
            </w:r>
          </w:p>
          <w:p w14:paraId="18574DE7"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În termen de 6 luni de la data intrării în vigoare a contractului de finanțare, Solicitantul va prezenta următoarele :</w:t>
            </w:r>
          </w:p>
          <w:p w14:paraId="68544FA3"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hAnsi="Montserrat Light"/>
                <w:b/>
                <w:bCs/>
                <w:sz w:val="20"/>
                <w:szCs w:val="20"/>
                <w:lang w:val="ro-RO"/>
              </w:rPr>
              <w:t>Certificat</w:t>
            </w:r>
            <w:r w:rsidRPr="0031259F">
              <w:rPr>
                <w:rFonts w:ascii="Montserrat Light" w:eastAsia="Times New Roman" w:hAnsi="Montserrat Light" w:cs="TrebuchetMS,Bold"/>
                <w:b/>
                <w:bCs/>
                <w:sz w:val="20"/>
                <w:szCs w:val="20"/>
                <w:lang w:val="ro-RO"/>
              </w:rPr>
              <w:t xml:space="preserve"> de urbanism</w:t>
            </w:r>
            <w:r w:rsidRPr="0031259F">
              <w:rPr>
                <w:rFonts w:ascii="Montserrat Light" w:eastAsia="Times New Roman" w:hAnsi="Montserrat Light" w:cs="TrebuchetMS"/>
                <w:sz w:val="20"/>
                <w:szCs w:val="20"/>
                <w:lang w:val="ro-RO"/>
              </w:rPr>
              <w:t>, eliberat în vederea obținerii autorizației de construire pentru proiectul aferent cererii de finanțare depuse</w:t>
            </w:r>
          </w:p>
          <w:p w14:paraId="05800D5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hAnsi="Montserrat Light"/>
                <w:b/>
                <w:bCs/>
                <w:sz w:val="20"/>
                <w:szCs w:val="20"/>
                <w:lang w:val="ro-RO"/>
              </w:rPr>
              <w:t>Documentația</w:t>
            </w:r>
            <w:r w:rsidRPr="0031259F">
              <w:rPr>
                <w:rFonts w:ascii="Montserrat Light" w:eastAsia="Times New Roman" w:hAnsi="Montserrat Light" w:cs="TrebuchetMS,Bold"/>
                <w:b/>
                <w:bCs/>
                <w:sz w:val="20"/>
                <w:szCs w:val="20"/>
                <w:lang w:val="ro-RO"/>
              </w:rPr>
              <w:t xml:space="preserve"> tehnico-economică – SF/DALI. </w:t>
            </w:r>
            <w:r w:rsidRPr="0031259F">
              <w:rPr>
                <w:rFonts w:ascii="Montserrat Light" w:eastAsia="Times New Roman" w:hAnsi="Montserrat Light" w:cs="TrebuchetMS"/>
                <w:sz w:val="20"/>
                <w:szCs w:val="20"/>
                <w:lang w:val="ro-RO"/>
              </w:rPr>
              <w:t xml:space="preserve">SF/DALI se va transmite împreună cu devizul general actualizat, elaborat în conformitate cu </w:t>
            </w:r>
            <w:r w:rsidRPr="0031259F">
              <w:rPr>
                <w:rFonts w:ascii="Montserrat Light" w:eastAsia="Times New Roman" w:hAnsi="Montserrat Light" w:cs="TrebuchetMS,Italic"/>
                <w:i/>
                <w:iCs/>
                <w:sz w:val="20"/>
                <w:szCs w:val="20"/>
                <w:lang w:val="ro-RO"/>
              </w:rPr>
              <w:t>H.G. nr. 907/2016</w:t>
            </w:r>
            <w:r w:rsidRPr="0031259F">
              <w:rPr>
                <w:rFonts w:ascii="Montserrat Light" w:eastAsia="Times New Roman" w:hAnsi="Montserrat Light" w:cs="TrebuchetMS"/>
                <w:sz w:val="20"/>
                <w:szCs w:val="20"/>
                <w:lang w:val="ro-RO"/>
              </w:rPr>
              <w:t>. Solicitantul va include în mod obligatoriu în cerințele documentațiilor de achiziție a serviciilor de proiectare conformarea la principiul „</w:t>
            </w:r>
            <w:r w:rsidRPr="0031259F">
              <w:rPr>
                <w:rFonts w:ascii="Montserrat Light" w:eastAsia="Times New Roman" w:hAnsi="Montserrat Light" w:cs="TrebuchetMS,Italic"/>
                <w:i/>
                <w:iCs/>
                <w:sz w:val="20"/>
                <w:szCs w:val="20"/>
                <w:lang w:val="ro-RO"/>
              </w:rPr>
              <w:t>Do No Significant Harm</w:t>
            </w:r>
            <w:r w:rsidRPr="0031259F">
              <w:rPr>
                <w:rFonts w:ascii="Montserrat Light" w:eastAsia="Times New Roman" w:hAnsi="Montserrat Light" w:cs="TrebuchetMS"/>
                <w:sz w:val="20"/>
                <w:szCs w:val="20"/>
                <w:lang w:val="ro-RO"/>
              </w:rPr>
              <w:t>” (DNSH).</w:t>
            </w:r>
          </w:p>
          <w:p w14:paraId="2E0E85C5"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Hotărârea/Decizia de aprobare a indicatorilor tehnico-economici</w:t>
            </w:r>
          </w:p>
          <w:p w14:paraId="7E2E91FB" w14:textId="77777777" w:rsidR="00844C89" w:rsidRPr="0031259F" w:rsidRDefault="00844C89" w:rsidP="00844C89">
            <w:pPr>
              <w:autoSpaceDE w:val="0"/>
              <w:autoSpaceDN w:val="0"/>
              <w:adjustRightInd w:val="0"/>
              <w:spacing w:line="240" w:lineRule="auto"/>
              <w:ind w:left="430"/>
              <w:rPr>
                <w:rFonts w:ascii="Montserrat Light" w:hAnsi="Montserrat Light" w:cs="TrebuchetMS"/>
                <w:sz w:val="20"/>
                <w:szCs w:val="20"/>
                <w:lang w:val="ro-RO"/>
              </w:rPr>
            </w:pPr>
            <w:r w:rsidRPr="0031259F">
              <w:rPr>
                <w:rFonts w:ascii="Montserrat Light" w:hAnsi="Montserrat Light" w:cs="TrebuchetMS"/>
                <w:sz w:val="20"/>
                <w:szCs w:val="20"/>
                <w:lang w:val="ro-RO"/>
              </w:rPr>
              <w:t xml:space="preserve">Hotărârea/decizia de aprobare a indicatorilor tehnico-economici se va corela cu cea mai recentă documentație (SF/DALI). Anexa la Hotărârea /decizia de aprobare trebuie să conțină detalierea indicatorilor tehnico-economici și a valorilor acestora, asumată de proiectant. </w:t>
            </w:r>
          </w:p>
          <w:p w14:paraId="22A5E6EC"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În termen de 12 luni de la data intrării în vigoare a contractului de finanțare, Solicitantul va prezenta următoarele :</w:t>
            </w:r>
          </w:p>
          <w:p w14:paraId="5198BB4F"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
                <w:sz w:val="20"/>
                <w:szCs w:val="20"/>
                <w:lang w:val="ro-RO"/>
              </w:rPr>
            </w:pPr>
            <w:r w:rsidRPr="0031259F">
              <w:rPr>
                <w:rFonts w:ascii="Montserrat Light" w:eastAsia="Times New Roman" w:hAnsi="Montserrat Light" w:cs="TrebuchetMS,Bold"/>
                <w:b/>
                <w:bCs/>
                <w:sz w:val="20"/>
                <w:szCs w:val="20"/>
                <w:lang w:val="ro-RO"/>
              </w:rPr>
              <w:t xml:space="preserve">Autorizația de construire </w:t>
            </w:r>
            <w:r w:rsidRPr="0031259F">
              <w:rPr>
                <w:rFonts w:ascii="Montserrat Light" w:eastAsia="Times New Roman" w:hAnsi="Montserrat Light" w:cs="TrebuchetMS"/>
                <w:sz w:val="20"/>
                <w:szCs w:val="20"/>
                <w:lang w:val="ro-RO"/>
              </w:rPr>
              <w:t>(emisă la nivel de proiect sau pentru fiecare componentă în parte din cadrul proiectului).</w:t>
            </w:r>
          </w:p>
          <w:p w14:paraId="6B569BCA" w14:textId="77777777" w:rsidR="00844C89" w:rsidRPr="0031259F" w:rsidRDefault="00844C89" w:rsidP="00844C89">
            <w:pPr>
              <w:autoSpaceDE w:val="0"/>
              <w:autoSpaceDN w:val="0"/>
              <w:adjustRightInd w:val="0"/>
              <w:spacing w:line="240" w:lineRule="auto"/>
              <w:ind w:left="430"/>
              <w:rPr>
                <w:rFonts w:ascii="Montserrat Light" w:hAnsi="Montserrat Light" w:cs="TrebuchetMS"/>
                <w:sz w:val="20"/>
                <w:szCs w:val="20"/>
                <w:lang w:val="ro-RO"/>
              </w:rPr>
            </w:pPr>
            <w:r w:rsidRPr="0031259F">
              <w:rPr>
                <w:rFonts w:ascii="Montserrat Light" w:hAnsi="Montserrat Light" w:cs="TrebuchetMS"/>
                <w:sz w:val="20"/>
                <w:szCs w:val="20"/>
                <w:lang w:val="ro-RO"/>
              </w:rPr>
              <w:t xml:space="preserve">Se va transmite autorizația de construire eliberată în vederea realizării investiției aferente proiectului, în termen de valabilitate. </w:t>
            </w:r>
          </w:p>
          <w:p w14:paraId="74A38945"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 xml:space="preserve">Proiect tehnic - </w:t>
            </w:r>
            <w:r w:rsidRPr="0031259F">
              <w:rPr>
                <w:rFonts w:ascii="Montserrat Light" w:eastAsia="Times New Roman" w:hAnsi="Montserrat Light" w:cs="TrebuchetMS"/>
                <w:sz w:val="20"/>
                <w:szCs w:val="20"/>
                <w:lang w:val="ro-RO"/>
              </w:rPr>
              <w:t>Se va transmite proiectul tehnic, împreună cu devizul general actualizat, în conformitate cu</w:t>
            </w:r>
          </w:p>
          <w:p w14:paraId="40D603B1"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
                <w:sz w:val="20"/>
                <w:szCs w:val="20"/>
                <w:lang w:val="ro-RO"/>
              </w:rPr>
              <w:t>legislația în vigoare aplicabilă.</w:t>
            </w:r>
          </w:p>
          <w:p w14:paraId="6D587F3B"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 xml:space="preserve">Contractul de lucrări </w:t>
            </w:r>
            <w:r w:rsidRPr="0031259F">
              <w:rPr>
                <w:rFonts w:ascii="Montserrat Light" w:eastAsia="Times New Roman" w:hAnsi="Montserrat Light" w:cs="TrebuchetMS"/>
                <w:sz w:val="20"/>
                <w:szCs w:val="20"/>
                <w:lang w:val="ro-RO"/>
              </w:rPr>
              <w:t>încheiat (inclusiv actele adiționale încheiate), împreună cu devizul general actualizat. Contractul de lucrări va cuprinde în mod obligatoriu conformarea la principiul „</w:t>
            </w:r>
            <w:r w:rsidRPr="0031259F">
              <w:rPr>
                <w:rFonts w:ascii="Montserrat Light" w:eastAsia="Times New Roman" w:hAnsi="Montserrat Light" w:cs="TrebuchetMS,Italic"/>
                <w:i/>
                <w:iCs/>
                <w:sz w:val="20"/>
                <w:szCs w:val="20"/>
                <w:lang w:val="ro-RO"/>
              </w:rPr>
              <w:t>Do No Significant Harm</w:t>
            </w:r>
            <w:r w:rsidRPr="0031259F">
              <w:rPr>
                <w:rFonts w:ascii="Montserrat Light" w:eastAsia="Times New Roman" w:hAnsi="Montserrat Light" w:cs="TrebuchetMS"/>
                <w:sz w:val="20"/>
                <w:szCs w:val="20"/>
                <w:lang w:val="ro-RO"/>
              </w:rPr>
              <w:t>” (DNSH).</w:t>
            </w:r>
          </w:p>
          <w:p w14:paraId="7715E3C8"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Modificări ale Hotărârii de aprobare a proiectului (cererii de finanțare) și a cheltuielilor aferente</w:t>
            </w:r>
            <w:r w:rsidRPr="0031259F">
              <w:rPr>
                <w:rFonts w:ascii="Montserrat Light" w:eastAsia="Times New Roman" w:hAnsi="Montserrat Light" w:cs="TrebuchetMS"/>
                <w:sz w:val="20"/>
                <w:szCs w:val="20"/>
                <w:lang w:val="ro-RO"/>
              </w:rPr>
              <w:t>, în conformitate cu ultima formă a bugetului (dacă este cazul).</w:t>
            </w:r>
          </w:p>
          <w:p w14:paraId="5CDF4504"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A2. Realizarea achiziției și derularea lucrărilor de realizare piste biciclete</w:t>
            </w:r>
          </w:p>
          <w:p w14:paraId="2E3BF587"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In vederea încheierii contractului de lucrări pentru realizarea acestei activități, Solicitantul va aplica normele legale in vigoare in materie de achiziții publice, si anume Legea 98 din 19 mai 2016 si Hotărârea de Guvern nr. 395 din 2 iunie 2016, privind aprobarea Normelor metodologice de aplicare a prevederilor referitoare la atribuirea contractului de achiziție publica/ acordului-cadru din Legea 98/2016. </w:t>
            </w:r>
          </w:p>
          <w:p w14:paraId="3703401C" w14:textId="77777777" w:rsidR="00844C89" w:rsidRPr="0031259F" w:rsidRDefault="00844C89" w:rsidP="00844C89">
            <w:pPr>
              <w:autoSpaceDE w:val="0"/>
              <w:autoSpaceDN w:val="0"/>
              <w:adjustRightInd w:val="0"/>
              <w:spacing w:line="240" w:lineRule="auto"/>
              <w:rPr>
                <w:rFonts w:ascii="Montserrat Light" w:hAnsi="Montserrat Light" w:cs="TrebuchetMS"/>
                <w:sz w:val="20"/>
                <w:szCs w:val="20"/>
                <w:lang w:val="ro-RO"/>
              </w:rPr>
            </w:pPr>
            <w:r w:rsidRPr="0031259F">
              <w:rPr>
                <w:rFonts w:ascii="Montserrat Light" w:hAnsi="Montserrat Light" w:cs="TrebuchetMS,Bold"/>
                <w:b/>
                <w:bCs/>
                <w:sz w:val="20"/>
                <w:szCs w:val="20"/>
                <w:lang w:val="ro-RO"/>
              </w:rPr>
              <w:t xml:space="preserve">În termen de 12 luni de la data intrării în vigoare a contractului de finanțare, Solicitantul va prezenta Contractul de lucrări </w:t>
            </w:r>
            <w:r w:rsidRPr="0031259F">
              <w:rPr>
                <w:rFonts w:ascii="Montserrat Light" w:hAnsi="Montserrat Light" w:cs="TrebuchetMS"/>
                <w:sz w:val="20"/>
                <w:szCs w:val="20"/>
                <w:lang w:val="ro-RO"/>
              </w:rPr>
              <w:t xml:space="preserve">încheiat (inclusiv actele adiționale încheiate), împreună cu devizul general </w:t>
            </w:r>
            <w:r w:rsidRPr="0031259F">
              <w:rPr>
                <w:rFonts w:ascii="Montserrat Light" w:hAnsi="Montserrat Light" w:cs="TrebuchetMS"/>
                <w:sz w:val="20"/>
                <w:szCs w:val="20"/>
                <w:lang w:val="ro-RO"/>
              </w:rPr>
              <w:lastRenderedPageBreak/>
              <w:t>actualizat. Contractul de lucrări va cuprinde în mod obligatoriu conformarea la principiul „</w:t>
            </w:r>
            <w:r w:rsidRPr="0031259F">
              <w:rPr>
                <w:rFonts w:ascii="Montserrat Light" w:hAnsi="Montserrat Light" w:cs="TrebuchetMS,Italic"/>
                <w:i/>
                <w:iCs/>
                <w:sz w:val="20"/>
                <w:szCs w:val="20"/>
                <w:lang w:val="ro-RO"/>
              </w:rPr>
              <w:t>Do No Significant Harm</w:t>
            </w:r>
            <w:r w:rsidRPr="0031259F">
              <w:rPr>
                <w:rFonts w:ascii="Montserrat Light" w:hAnsi="Montserrat Light" w:cs="TrebuchetMS"/>
                <w:sz w:val="20"/>
                <w:szCs w:val="20"/>
                <w:lang w:val="ro-RO"/>
              </w:rPr>
              <w:t>” (DNSH).</w:t>
            </w:r>
          </w:p>
          <w:p w14:paraId="4BD48ECD" w14:textId="77777777" w:rsidR="00844C89" w:rsidRPr="0031259F" w:rsidRDefault="00844C89" w:rsidP="00844C89">
            <w:pPr>
              <w:autoSpaceDE w:val="0"/>
              <w:autoSpaceDN w:val="0"/>
              <w:adjustRightInd w:val="0"/>
              <w:spacing w:line="240" w:lineRule="auto"/>
              <w:rPr>
                <w:rFonts w:ascii="Montserrat Light" w:hAnsi="Montserrat Light" w:cs="TrebuchetMS,Bold"/>
                <w:b/>
                <w:bCs/>
                <w:sz w:val="20"/>
                <w:szCs w:val="20"/>
                <w:lang w:val="ro-RO"/>
              </w:rPr>
            </w:pPr>
            <w:r w:rsidRPr="0031259F">
              <w:rPr>
                <w:rFonts w:ascii="Montserrat Light" w:hAnsi="Montserrat Light" w:cs="TrebuchetMS,Bold"/>
                <w:b/>
                <w:bCs/>
                <w:sz w:val="20"/>
                <w:szCs w:val="20"/>
                <w:lang w:val="ro-RO"/>
              </w:rPr>
              <w:t>După finalizarea lucrărilor de execuție, Beneficiarii au obligația de a prezenta:</w:t>
            </w:r>
          </w:p>
          <w:p w14:paraId="34773127"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b/>
                <w:bCs/>
                <w:sz w:val="20"/>
                <w:szCs w:val="20"/>
                <w:lang w:val="ro-RO"/>
              </w:rPr>
              <w:t>Procesul-verbal de recepție la terminarea lucrărilor</w:t>
            </w:r>
            <w:r w:rsidRPr="0031259F">
              <w:rPr>
                <w:rFonts w:ascii="Montserrat Light" w:eastAsia="Times New Roman" w:hAnsi="Montserrat Light" w:cs="TrebuchetMS,Bold"/>
                <w:sz w:val="20"/>
                <w:szCs w:val="20"/>
                <w:lang w:val="ro-RO"/>
              </w:rPr>
              <w:t>, în termen de maxim 30 de zile de la data întocmirii acestuia</w:t>
            </w:r>
          </w:p>
          <w:p w14:paraId="5BA58779"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b/>
                <w:bCs/>
                <w:sz w:val="20"/>
                <w:szCs w:val="20"/>
                <w:lang w:val="ro-RO"/>
              </w:rPr>
              <w:t>Raport de activitate</w:t>
            </w:r>
            <w:r w:rsidRPr="0031259F">
              <w:rPr>
                <w:rFonts w:ascii="Montserrat Light" w:eastAsia="Times New Roman" w:hAnsi="Montserrat Light" w:cs="TrebuchetMS,Bold"/>
                <w:sz w:val="20"/>
                <w:szCs w:val="20"/>
                <w:lang w:val="ro-RO"/>
              </w:rPr>
              <w:t>, prin care se va demonstra îndeplinirea țintelor, până la finalizarea proiectului.</w:t>
            </w:r>
          </w:p>
          <w:p w14:paraId="784B12C8"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b/>
                <w:bCs/>
                <w:sz w:val="20"/>
                <w:szCs w:val="20"/>
                <w:lang w:val="ro-RO"/>
              </w:rPr>
              <w:t>Cartea tehnică a construcției</w:t>
            </w:r>
            <w:r w:rsidRPr="0031259F">
              <w:rPr>
                <w:rFonts w:ascii="Montserrat Light" w:eastAsia="Times New Roman" w:hAnsi="Montserrat Light" w:cs="TrebuchetMS,Bold"/>
                <w:sz w:val="20"/>
                <w:szCs w:val="20"/>
                <w:lang w:val="ro-RO"/>
              </w:rPr>
              <w:t>, raportul dirigintelui și raportul proiectantului, în termen de maxim 30 de zile de la data întocmirii acestora.</w:t>
            </w:r>
          </w:p>
          <w:p w14:paraId="26F7ADB4"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A3. Supervizarea lucrărilor de construcție</w:t>
            </w:r>
          </w:p>
          <w:p w14:paraId="65E73DEF"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 vederea încheierii contractelor de servicii pentru realizarea acestei activități, Solicitantul va aplica normele legale in vigoare in materie de achiziții publice, si anume Legea 98 din 19 mai 2016 si Hotărârea de Guvern nr. 395 din 2 iunie 2016, privind aprobarea Normelor metodologice de aplicare a prevederilor referitoare la atribuirea contractului de achiziție publica/ acordului-cadru din Legea 98/2016.</w:t>
            </w:r>
          </w:p>
          <w:p w14:paraId="762E89D1"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 funcție de valoarea estimata si de tipul contractului, in cadrul acestei activități vor fi organizate următoarele tipuri de achiziție:</w:t>
            </w:r>
          </w:p>
          <w:p w14:paraId="726A2104"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Achiziție asistență tehnică din partea proiectantului</w:t>
            </w:r>
          </w:p>
          <w:p w14:paraId="6C818DA9"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b/>
                <w:bCs/>
                <w:sz w:val="20"/>
                <w:szCs w:val="20"/>
                <w:lang w:val="ro-RO"/>
              </w:rPr>
            </w:pPr>
            <w:r w:rsidRPr="0031259F">
              <w:rPr>
                <w:rFonts w:ascii="Montserrat Light" w:eastAsia="Times New Roman" w:hAnsi="Montserrat Light" w:cs="TrebuchetMS,Bold"/>
                <w:b/>
                <w:bCs/>
                <w:sz w:val="20"/>
                <w:szCs w:val="20"/>
                <w:lang w:val="ro-RO"/>
              </w:rPr>
              <w:t xml:space="preserve">Achiziție servicii de supervizare a lucrărilor </w:t>
            </w:r>
          </w:p>
          <w:p w14:paraId="32271BD9"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Asistenta tehnică din partea proiectantului presupune:</w:t>
            </w:r>
          </w:p>
          <w:p w14:paraId="21641E5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Prezenta proiectanților, pe specialitățile, la diverse faze de execuție;</w:t>
            </w:r>
          </w:p>
          <w:p w14:paraId="18EBABA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Prezenta proiectanților, in funcție de specialitate, la fazele determinante conform programului de faze determinante aprobat de către ISC, faze la care participa si un reprezentant al ISC;</w:t>
            </w:r>
          </w:p>
          <w:p w14:paraId="24259956"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Livrarea detaliilor de execuție suplimentare constructorului;</w:t>
            </w:r>
          </w:p>
          <w:p w14:paraId="51784664"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Întocmirea dispozițiilor de șantier privind modificări ce sunt necesare a fi aduse proiectului;</w:t>
            </w:r>
          </w:p>
          <w:p w14:paraId="0E31557B"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Întocmirea referatului de prezentare a lucrărilor executate;</w:t>
            </w:r>
          </w:p>
          <w:p w14:paraId="15A8F96C"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Participarea la întocmirea cârtii tehnice a construcției;</w:t>
            </w:r>
          </w:p>
          <w:p w14:paraId="0E755E62"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Participarea la recepția lucrărilor si la recepția finala.</w:t>
            </w:r>
          </w:p>
          <w:p w14:paraId="26FC990B"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b/>
                <w:bCs/>
                <w:sz w:val="20"/>
                <w:szCs w:val="20"/>
                <w:lang w:val="ro-RO"/>
              </w:rPr>
              <w:t>Supervizarea contractului de lucrări</w:t>
            </w:r>
            <w:r w:rsidRPr="0031259F">
              <w:rPr>
                <w:rFonts w:ascii="Montserrat Light" w:hAnsi="Montserrat Light"/>
                <w:sz w:val="20"/>
                <w:szCs w:val="20"/>
                <w:lang w:val="ro-RO"/>
              </w:rPr>
              <w:t xml:space="preserve"> este realizata de către Dirigintele de șantier in toate fazele de derulare a lucrărilor de construcții, astfel:</w:t>
            </w:r>
          </w:p>
          <w:p w14:paraId="43880433"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In perioada de executare a lucrărilor:</w:t>
            </w:r>
          </w:p>
          <w:p w14:paraId="5416042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Urmărește realizarea construcției in conformitate cu prevederile contractului, a proiectelor, a caietelor de sarcini si a reglementarilor tehnice in vigoare;</w:t>
            </w:r>
          </w:p>
          <w:p w14:paraId="6BA9132B"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Verifica respectarea tehnologiilor de execuție, in vederea asigurării nivelului calitativ prevăzut in documentația tehnica, in contract si in normele tehnice in vigoare; </w:t>
            </w:r>
          </w:p>
          <w:p w14:paraId="505146C4"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Efectuează verificările prevăzute in normele tehnice si semnează documentele întocmite ca urmare a verificărilor; </w:t>
            </w:r>
          </w:p>
          <w:p w14:paraId="5914A7A4"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Participa la verificarea in fazele determinante si la întocmirea proceselor verbale de lucrări;</w:t>
            </w:r>
          </w:p>
          <w:p w14:paraId="087021A3"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Verifica respectarea legislației cu privire la materialele utilizate; </w:t>
            </w:r>
          </w:p>
          <w:p w14:paraId="50C722A3"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Interzice utilizarea de materiale, semifabricate si prefabricate necorespunzătoare sau fără certificate de calitate, fără agrement tehnic pentru materiale netradiționale sau din import sau fără declarație de conformitate a calității; </w:t>
            </w:r>
          </w:p>
          <w:p w14:paraId="02889871"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Urmărește executarea lucrărilor pe tot parcursul lor, admițând la plata numai lucrările corespunzătoare din punct de vedere calitativ; </w:t>
            </w:r>
          </w:p>
          <w:p w14:paraId="4D4CD6A1"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Transmite proiectantului pentru soluționare sesizările proprii, ale organelor abilitate, precum si ale altor participanți la realizarea construcției privind neconformitățile si neconcordantele apărute pe parcursul execuției; </w:t>
            </w:r>
          </w:p>
          <w:p w14:paraId="17D2C572"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Verifica respectarea cerințelor stabilite de Legea nr.10 /1995 privind calitatea in construcții in cazul efectuării de modificări </w:t>
            </w:r>
            <w:r w:rsidRPr="0031259F">
              <w:rPr>
                <w:rFonts w:ascii="Montserrat Light" w:eastAsia="Times New Roman" w:hAnsi="Montserrat Light" w:cs="TrebuchetMS,Bold"/>
                <w:sz w:val="20"/>
                <w:szCs w:val="20"/>
                <w:lang w:val="ro-RO"/>
              </w:rPr>
              <w:lastRenderedPageBreak/>
              <w:t>ale documentației sau adoptării de noi soluții care schimba soluțiile inițiale;</w:t>
            </w:r>
          </w:p>
          <w:p w14:paraId="0BED6090"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Urmărește respectarea programului de asigurare a calității la executant;</w:t>
            </w:r>
          </w:p>
          <w:p w14:paraId="2C9E25FE"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Preia documentele de la executant si proiectant si completează cartea tehnica a construcției cu toate documentele prevăzute de reglementările legale.</w:t>
            </w:r>
          </w:p>
          <w:p w14:paraId="6C7DFF19"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 xml:space="preserve">La recepția lucrărilor: </w:t>
            </w:r>
          </w:p>
          <w:p w14:paraId="38B04DAE"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Participa la recepția lucrărilor, pune la dispoziția membrilor Unității de Implementare a Proiectului documentele cârtii tehnice a construcției;</w:t>
            </w:r>
          </w:p>
          <w:p w14:paraId="5EA0DFC1"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 xml:space="preserve">Urmărește rezolvarea problemelor constatate sau recomandate de UIP; </w:t>
            </w:r>
          </w:p>
          <w:p w14:paraId="5CB4DD42"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Preda beneficiarului actele de recepție împreuna cu cartea tehnica a construcției.</w:t>
            </w:r>
          </w:p>
          <w:p w14:paraId="21990744"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In perioada dintre recepția la terminarea lucrărilor si recepția finala:</w:t>
            </w:r>
          </w:p>
          <w:p w14:paraId="06B890D3" w14:textId="77777777" w:rsidR="00844C89" w:rsidRPr="0031259F" w:rsidRDefault="00844C89" w:rsidP="00844C89">
            <w:pPr>
              <w:pStyle w:val="Listparagraf"/>
              <w:numPr>
                <w:ilvl w:val="0"/>
                <w:numId w:val="118"/>
              </w:numPr>
              <w:ind w:left="430"/>
              <w:contextualSpacing w:val="0"/>
              <w:jc w:val="both"/>
              <w:rPr>
                <w:rFonts w:ascii="Montserrat Light" w:eastAsia="Times New Roman" w:hAnsi="Montserrat Light" w:cs="TrebuchetMS,Bold"/>
                <w:sz w:val="20"/>
                <w:szCs w:val="20"/>
                <w:lang w:val="ro-RO"/>
              </w:rPr>
            </w:pPr>
            <w:r w:rsidRPr="0031259F">
              <w:rPr>
                <w:rFonts w:ascii="Montserrat Light" w:eastAsia="Times New Roman" w:hAnsi="Montserrat Light" w:cs="TrebuchetMS,Bold"/>
                <w:sz w:val="20"/>
                <w:szCs w:val="20"/>
                <w:lang w:val="ro-RO"/>
              </w:rPr>
              <w:t>Urmărește rezolvarea defectelor cuprinse in anexa procesului verbal de recepție la terminarea lucrărilor.</w:t>
            </w:r>
          </w:p>
          <w:p w14:paraId="098A86E7"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A4. Realizarea activității de informare și publicitate obligatorie</w:t>
            </w:r>
          </w:p>
          <w:p w14:paraId="226602B1"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Solicitantul va sigura măsurile de informare și publicitate privind operațiunile finanțate din Mecanismul de Redresare și Reziliență, definite în conformitatea cu prevederile art.34 din Regulamentul (UE) nr.2021/241 de instituire a Mecanismului de Redresare și Reziliență, cu modificările și completările ulterioare, cu respectarea Manualului de Identitate Vizuală (MIV).Măsurile de informare și publicitate sunt obligații stipulate în cadrul Acordului de Finanțare semnat între MIPE și MDLPA, în calitate de coordonator de reforme/investiții.</w:t>
            </w:r>
          </w:p>
          <w:p w14:paraId="7F0EE97E"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A5. Management de proiect</w:t>
            </w:r>
          </w:p>
          <w:p w14:paraId="7A207763"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 xml:space="preserve">Managementul de proiect va fi asigurat de personalul UAT prin intermediul departamentelor specializate ale Comune: achiziții, financiar, urbanism etc. </w:t>
            </w:r>
          </w:p>
          <w:p w14:paraId="3A57EFDA"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Implementarea investiției va fi finalizată până la 30 iunie 2026.</w:t>
            </w:r>
          </w:p>
        </w:tc>
      </w:tr>
      <w:tr w:rsidR="0031259F" w:rsidRPr="0031259F" w14:paraId="2E4345BB" w14:textId="77777777" w:rsidTr="005D7CA5">
        <w:tc>
          <w:tcPr>
            <w:tcW w:w="0" w:type="auto"/>
            <w:shd w:val="clear" w:color="auto" w:fill="auto"/>
          </w:tcPr>
          <w:p w14:paraId="4654D424"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lastRenderedPageBreak/>
              <w:t>9.</w:t>
            </w:r>
          </w:p>
        </w:tc>
        <w:tc>
          <w:tcPr>
            <w:tcW w:w="2210" w:type="dxa"/>
            <w:shd w:val="clear" w:color="auto" w:fill="auto"/>
          </w:tcPr>
          <w:p w14:paraId="3F5B4D7B"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Alte informații</w:t>
            </w:r>
          </w:p>
          <w:p w14:paraId="2CB850CF" w14:textId="77777777" w:rsidR="00844C89" w:rsidRPr="0031259F" w:rsidRDefault="00844C89" w:rsidP="00844C89">
            <w:pPr>
              <w:spacing w:line="240" w:lineRule="auto"/>
              <w:rPr>
                <w:rFonts w:ascii="Montserrat Light" w:hAnsi="Montserrat Light"/>
                <w:sz w:val="20"/>
                <w:szCs w:val="20"/>
                <w:lang w:val="ro-RO"/>
              </w:rPr>
            </w:pPr>
          </w:p>
          <w:p w14:paraId="3600E8F8" w14:textId="77777777" w:rsidR="00844C89" w:rsidRPr="0031259F" w:rsidRDefault="00844C89" w:rsidP="00844C89">
            <w:pPr>
              <w:spacing w:line="240" w:lineRule="auto"/>
              <w:rPr>
                <w:rFonts w:ascii="Montserrat Light" w:hAnsi="Montserrat Light"/>
                <w:sz w:val="20"/>
                <w:szCs w:val="20"/>
                <w:lang w:val="ro-RO"/>
              </w:rPr>
            </w:pPr>
          </w:p>
        </w:tc>
        <w:tc>
          <w:tcPr>
            <w:tcW w:w="6750" w:type="dxa"/>
            <w:shd w:val="clear" w:color="auto" w:fill="auto"/>
          </w:tcPr>
          <w:p w14:paraId="5BF64EC7" w14:textId="77777777" w:rsidR="00844C89" w:rsidRPr="0031259F" w:rsidRDefault="00844C89" w:rsidP="00844C89">
            <w:pPr>
              <w:spacing w:line="240" w:lineRule="auto"/>
              <w:rPr>
                <w:rFonts w:ascii="Montserrat Light" w:hAnsi="Montserrat Light"/>
                <w:b/>
                <w:bCs/>
                <w:sz w:val="20"/>
                <w:szCs w:val="20"/>
                <w:u w:val="single"/>
                <w:lang w:val="ro-RO"/>
              </w:rPr>
            </w:pPr>
            <w:r w:rsidRPr="0031259F">
              <w:rPr>
                <w:rFonts w:ascii="Montserrat Light" w:hAnsi="Montserrat Light"/>
                <w:b/>
                <w:bCs/>
                <w:sz w:val="20"/>
                <w:szCs w:val="20"/>
                <w:u w:val="single"/>
                <w:lang w:val="ro-RO"/>
              </w:rPr>
              <w:t>Modul de implementare și funcționare (descrierea traseului, obiectivele/zonele conectate).</w:t>
            </w:r>
          </w:p>
          <w:p w14:paraId="110A5660"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Investiția propusă respectă condițiile ce trebuie îndeplinite prin realizarea unui traseu continuu  piste pentru biciclete, având lățimea de 1-2,0 m, cu două sensuri de circulație ce asigură conectarea a cel puțin două puncte de interes la nivel local: Biserică ortodoxă, Primărie, Baza Sportivă, Lacul Sucutard, etc.</w:t>
            </w:r>
          </w:p>
          <w:p w14:paraId="26356DD8" w14:textId="77777777" w:rsidR="00844C89" w:rsidRPr="0031259F" w:rsidRDefault="00844C89" w:rsidP="00844C89">
            <w:pPr>
              <w:spacing w:line="240" w:lineRule="auto"/>
              <w:rPr>
                <w:rFonts w:ascii="Montserrat Light" w:hAnsi="Montserrat Light"/>
                <w:sz w:val="20"/>
                <w:szCs w:val="20"/>
                <w:lang w:val="ro-RO"/>
              </w:rPr>
            </w:pPr>
            <w:r w:rsidRPr="0031259F">
              <w:rPr>
                <w:rFonts w:ascii="Montserrat Light" w:hAnsi="Montserrat Light"/>
                <w:sz w:val="20"/>
                <w:szCs w:val="20"/>
                <w:lang w:val="ro-RO"/>
              </w:rPr>
              <w:t>Infrastructura pentru biciclete va îndeplini următoarele criterii:</w:t>
            </w:r>
          </w:p>
          <w:p w14:paraId="6AC3B3B5"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Sigură;</w:t>
            </w:r>
          </w:p>
          <w:p w14:paraId="70D22874"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Directă;</w:t>
            </w:r>
          </w:p>
          <w:p w14:paraId="4966D417"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Coezivă;</w:t>
            </w:r>
          </w:p>
          <w:p w14:paraId="08E34A34"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Confortabilă;</w:t>
            </w:r>
          </w:p>
          <w:p w14:paraId="12A26A2F"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Atractivă;</w:t>
            </w:r>
          </w:p>
          <w:p w14:paraId="02A1CC5C" w14:textId="77777777" w:rsidR="00844C89" w:rsidRPr="0031259F" w:rsidRDefault="00844C89" w:rsidP="00844C89">
            <w:pPr>
              <w:spacing w:line="240" w:lineRule="auto"/>
              <w:rPr>
                <w:rFonts w:ascii="Montserrat Light" w:hAnsi="Montserrat Light"/>
                <w:b/>
                <w:bCs/>
                <w:sz w:val="20"/>
                <w:szCs w:val="20"/>
                <w:lang w:val="ro-RO"/>
              </w:rPr>
            </w:pPr>
            <w:r w:rsidRPr="0031259F">
              <w:rPr>
                <w:rFonts w:ascii="Montserrat Light" w:hAnsi="Montserrat Light"/>
                <w:b/>
                <w:bCs/>
                <w:sz w:val="20"/>
                <w:szCs w:val="20"/>
                <w:lang w:val="ro-RO"/>
              </w:rPr>
              <w:t>Realizarea rețelei de trasee pentru biciclete</w:t>
            </w:r>
          </w:p>
          <w:p w14:paraId="14299800"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Planificarea rețelei de trasee pentru biciclete a pornit de la nevoile de deplasare ale cetățenilor identificate de comună, independent de alte moduri de transport.</w:t>
            </w:r>
          </w:p>
          <w:p w14:paraId="1AB902C9"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Scopul rețelei de trasee utilitare pentru biciclete este de a permite utilizarea bicicletei ca mijloc de deplasare cotidiană, prin conectarea destinațiilor cu scopuri funcționale. Conexiunile trebuie să fie directe, pe cât posibil.</w:t>
            </w:r>
          </w:p>
          <w:p w14:paraId="46AC87C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Experții recomandă realizarea infrastructurii pentru biciclete pe partea carosabilă din următoarele motive: </w:t>
            </w:r>
          </w:p>
          <w:p w14:paraId="63E19DF4" w14:textId="77777777" w:rsidR="00844C89" w:rsidRPr="0031259F" w:rsidRDefault="00844C89" w:rsidP="00844C89">
            <w:pPr>
              <w:pStyle w:val="Listparagraf"/>
              <w:numPr>
                <w:ilvl w:val="0"/>
                <w:numId w:val="119"/>
              </w:numPr>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Împărțirea echitabilă a spațiului între modurile de transport este un principiu de bază al planificării mobilității urbane durabile. Relocarea părții carosabile pentru realizarea infrastructurii pentru biciclete presupune o eficientizare a utilizării spațiului, fiind cunoscut faptul bicicleta este cel mai eficient vehicul, din punct de vedere al utilizării spațiului. </w:t>
            </w:r>
          </w:p>
          <w:p w14:paraId="6175907A" w14:textId="77777777" w:rsidR="00844C89" w:rsidRPr="0031259F" w:rsidRDefault="00844C89" w:rsidP="00844C89">
            <w:pPr>
              <w:pStyle w:val="Listparagraf"/>
              <w:numPr>
                <w:ilvl w:val="0"/>
                <w:numId w:val="119"/>
              </w:numPr>
              <w:contextualSpacing w:val="0"/>
              <w:jc w:val="both"/>
              <w:rPr>
                <w:rFonts w:ascii="Montserrat Light" w:hAnsi="Montserrat Light"/>
                <w:sz w:val="20"/>
                <w:szCs w:val="20"/>
                <w:lang w:val="ro-RO"/>
              </w:rPr>
            </w:pPr>
            <w:r w:rsidRPr="0031259F">
              <w:rPr>
                <w:rFonts w:ascii="Montserrat Light" w:hAnsi="Montserrat Light"/>
                <w:sz w:val="20"/>
                <w:szCs w:val="20"/>
                <w:lang w:val="ro-RO"/>
              </w:rPr>
              <w:lastRenderedPageBreak/>
              <w:t xml:space="preserve">Dezvoltarea ulterioară a traseelor pentru biciclete, odată cu scăderea traficului motorizat, va fi posibilă fără investiții majore, prin relocarea spațiului eliberat. </w:t>
            </w:r>
          </w:p>
          <w:p w14:paraId="7634754E" w14:textId="77777777" w:rsidR="00844C89" w:rsidRPr="0031259F" w:rsidRDefault="00844C89" w:rsidP="00844C89">
            <w:pPr>
              <w:pStyle w:val="Listparagraf"/>
              <w:numPr>
                <w:ilvl w:val="0"/>
                <w:numId w:val="119"/>
              </w:numPr>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Implementarea de trasee pentru biciclete pe partea carosabilă este mai ieftină decât realizarea lor pe trotuare deoarece, se exclud lucrările de accesibilizare necesare pentru a preveni situațiile în care persoanele cu deficiențe de vedere ajung pe spațiul destinat circulației bicicletelor. </w:t>
            </w:r>
          </w:p>
          <w:p w14:paraId="55851B22" w14:textId="77777777" w:rsidR="00844C89" w:rsidRPr="0031259F" w:rsidRDefault="00844C89" w:rsidP="00844C89">
            <w:pPr>
              <w:pStyle w:val="Listparagraf"/>
              <w:numPr>
                <w:ilvl w:val="0"/>
                <w:numId w:val="119"/>
              </w:numPr>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Se evită crearea de puncte de conflict în intersecțiile cu străzile secundare, cauzate de șoferii care trebuie să oprească autovehiculele pentru a se asigura. </w:t>
            </w:r>
          </w:p>
          <w:p w14:paraId="6E6ED378" w14:textId="77777777" w:rsidR="00844C89" w:rsidRPr="0031259F" w:rsidRDefault="00844C89" w:rsidP="00844C89">
            <w:pPr>
              <w:pStyle w:val="Listparagraf"/>
              <w:numPr>
                <w:ilvl w:val="0"/>
                <w:numId w:val="119"/>
              </w:numPr>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Scade probabilitatea de accidente, deoarece fluxul motorizat este mult mai previzibil decât cel pietonal. </w:t>
            </w:r>
          </w:p>
          <w:p w14:paraId="031756D2" w14:textId="77777777" w:rsidR="00844C89" w:rsidRPr="0031259F" w:rsidRDefault="00844C89" w:rsidP="00844C89">
            <w:pPr>
              <w:pStyle w:val="Default"/>
              <w:jc w:val="both"/>
              <w:rPr>
                <w:rFonts w:ascii="Montserrat Light" w:hAnsi="Montserrat Light"/>
                <w:color w:val="auto"/>
                <w:sz w:val="20"/>
                <w:szCs w:val="20"/>
              </w:rPr>
            </w:pPr>
            <w:r w:rsidRPr="0031259F">
              <w:rPr>
                <w:rFonts w:ascii="Montserrat Light" w:hAnsi="Montserrat Light"/>
                <w:color w:val="auto"/>
                <w:sz w:val="20"/>
                <w:szCs w:val="20"/>
              </w:rPr>
              <w:t xml:space="preserve">Mentenanța generală </w:t>
            </w:r>
          </w:p>
          <w:p w14:paraId="316A7AC6"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Măturarea/Aspirarea: trebuie efectuată după fiecare furtună sau de câte ori este cazul, dar nu mai puțin de o dată pe lună. Trebuie acordată o atenție deosebită punctelor de acumulare a gunoaielor. </w:t>
            </w:r>
          </w:p>
          <w:p w14:paraId="5CF4D885" w14:textId="77777777" w:rsidR="00844C89" w:rsidRPr="0031259F" w:rsidRDefault="00844C89" w:rsidP="00844C89">
            <w:pPr>
              <w:pStyle w:val="Listparagraf"/>
              <w:ind w:left="430"/>
              <w:rPr>
                <w:rFonts w:ascii="Montserrat Light" w:hAnsi="Montserrat Light"/>
                <w:sz w:val="20"/>
                <w:szCs w:val="20"/>
                <w:lang w:val="ro-RO"/>
              </w:rPr>
            </w:pPr>
            <w:r w:rsidRPr="0031259F">
              <w:rPr>
                <w:rFonts w:ascii="Montserrat Light" w:hAnsi="Montserrat Light"/>
                <w:sz w:val="20"/>
                <w:szCs w:val="20"/>
                <w:lang w:val="ro-RO"/>
              </w:rPr>
              <w:t xml:space="preserve">De exemplu, cioburi acumulate lângă bordură îi împiedică pe bicicliști să folosească acea parte a culoarului de deplasare. Manevrele de evitare îi pot pune în pericol. </w:t>
            </w:r>
          </w:p>
          <w:p w14:paraId="382347F3"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Nisipul, pietrișul sau alte resturi ajunse pe suprafața de rulare compromit confortul și măresc pericolul de derapaj. Toamna, frunzele ude devin alunecoase fiind de asemenea un pericol pentru utilizatori.</w:t>
            </w:r>
          </w:p>
          <w:p w14:paraId="3C8C02C1"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Trebuie întocmit și respectat un program regulat de întreținere a indicatoarelor de circulație și a mobilierului stradal adiacent. </w:t>
            </w:r>
          </w:p>
          <w:p w14:paraId="625278E8"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Se va urmări uzura marcajelor rutiere și se vor aplica altele noi de fiecare dată când este necesar. </w:t>
            </w:r>
          </w:p>
          <w:p w14:paraId="10F55179" w14:textId="77777777" w:rsidR="00844C89" w:rsidRPr="0031259F" w:rsidRDefault="00844C89" w:rsidP="00844C89">
            <w:pPr>
              <w:pStyle w:val="Listparagraf"/>
              <w:numPr>
                <w:ilvl w:val="0"/>
                <w:numId w:val="118"/>
              </w:numPr>
              <w:ind w:left="430"/>
              <w:contextualSpacing w:val="0"/>
              <w:jc w:val="both"/>
              <w:rPr>
                <w:rFonts w:ascii="Montserrat Light" w:hAnsi="Montserrat Light"/>
                <w:sz w:val="20"/>
                <w:szCs w:val="20"/>
                <w:lang w:val="ro-RO"/>
              </w:rPr>
            </w:pPr>
            <w:r w:rsidRPr="0031259F">
              <w:rPr>
                <w:rFonts w:ascii="Montserrat Light" w:hAnsi="Montserrat Light"/>
                <w:sz w:val="20"/>
                <w:szCs w:val="20"/>
                <w:lang w:val="ro-RO"/>
              </w:rPr>
              <w:t xml:space="preserve">Vegetația neîntreținută poate reduce vizibilitatea sau lățimea culoarului de circulație și a spațiului de siguranță, fiind un pericol. Programul de întreținere a infrastructurii trebuie să prevadă activități specifice de întreținere a vegetației din vecinătatea zonei de siguranță a traseelor pentru biciclete. </w:t>
            </w:r>
          </w:p>
        </w:tc>
      </w:tr>
    </w:tbl>
    <w:p w14:paraId="7FF206B1" w14:textId="417B9CBF" w:rsidR="00733762" w:rsidRPr="0031259F" w:rsidRDefault="00E44DD5" w:rsidP="00844C89">
      <w:pPr>
        <w:tabs>
          <w:tab w:val="left" w:pos="3456"/>
        </w:tabs>
        <w:spacing w:line="240" w:lineRule="auto"/>
        <w:jc w:val="both"/>
        <w:rPr>
          <w:rFonts w:ascii="Montserrat Light" w:hAnsi="Montserrat Light"/>
        </w:rPr>
      </w:pPr>
      <w:r w:rsidRPr="0031259F">
        <w:rPr>
          <w:rFonts w:ascii="Montserrat Light" w:hAnsi="Montserrat Light"/>
        </w:rPr>
        <w:lastRenderedPageBreak/>
        <w:tab/>
      </w:r>
      <w:r w:rsidRPr="0031259F">
        <w:rPr>
          <w:rFonts w:ascii="Montserrat Light" w:hAnsi="Montserrat Light"/>
        </w:rPr>
        <w:tab/>
      </w:r>
      <w:r w:rsidR="006662D3" w:rsidRPr="0031259F">
        <w:rPr>
          <w:rFonts w:ascii="Montserrat Light" w:hAnsi="Montserrat Light" w:cs="Times New Roman"/>
          <w:b/>
          <w:lang w:val="pt-BR"/>
        </w:rPr>
        <w:t xml:space="preserve">   </w:t>
      </w:r>
    </w:p>
    <w:p w14:paraId="28B2BDEB" w14:textId="634C22CB" w:rsidR="0073001E" w:rsidRPr="0031259F" w:rsidRDefault="001B6977" w:rsidP="00844C89">
      <w:pPr>
        <w:tabs>
          <w:tab w:val="left" w:pos="708"/>
          <w:tab w:val="left" w:pos="1416"/>
          <w:tab w:val="left" w:pos="2124"/>
          <w:tab w:val="left" w:pos="2832"/>
          <w:tab w:val="left" w:pos="10320"/>
        </w:tabs>
        <w:spacing w:line="240" w:lineRule="auto"/>
        <w:rPr>
          <w:rFonts w:ascii="Montserrat" w:hAnsi="Montserrat"/>
          <w:b/>
          <w:lang w:val="fr-FR" w:eastAsia="ro-RO"/>
        </w:rPr>
      </w:pPr>
      <w:r w:rsidRPr="0031259F">
        <w:rPr>
          <w:rFonts w:ascii="Montserrat" w:hAnsi="Montserrat"/>
          <w:b/>
          <w:lang w:val="fr-FR" w:eastAsia="ro-RO"/>
        </w:rPr>
        <w:t xml:space="preserve">                                                                                                 </w:t>
      </w:r>
      <w:proofErr w:type="spellStart"/>
      <w:proofErr w:type="gramStart"/>
      <w:r w:rsidR="0073001E" w:rsidRPr="0031259F">
        <w:rPr>
          <w:rFonts w:ascii="Montserrat" w:hAnsi="Montserrat"/>
          <w:b/>
          <w:lang w:val="fr-FR" w:eastAsia="ro-RO"/>
        </w:rPr>
        <w:t>Contrasemnează</w:t>
      </w:r>
      <w:proofErr w:type="spellEnd"/>
      <w:r w:rsidR="0073001E" w:rsidRPr="0031259F">
        <w:rPr>
          <w:rFonts w:ascii="Montserrat" w:hAnsi="Montserrat"/>
          <w:b/>
          <w:lang w:val="fr-FR" w:eastAsia="ro-RO"/>
        </w:rPr>
        <w:t>:</w:t>
      </w:r>
      <w:proofErr w:type="gramEnd"/>
      <w:r w:rsidR="0073001E" w:rsidRPr="0031259F">
        <w:rPr>
          <w:rFonts w:ascii="Montserrat" w:hAnsi="Montserrat"/>
          <w:b/>
          <w:lang w:val="fr-FR" w:eastAsia="ro-RO"/>
        </w:rPr>
        <w:t xml:space="preserve"> </w:t>
      </w:r>
    </w:p>
    <w:p w14:paraId="6C2C9891" w14:textId="06F9A58F" w:rsidR="0073001E" w:rsidRPr="0031259F" w:rsidRDefault="0073001E" w:rsidP="00844C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31259F">
        <w:rPr>
          <w:rFonts w:ascii="Montserrat" w:hAnsi="Montserrat"/>
          <w:b/>
          <w:lang w:val="fr-FR" w:eastAsia="ro-RO"/>
        </w:rPr>
        <w:tab/>
        <w:t xml:space="preserve">       </w:t>
      </w:r>
      <w:r w:rsidR="00950F4C" w:rsidRPr="0031259F">
        <w:rPr>
          <w:rFonts w:ascii="Montserrat" w:hAnsi="Montserrat"/>
          <w:b/>
          <w:lang w:val="fr-FR" w:eastAsia="ro-RO"/>
        </w:rPr>
        <w:t xml:space="preserve"> </w:t>
      </w:r>
      <w:r w:rsidRPr="0031259F">
        <w:rPr>
          <w:rFonts w:ascii="Montserrat" w:hAnsi="Montserrat"/>
          <w:b/>
          <w:lang w:val="fr-FR" w:eastAsia="ro-RO"/>
        </w:rPr>
        <w:t xml:space="preserve">  </w:t>
      </w:r>
      <w:proofErr w:type="gramStart"/>
      <w:r w:rsidRPr="0031259F">
        <w:rPr>
          <w:rFonts w:ascii="Montserrat" w:hAnsi="Montserrat"/>
          <w:b/>
          <w:lang w:val="fr-FR" w:eastAsia="ro-RO"/>
        </w:rPr>
        <w:t xml:space="preserve">PREŞEDINTE, </w:t>
      </w:r>
      <w:r w:rsidRPr="0031259F">
        <w:rPr>
          <w:rFonts w:ascii="Montserrat" w:hAnsi="Montserrat"/>
          <w:lang w:val="fr-FR" w:eastAsia="ro-RO"/>
        </w:rPr>
        <w:t xml:space="preserve">  </w:t>
      </w:r>
      <w:proofErr w:type="gramEnd"/>
      <w:r w:rsidRPr="0031259F">
        <w:rPr>
          <w:rFonts w:ascii="Montserrat" w:hAnsi="Montserrat"/>
          <w:lang w:val="fr-FR" w:eastAsia="ro-RO"/>
        </w:rPr>
        <w:t xml:space="preserve">                     </w:t>
      </w:r>
      <w:r w:rsidR="00880D8D" w:rsidRPr="0031259F">
        <w:rPr>
          <w:rFonts w:ascii="Montserrat" w:hAnsi="Montserrat"/>
          <w:lang w:val="fr-FR" w:eastAsia="ro-RO"/>
        </w:rPr>
        <w:t xml:space="preserve">  </w:t>
      </w:r>
      <w:r w:rsidRPr="0031259F">
        <w:rPr>
          <w:rFonts w:ascii="Montserrat" w:hAnsi="Montserrat"/>
          <w:lang w:val="fr-FR" w:eastAsia="ro-RO"/>
        </w:rPr>
        <w:t xml:space="preserve">      </w:t>
      </w:r>
      <w:r w:rsidRPr="0031259F">
        <w:rPr>
          <w:rFonts w:ascii="Montserrat" w:hAnsi="Montserrat"/>
          <w:b/>
          <w:lang w:val="fr-FR" w:eastAsia="ro-RO"/>
        </w:rPr>
        <w:t>SECRETAR GENERAL AL JUDEŢULUI</w:t>
      </w:r>
      <w:r w:rsidRPr="0031259F">
        <w:rPr>
          <w:rFonts w:ascii="Montserrat" w:hAnsi="Montserrat"/>
          <w:lang w:val="fr-FR" w:eastAsia="ro-RO"/>
        </w:rPr>
        <w:t xml:space="preserve">                                                     </w:t>
      </w:r>
    </w:p>
    <w:p w14:paraId="24A44328" w14:textId="727189EA" w:rsidR="0092662B" w:rsidRPr="0031259F" w:rsidRDefault="0073001E" w:rsidP="00844C89">
      <w:pPr>
        <w:spacing w:line="240" w:lineRule="auto"/>
        <w:ind w:left="1440"/>
        <w:rPr>
          <w:rFonts w:ascii="Montserrat" w:hAnsi="Montserrat"/>
          <w:b/>
          <w:lang w:val="fr-FR"/>
        </w:rPr>
      </w:pPr>
      <w:r w:rsidRPr="0031259F">
        <w:rPr>
          <w:rFonts w:ascii="Montserrat" w:hAnsi="Montserrat"/>
          <w:b/>
          <w:lang w:val="ro-RO" w:eastAsia="ro-RO"/>
        </w:rPr>
        <w:t xml:space="preserve">   Alin T</w:t>
      </w:r>
      <w:r w:rsidR="00880D8D" w:rsidRPr="0031259F">
        <w:rPr>
          <w:rFonts w:ascii="Montserrat" w:hAnsi="Montserrat"/>
          <w:b/>
          <w:lang w:val="ro-RO" w:eastAsia="ro-RO"/>
        </w:rPr>
        <w:t>ișe</w:t>
      </w:r>
      <w:r w:rsidRPr="0031259F">
        <w:rPr>
          <w:rFonts w:ascii="Montserrat" w:hAnsi="Montserrat"/>
          <w:b/>
          <w:lang w:val="fr-FR" w:eastAsia="ro-RO"/>
        </w:rPr>
        <w:tab/>
      </w:r>
      <w:r w:rsidR="001B6977" w:rsidRPr="0031259F">
        <w:rPr>
          <w:rFonts w:ascii="Montserrat" w:hAnsi="Montserrat"/>
          <w:b/>
          <w:lang w:val="fr-FR" w:eastAsia="ro-RO"/>
        </w:rPr>
        <w:t xml:space="preserve">                                             </w:t>
      </w:r>
      <w:r w:rsidRPr="0031259F">
        <w:rPr>
          <w:rFonts w:ascii="Montserrat" w:hAnsi="Montserrat"/>
          <w:b/>
          <w:lang w:val="fr-FR" w:eastAsia="ro-RO"/>
        </w:rPr>
        <w:t xml:space="preserve">     </w:t>
      </w:r>
      <w:r w:rsidR="00880D8D" w:rsidRPr="0031259F">
        <w:rPr>
          <w:rFonts w:ascii="Montserrat" w:hAnsi="Montserrat"/>
          <w:b/>
          <w:lang w:val="fr-FR" w:eastAsia="ro-RO"/>
        </w:rPr>
        <w:t xml:space="preserve"> </w:t>
      </w:r>
      <w:r w:rsidRPr="0031259F">
        <w:rPr>
          <w:rFonts w:ascii="Montserrat" w:hAnsi="Montserrat"/>
          <w:b/>
          <w:lang w:val="fr-FR" w:eastAsia="ro-RO"/>
        </w:rPr>
        <w:t xml:space="preserve">    Simona G</w:t>
      </w:r>
      <w:r w:rsidR="00880D8D" w:rsidRPr="0031259F">
        <w:rPr>
          <w:rFonts w:ascii="Montserrat" w:hAnsi="Montserrat"/>
          <w:b/>
          <w:lang w:val="fr-FR" w:eastAsia="ro-RO"/>
        </w:rPr>
        <w:t>aci</w:t>
      </w:r>
      <w:r w:rsidRPr="0031259F">
        <w:rPr>
          <w:rFonts w:ascii="Montserrat" w:hAnsi="Montserrat"/>
          <w:lang w:val="fr-FR" w:eastAsia="ro-RO"/>
        </w:rPr>
        <w:t xml:space="preserve">         </w:t>
      </w:r>
      <w:bookmarkEnd w:id="0"/>
    </w:p>
    <w:sectPr w:rsidR="0092662B" w:rsidRPr="0031259F"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EE"/>
    <w:family w:val="auto"/>
    <w:notTrueType/>
    <w:pitch w:val="default"/>
    <w:sig w:usb0="00000005" w:usb1="00000000" w:usb2="00000000" w:usb3="00000000" w:csb0="00000002" w:csb1="00000000"/>
  </w:font>
  <w:font w:name="TrebuchetMS,BoldItalic">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701F"/>
    <w:multiLevelType w:val="hybridMultilevel"/>
    <w:tmpl w:val="0ADCD658"/>
    <w:lvl w:ilvl="0" w:tplc="A7C6CBEC">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6B6C08"/>
    <w:multiLevelType w:val="hybridMultilevel"/>
    <w:tmpl w:val="58FE6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49D33C7"/>
    <w:multiLevelType w:val="hybridMultilevel"/>
    <w:tmpl w:val="27AAF064"/>
    <w:lvl w:ilvl="0" w:tplc="04180017">
      <w:start w:val="1"/>
      <w:numFmt w:val="lowerLetter"/>
      <w:lvlText w:val="%1)"/>
      <w:lvlJc w:val="left"/>
      <w:pPr>
        <w:ind w:left="1068" w:hanging="360"/>
      </w:pPr>
      <w:rPr>
        <w:rFonts w:hint="default"/>
      </w:rPr>
    </w:lvl>
    <w:lvl w:ilvl="1" w:tplc="D6760DD4">
      <w:numFmt w:val="bullet"/>
      <w:lvlText w:val="-"/>
      <w:lvlJc w:val="left"/>
      <w:pPr>
        <w:ind w:left="1788" w:hanging="360"/>
      </w:pPr>
      <w:rPr>
        <w:rFonts w:ascii="Times New Roman" w:hAnsi="Times New Roman" w:hint="default"/>
        <w:b/>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4A313CA"/>
    <w:multiLevelType w:val="hybridMultilevel"/>
    <w:tmpl w:val="CB865AAE"/>
    <w:lvl w:ilvl="0" w:tplc="BCA0DD5C">
      <w:start w:val="1"/>
      <w:numFmt w:val="lowerLetter"/>
      <w:lvlText w:val="%1)"/>
      <w:lvlJc w:val="left"/>
      <w:pPr>
        <w:ind w:left="1066" w:hanging="360"/>
      </w:pPr>
      <w:rPr>
        <w:rFonts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05485C18"/>
    <w:multiLevelType w:val="hybridMultilevel"/>
    <w:tmpl w:val="BE183B6A"/>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058F700F"/>
    <w:multiLevelType w:val="hybridMultilevel"/>
    <w:tmpl w:val="987C7CB2"/>
    <w:lvl w:ilvl="0" w:tplc="04180017">
      <w:start w:val="1"/>
      <w:numFmt w:val="lowerLetter"/>
      <w:lvlText w:val="%1)"/>
      <w:lvlJc w:val="left"/>
      <w:pPr>
        <w:tabs>
          <w:tab w:val="num" w:pos="1068"/>
        </w:tabs>
        <w:ind w:left="1068" w:hanging="360"/>
      </w:pPr>
      <w:rPr>
        <w:rFonts w:hint="default"/>
      </w:rPr>
    </w:lvl>
    <w:lvl w:ilvl="1" w:tplc="1196156A">
      <w:start w:val="1"/>
      <w:numFmt w:val="decimal"/>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10" w15:restartNumberingAfterBreak="0">
    <w:nsid w:val="070F00D6"/>
    <w:multiLevelType w:val="hybridMultilevel"/>
    <w:tmpl w:val="8396701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0A10369A"/>
    <w:multiLevelType w:val="hybridMultilevel"/>
    <w:tmpl w:val="105E2E8A"/>
    <w:lvl w:ilvl="0" w:tplc="BCA0DD5C">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24F89"/>
    <w:multiLevelType w:val="hybridMultilevel"/>
    <w:tmpl w:val="065A1E36"/>
    <w:lvl w:ilvl="0" w:tplc="CC381926">
      <w:start w:val="1"/>
      <w:numFmt w:val="lowerLetter"/>
      <w:lvlText w:val="%1)"/>
      <w:lvlJc w:val="left"/>
      <w:pPr>
        <w:tabs>
          <w:tab w:val="num" w:pos="708"/>
        </w:tabs>
        <w:ind w:left="708" w:hanging="360"/>
      </w:pPr>
      <w:rPr>
        <w:rFonts w:cs="Times New Roman" w:hint="default"/>
      </w:rPr>
    </w:lvl>
    <w:lvl w:ilvl="1" w:tplc="04090019">
      <w:start w:val="1"/>
      <w:numFmt w:val="lowerLetter"/>
      <w:lvlText w:val="%2."/>
      <w:lvlJc w:val="left"/>
      <w:pPr>
        <w:tabs>
          <w:tab w:val="num" w:pos="1428"/>
        </w:tabs>
        <w:ind w:left="1428" w:hanging="360"/>
      </w:pPr>
      <w:rPr>
        <w:rFonts w:cs="Times New Roman"/>
      </w:rPr>
    </w:lvl>
    <w:lvl w:ilvl="2" w:tplc="0409001B">
      <w:start w:val="1"/>
      <w:numFmt w:val="lowerRoman"/>
      <w:lvlText w:val="%3."/>
      <w:lvlJc w:val="right"/>
      <w:pPr>
        <w:tabs>
          <w:tab w:val="num" w:pos="2148"/>
        </w:tabs>
        <w:ind w:left="2148" w:hanging="180"/>
      </w:pPr>
      <w:rPr>
        <w:rFonts w:cs="Times New Roman"/>
      </w:rPr>
    </w:lvl>
    <w:lvl w:ilvl="3" w:tplc="0409000F">
      <w:start w:val="1"/>
      <w:numFmt w:val="decimal"/>
      <w:lvlText w:val="%4."/>
      <w:lvlJc w:val="left"/>
      <w:pPr>
        <w:tabs>
          <w:tab w:val="num" w:pos="2868"/>
        </w:tabs>
        <w:ind w:left="2868" w:hanging="360"/>
      </w:pPr>
      <w:rPr>
        <w:rFonts w:cs="Times New Roman"/>
      </w:rPr>
    </w:lvl>
    <w:lvl w:ilvl="4" w:tplc="04090019">
      <w:start w:val="1"/>
      <w:numFmt w:val="lowerLetter"/>
      <w:lvlText w:val="%5."/>
      <w:lvlJc w:val="left"/>
      <w:pPr>
        <w:tabs>
          <w:tab w:val="num" w:pos="3588"/>
        </w:tabs>
        <w:ind w:left="3588" w:hanging="360"/>
      </w:pPr>
      <w:rPr>
        <w:rFonts w:cs="Times New Roman"/>
      </w:rPr>
    </w:lvl>
    <w:lvl w:ilvl="5" w:tplc="0409001B">
      <w:start w:val="1"/>
      <w:numFmt w:val="lowerRoman"/>
      <w:lvlText w:val="%6."/>
      <w:lvlJc w:val="right"/>
      <w:pPr>
        <w:tabs>
          <w:tab w:val="num" w:pos="4308"/>
        </w:tabs>
        <w:ind w:left="4308" w:hanging="180"/>
      </w:pPr>
      <w:rPr>
        <w:rFonts w:cs="Times New Roman"/>
      </w:rPr>
    </w:lvl>
    <w:lvl w:ilvl="6" w:tplc="0409000F">
      <w:start w:val="1"/>
      <w:numFmt w:val="decimal"/>
      <w:lvlText w:val="%7."/>
      <w:lvlJc w:val="left"/>
      <w:pPr>
        <w:tabs>
          <w:tab w:val="num" w:pos="5028"/>
        </w:tabs>
        <w:ind w:left="5028" w:hanging="360"/>
      </w:pPr>
      <w:rPr>
        <w:rFonts w:cs="Times New Roman"/>
      </w:rPr>
    </w:lvl>
    <w:lvl w:ilvl="7" w:tplc="04090019">
      <w:start w:val="1"/>
      <w:numFmt w:val="lowerLetter"/>
      <w:lvlText w:val="%8."/>
      <w:lvlJc w:val="left"/>
      <w:pPr>
        <w:tabs>
          <w:tab w:val="num" w:pos="5748"/>
        </w:tabs>
        <w:ind w:left="5748" w:hanging="360"/>
      </w:pPr>
      <w:rPr>
        <w:rFonts w:cs="Times New Roman"/>
      </w:rPr>
    </w:lvl>
    <w:lvl w:ilvl="8" w:tplc="0409001B">
      <w:start w:val="1"/>
      <w:numFmt w:val="lowerRoman"/>
      <w:lvlText w:val="%9."/>
      <w:lvlJc w:val="right"/>
      <w:pPr>
        <w:tabs>
          <w:tab w:val="num" w:pos="6468"/>
        </w:tabs>
        <w:ind w:left="6468" w:hanging="180"/>
      </w:pPr>
      <w:rPr>
        <w:rFonts w:cs="Times New Roman"/>
      </w:rPr>
    </w:lvl>
  </w:abstractNum>
  <w:abstractNum w:abstractNumId="13" w15:restartNumberingAfterBreak="0">
    <w:nsid w:val="0B3A65FD"/>
    <w:multiLevelType w:val="hybridMultilevel"/>
    <w:tmpl w:val="D3A63ABA"/>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0D373597"/>
    <w:multiLevelType w:val="hybridMultilevel"/>
    <w:tmpl w:val="81ECC098"/>
    <w:lvl w:ilvl="0" w:tplc="F858DBF4">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E3E1338"/>
    <w:multiLevelType w:val="hybridMultilevel"/>
    <w:tmpl w:val="164248D4"/>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FBA0032"/>
    <w:multiLevelType w:val="hybridMultilevel"/>
    <w:tmpl w:val="1CE61C10"/>
    <w:lvl w:ilvl="0" w:tplc="0D4C6CEE">
      <w:start w:val="1"/>
      <w:numFmt w:val="lowerLetter"/>
      <w:lvlText w:val="%1)"/>
      <w:lvlJc w:val="left"/>
      <w:pPr>
        <w:ind w:left="1068" w:hanging="360"/>
      </w:pPr>
      <w:rPr>
        <w:rFonts w:ascii="Montserrat Light" w:eastAsia="Calibri" w:hAnsi="Montserrat Light" w:cs="Times New Roman" w:hint="default"/>
      </w:rPr>
    </w:lvl>
    <w:lvl w:ilvl="1" w:tplc="0418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103917D1"/>
    <w:multiLevelType w:val="hybridMultilevel"/>
    <w:tmpl w:val="47225FCA"/>
    <w:lvl w:ilvl="0" w:tplc="04180017">
      <w:start w:val="1"/>
      <w:numFmt w:val="lowerLetter"/>
      <w:lvlText w:val="%1)"/>
      <w:lvlJc w:val="left"/>
      <w:pPr>
        <w:ind w:left="1068" w:hanging="360"/>
      </w:pPr>
    </w:lvl>
    <w:lvl w:ilvl="1" w:tplc="5EFC7308">
      <w:start w:val="1"/>
      <w:numFmt w:val="decimal"/>
      <w:lvlText w:val="h%2."/>
      <w:lvlJc w:val="left"/>
      <w:pPr>
        <w:ind w:left="1440" w:hanging="360"/>
      </w:pPr>
      <w:rPr>
        <w:rFonts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126267C8"/>
    <w:multiLevelType w:val="hybridMultilevel"/>
    <w:tmpl w:val="835CC86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14EB236D"/>
    <w:multiLevelType w:val="hybridMultilevel"/>
    <w:tmpl w:val="99889B4E"/>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15215A7A"/>
    <w:multiLevelType w:val="hybridMultilevel"/>
    <w:tmpl w:val="EF007D16"/>
    <w:lvl w:ilvl="0" w:tplc="23E20E88">
      <w:start w:val="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B2EF0"/>
    <w:multiLevelType w:val="hybridMultilevel"/>
    <w:tmpl w:val="F32C639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164216BD"/>
    <w:multiLevelType w:val="hybridMultilevel"/>
    <w:tmpl w:val="260A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F32194"/>
    <w:multiLevelType w:val="hybridMultilevel"/>
    <w:tmpl w:val="A3C89C5E"/>
    <w:lvl w:ilvl="0" w:tplc="BCA0DD5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74E0F"/>
    <w:multiLevelType w:val="hybridMultilevel"/>
    <w:tmpl w:val="A906B818"/>
    <w:lvl w:ilvl="0" w:tplc="BCA0DD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BE6CAB"/>
    <w:multiLevelType w:val="hybridMultilevel"/>
    <w:tmpl w:val="4CB06E4E"/>
    <w:lvl w:ilvl="0" w:tplc="04180017">
      <w:start w:val="1"/>
      <w:numFmt w:val="lowerLetter"/>
      <w:lvlText w:val="%1)"/>
      <w:lvlJc w:val="left"/>
      <w:pPr>
        <w:ind w:left="1068" w:hanging="360"/>
      </w:pPr>
      <w:rPr>
        <w:rFonts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28" w15:restartNumberingAfterBreak="0">
    <w:nsid w:val="1B0F3CCE"/>
    <w:multiLevelType w:val="hybridMultilevel"/>
    <w:tmpl w:val="FC446310"/>
    <w:lvl w:ilvl="0" w:tplc="0418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C743349"/>
    <w:multiLevelType w:val="hybridMultilevel"/>
    <w:tmpl w:val="8D80D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831190"/>
    <w:multiLevelType w:val="hybridMultilevel"/>
    <w:tmpl w:val="0B4E1D4E"/>
    <w:lvl w:ilvl="0" w:tplc="CC381926">
      <w:start w:val="1"/>
      <w:numFmt w:val="lowerLetter"/>
      <w:lvlText w:val="%1)"/>
      <w:lvlJc w:val="left"/>
      <w:pPr>
        <w:ind w:left="1068" w:hanging="360"/>
      </w:pPr>
      <w:rPr>
        <w:rFonts w:cs="Times New Roman"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1D3B1076"/>
    <w:multiLevelType w:val="hybridMultilevel"/>
    <w:tmpl w:val="DE26F51A"/>
    <w:lvl w:ilvl="0" w:tplc="A0E4E79C">
      <w:start w:val="1"/>
      <w:numFmt w:val="lowerLetter"/>
      <w:lvlText w:val="%1)"/>
      <w:lvlJc w:val="left"/>
      <w:pPr>
        <w:ind w:left="1068" w:hanging="360"/>
      </w:pPr>
      <w:rPr>
        <w:rFonts w:cs="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1DC074D8"/>
    <w:multiLevelType w:val="hybridMultilevel"/>
    <w:tmpl w:val="8766BA96"/>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3" w15:restartNumberingAfterBreak="0">
    <w:nsid w:val="1E0908F3"/>
    <w:multiLevelType w:val="hybridMultilevel"/>
    <w:tmpl w:val="5E14A570"/>
    <w:lvl w:ilvl="0" w:tplc="382EA8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EB132A1"/>
    <w:multiLevelType w:val="hybridMultilevel"/>
    <w:tmpl w:val="07C80244"/>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878" w:hanging="360"/>
      </w:pPr>
      <w:rPr>
        <w:rFonts w:ascii="Courier New" w:hAnsi="Courier New" w:hint="default"/>
      </w:rPr>
    </w:lvl>
    <w:lvl w:ilvl="2" w:tplc="04090005">
      <w:start w:val="1"/>
      <w:numFmt w:val="bullet"/>
      <w:lvlText w:val=""/>
      <w:lvlJc w:val="left"/>
      <w:pPr>
        <w:ind w:left="2598" w:hanging="360"/>
      </w:pPr>
      <w:rPr>
        <w:rFonts w:ascii="Wingdings" w:hAnsi="Wingdings" w:hint="default"/>
      </w:rPr>
    </w:lvl>
    <w:lvl w:ilvl="3" w:tplc="04090001">
      <w:start w:val="1"/>
      <w:numFmt w:val="bullet"/>
      <w:lvlText w:val=""/>
      <w:lvlJc w:val="left"/>
      <w:pPr>
        <w:ind w:left="3318" w:hanging="360"/>
      </w:pPr>
      <w:rPr>
        <w:rFonts w:ascii="Symbol" w:hAnsi="Symbol" w:hint="default"/>
      </w:rPr>
    </w:lvl>
    <w:lvl w:ilvl="4" w:tplc="04090003">
      <w:start w:val="1"/>
      <w:numFmt w:val="bullet"/>
      <w:lvlText w:val="o"/>
      <w:lvlJc w:val="left"/>
      <w:pPr>
        <w:ind w:left="4038" w:hanging="360"/>
      </w:pPr>
      <w:rPr>
        <w:rFonts w:ascii="Courier New" w:hAnsi="Courier New" w:hint="default"/>
      </w:rPr>
    </w:lvl>
    <w:lvl w:ilvl="5" w:tplc="04090005">
      <w:start w:val="1"/>
      <w:numFmt w:val="bullet"/>
      <w:lvlText w:val=""/>
      <w:lvlJc w:val="left"/>
      <w:pPr>
        <w:ind w:left="4758" w:hanging="360"/>
      </w:pPr>
      <w:rPr>
        <w:rFonts w:ascii="Wingdings" w:hAnsi="Wingdings" w:hint="default"/>
      </w:rPr>
    </w:lvl>
    <w:lvl w:ilvl="6" w:tplc="04090001">
      <w:start w:val="1"/>
      <w:numFmt w:val="bullet"/>
      <w:lvlText w:val=""/>
      <w:lvlJc w:val="left"/>
      <w:pPr>
        <w:ind w:left="5478" w:hanging="360"/>
      </w:pPr>
      <w:rPr>
        <w:rFonts w:ascii="Symbol" w:hAnsi="Symbol" w:hint="default"/>
      </w:rPr>
    </w:lvl>
    <w:lvl w:ilvl="7" w:tplc="04090003">
      <w:start w:val="1"/>
      <w:numFmt w:val="bullet"/>
      <w:lvlText w:val="o"/>
      <w:lvlJc w:val="left"/>
      <w:pPr>
        <w:ind w:left="6198" w:hanging="360"/>
      </w:pPr>
      <w:rPr>
        <w:rFonts w:ascii="Courier New" w:hAnsi="Courier New" w:hint="default"/>
      </w:rPr>
    </w:lvl>
    <w:lvl w:ilvl="8" w:tplc="04090005">
      <w:start w:val="1"/>
      <w:numFmt w:val="bullet"/>
      <w:lvlText w:val=""/>
      <w:lvlJc w:val="left"/>
      <w:pPr>
        <w:ind w:left="6918" w:hanging="360"/>
      </w:pPr>
      <w:rPr>
        <w:rFonts w:ascii="Wingdings" w:hAnsi="Wingdings" w:hint="default"/>
      </w:rPr>
    </w:lvl>
  </w:abstractNum>
  <w:abstractNum w:abstractNumId="35" w15:restartNumberingAfterBreak="0">
    <w:nsid w:val="1EF256D3"/>
    <w:multiLevelType w:val="hybridMultilevel"/>
    <w:tmpl w:val="27BA8BFC"/>
    <w:lvl w:ilvl="0" w:tplc="9BF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8F695A"/>
    <w:multiLevelType w:val="hybridMultilevel"/>
    <w:tmpl w:val="A306A59C"/>
    <w:lvl w:ilvl="0" w:tplc="59A4423C">
      <w:start w:val="2"/>
      <w:numFmt w:val="bullet"/>
      <w:lvlText w:val="-"/>
      <w:lvlJc w:val="left"/>
      <w:pPr>
        <w:ind w:left="720" w:hanging="360"/>
      </w:pPr>
      <w:rPr>
        <w:rFonts w:hint="default"/>
      </w:rPr>
    </w:lvl>
    <w:lvl w:ilvl="1" w:tplc="0409000F">
      <w:start w:val="1"/>
      <w:numFmt w:val="decimal"/>
      <w:lvlText w:val="%2."/>
      <w:lvlJc w:val="left"/>
      <w:pPr>
        <w:ind w:left="1440" w:hanging="360"/>
      </w:pPr>
      <w:rPr>
        <w:rFonts w:hint="default"/>
        <w:b w:val="0"/>
      </w:rPr>
    </w:lvl>
    <w:lvl w:ilvl="2" w:tplc="FCE2F1E0">
      <w:start w:val="1"/>
      <w:numFmt w:val="lowerLetter"/>
      <w:lvlText w:val="%3)"/>
      <w:lvlJc w:val="left"/>
      <w:pPr>
        <w:ind w:left="2160" w:hanging="360"/>
      </w:pPr>
      <w:rPr>
        <w:rFonts w:hint="default"/>
        <w:b w:val="0"/>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AE1C09"/>
    <w:multiLevelType w:val="hybridMultilevel"/>
    <w:tmpl w:val="6A5A7C9E"/>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234244DB"/>
    <w:multiLevelType w:val="hybridMultilevel"/>
    <w:tmpl w:val="A4CCD872"/>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25846F93"/>
    <w:multiLevelType w:val="hybridMultilevel"/>
    <w:tmpl w:val="41E8E0B2"/>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40" w15:restartNumberingAfterBreak="0">
    <w:nsid w:val="25921E83"/>
    <w:multiLevelType w:val="hybridMultilevel"/>
    <w:tmpl w:val="57EA39E4"/>
    <w:lvl w:ilvl="0" w:tplc="4E349EFE">
      <w:start w:val="1"/>
      <w:numFmt w:val="lowerLetter"/>
      <w:lvlText w:val="%1)"/>
      <w:lvlJc w:val="left"/>
      <w:pPr>
        <w:ind w:left="1068" w:hanging="360"/>
      </w:pPr>
      <w:rPr>
        <w:rFonts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25FE3FCF"/>
    <w:multiLevelType w:val="hybridMultilevel"/>
    <w:tmpl w:val="61009A44"/>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26C51E30"/>
    <w:multiLevelType w:val="hybridMultilevel"/>
    <w:tmpl w:val="A67EBE08"/>
    <w:lvl w:ilvl="0" w:tplc="BA1A10B2">
      <w:start w:val="1"/>
      <w:numFmt w:val="lowerLetter"/>
      <w:lvlText w:val="%1)"/>
      <w:lvlJc w:val="left"/>
      <w:pPr>
        <w:ind w:left="284" w:hanging="360"/>
      </w:pPr>
      <w:rPr>
        <w:rFonts w:hint="default"/>
        <w:b w:val="0"/>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3"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F58786C"/>
    <w:multiLevelType w:val="hybridMultilevel"/>
    <w:tmpl w:val="E02ECA70"/>
    <w:lvl w:ilvl="0" w:tplc="A8EE6424">
      <w:start w:val="1"/>
      <w:numFmt w:val="upperRoman"/>
      <w:lvlText w:val="%1."/>
      <w:lvlJc w:val="left"/>
      <w:pPr>
        <w:ind w:left="1080" w:hanging="720"/>
      </w:pPr>
      <w:rPr>
        <w:rFonts w:hint="default"/>
      </w:rPr>
    </w:lvl>
    <w:lvl w:ilvl="1" w:tplc="D418369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235A63"/>
    <w:multiLevelType w:val="hybridMultilevel"/>
    <w:tmpl w:val="BCC2DDF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38D6574"/>
    <w:multiLevelType w:val="hybridMultilevel"/>
    <w:tmpl w:val="AA8AF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3D10805"/>
    <w:multiLevelType w:val="hybridMultilevel"/>
    <w:tmpl w:val="2106566C"/>
    <w:lvl w:ilvl="0" w:tplc="04090001">
      <w:start w:val="1"/>
      <w:numFmt w:val="bullet"/>
      <w:lvlText w:val=""/>
      <w:lvlJc w:val="left"/>
      <w:pPr>
        <w:tabs>
          <w:tab w:val="num" w:pos="720"/>
        </w:tabs>
        <w:ind w:left="720" w:hanging="360"/>
      </w:pPr>
      <w:rPr>
        <w:rFonts w:ascii="Symbol" w:hAnsi="Symbol" w:hint="default"/>
      </w:rPr>
    </w:lvl>
    <w:lvl w:ilvl="1" w:tplc="3356B1BA">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FC2CCB3E">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530"/>
        </w:tabs>
        <w:ind w:left="153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36E10E53"/>
    <w:multiLevelType w:val="hybridMultilevel"/>
    <w:tmpl w:val="6A8AAFD4"/>
    <w:lvl w:ilvl="0" w:tplc="04180017">
      <w:start w:val="1"/>
      <w:numFmt w:val="lowerLetter"/>
      <w:lvlText w:val="%1)"/>
      <w:lvlJc w:val="left"/>
      <w:pPr>
        <w:tabs>
          <w:tab w:val="num" w:pos="1203"/>
        </w:tabs>
        <w:ind w:left="1203" w:hanging="49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1" w15:restartNumberingAfterBreak="0">
    <w:nsid w:val="37156168"/>
    <w:multiLevelType w:val="hybridMultilevel"/>
    <w:tmpl w:val="5218B6A2"/>
    <w:lvl w:ilvl="0" w:tplc="13AC09E0">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5F044C"/>
    <w:multiLevelType w:val="hybridMultilevel"/>
    <w:tmpl w:val="D7DE0EDA"/>
    <w:lvl w:ilvl="0" w:tplc="FE16192E">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7AD21B0"/>
    <w:multiLevelType w:val="hybridMultilevel"/>
    <w:tmpl w:val="094631F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55" w15:restartNumberingAfterBreak="0">
    <w:nsid w:val="39DF4D29"/>
    <w:multiLevelType w:val="hybridMultilevel"/>
    <w:tmpl w:val="E01AF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0257E5"/>
    <w:multiLevelType w:val="hybridMultilevel"/>
    <w:tmpl w:val="76F86E7C"/>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7" w15:restartNumberingAfterBreak="0">
    <w:nsid w:val="3C48572C"/>
    <w:multiLevelType w:val="hybridMultilevel"/>
    <w:tmpl w:val="BC68546E"/>
    <w:lvl w:ilvl="0" w:tplc="318A0288">
      <w:start w:val="1"/>
      <w:numFmt w:val="lowerLetter"/>
      <w:lvlText w:val="%1)"/>
      <w:lvlJc w:val="left"/>
      <w:pPr>
        <w:ind w:left="360" w:hanging="360"/>
      </w:pPr>
      <w:rPr>
        <w:rFonts w:hint="default"/>
      </w:rPr>
    </w:lvl>
    <w:lvl w:ilvl="1" w:tplc="8958968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E42377A"/>
    <w:multiLevelType w:val="hybridMultilevel"/>
    <w:tmpl w:val="1F38EA54"/>
    <w:lvl w:ilvl="0" w:tplc="04180017">
      <w:start w:val="1"/>
      <w:numFmt w:val="lowerLetter"/>
      <w:lvlText w:val="%1)"/>
      <w:lvlJc w:val="left"/>
      <w:pPr>
        <w:ind w:left="1080"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3FC24281"/>
    <w:multiLevelType w:val="hybridMultilevel"/>
    <w:tmpl w:val="53C0602A"/>
    <w:lvl w:ilvl="0" w:tplc="8D2A2EAC">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0" w15:restartNumberingAfterBreak="0">
    <w:nsid w:val="401A7902"/>
    <w:multiLevelType w:val="hybridMultilevel"/>
    <w:tmpl w:val="4C7E06F8"/>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1" w15:restartNumberingAfterBreak="0">
    <w:nsid w:val="40E37681"/>
    <w:multiLevelType w:val="hybridMultilevel"/>
    <w:tmpl w:val="E85806FE"/>
    <w:lvl w:ilvl="0" w:tplc="BCA0DD5C">
      <w:start w:val="1"/>
      <w:numFmt w:val="lowerLetter"/>
      <w:lvlText w:val="%1)"/>
      <w:lvlJc w:val="left"/>
      <w:pPr>
        <w:ind w:left="1004" w:hanging="360"/>
      </w:pPr>
      <w:rPr>
        <w:rFonts w:cs="Times New Roman"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62"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5" w15:restartNumberingAfterBreak="0">
    <w:nsid w:val="490C2075"/>
    <w:multiLevelType w:val="hybridMultilevel"/>
    <w:tmpl w:val="9F143E56"/>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6" w15:restartNumberingAfterBreak="0">
    <w:nsid w:val="492D7CB3"/>
    <w:multiLevelType w:val="hybridMultilevel"/>
    <w:tmpl w:val="5294597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7"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49F868D1"/>
    <w:multiLevelType w:val="hybridMultilevel"/>
    <w:tmpl w:val="C51C798A"/>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9" w15:restartNumberingAfterBreak="0">
    <w:nsid w:val="4A9C14A1"/>
    <w:multiLevelType w:val="hybridMultilevel"/>
    <w:tmpl w:val="2AC42E30"/>
    <w:lvl w:ilvl="0" w:tplc="04180017">
      <w:start w:val="1"/>
      <w:numFmt w:val="lowerLetter"/>
      <w:lvlText w:val="%1)"/>
      <w:lvlJc w:val="left"/>
      <w:pPr>
        <w:ind w:left="1068" w:hanging="360"/>
      </w:pPr>
    </w:lvl>
    <w:lvl w:ilvl="1" w:tplc="0418000F">
      <w:start w:val="1"/>
      <w:numFmt w:val="decimal"/>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0" w15:restartNumberingAfterBreak="0">
    <w:nsid w:val="4C35462B"/>
    <w:multiLevelType w:val="hybridMultilevel"/>
    <w:tmpl w:val="911A01BC"/>
    <w:lvl w:ilvl="0" w:tplc="04090001">
      <w:start w:val="1"/>
      <w:numFmt w:val="bullet"/>
      <w:lvlText w:val=""/>
      <w:lvlJc w:val="left"/>
      <w:pPr>
        <w:tabs>
          <w:tab w:val="num" w:pos="720"/>
        </w:tabs>
        <w:ind w:left="720" w:hanging="360"/>
      </w:pPr>
      <w:rPr>
        <w:rFonts w:ascii="Symbol" w:hAnsi="Symbol" w:hint="default"/>
      </w:rPr>
    </w:lvl>
    <w:lvl w:ilvl="1" w:tplc="3CE2F9C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B9D81B08">
      <w:start w:val="1"/>
      <w:numFmt w:val="lowerLetter"/>
      <w:lvlText w:val="%5)"/>
      <w:lvlJc w:val="left"/>
      <w:pPr>
        <w:tabs>
          <w:tab w:val="num" w:pos="1260"/>
        </w:tabs>
        <w:ind w:left="126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E5465F48">
      <w:start w:val="1"/>
      <w:numFmt w:val="lowerLetter"/>
      <w:lvlText w:val="%8)"/>
      <w:lvlJc w:val="left"/>
      <w:pPr>
        <w:tabs>
          <w:tab w:val="num" w:pos="1530"/>
        </w:tabs>
        <w:ind w:left="1530" w:hanging="360"/>
      </w:pPr>
      <w:rPr>
        <w:color w:val="auto"/>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4DB726E3"/>
    <w:multiLevelType w:val="hybridMultilevel"/>
    <w:tmpl w:val="F5624472"/>
    <w:lvl w:ilvl="0" w:tplc="04180017">
      <w:start w:val="1"/>
      <w:numFmt w:val="lowerLetter"/>
      <w:lvlText w:val="%1)"/>
      <w:lvlJc w:val="left"/>
      <w:pPr>
        <w:ind w:left="1425" w:hanging="360"/>
      </w:pPr>
    </w:lvl>
    <w:lvl w:ilvl="1" w:tplc="04180019">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72"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3" w15:restartNumberingAfterBreak="0">
    <w:nsid w:val="4F86012C"/>
    <w:multiLevelType w:val="hybridMultilevel"/>
    <w:tmpl w:val="50F2E2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364650"/>
    <w:multiLevelType w:val="hybridMultilevel"/>
    <w:tmpl w:val="1B2A66E2"/>
    <w:lvl w:ilvl="0" w:tplc="84D209F2">
      <w:start w:val="1"/>
      <w:numFmt w:val="decimal"/>
      <w:lvlText w:val="(%1)"/>
      <w:lvlJc w:val="left"/>
      <w:pPr>
        <w:ind w:left="720" w:hanging="360"/>
      </w:pPr>
      <w:rPr>
        <w:rFonts w:ascii="Montserrat Light" w:hAnsi="Montserrat Light" w:hint="default"/>
        <w:b/>
        <w:bCs w:val="0"/>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51DB0FC0"/>
    <w:multiLevelType w:val="multilevel"/>
    <w:tmpl w:val="7FE617EE"/>
    <w:lvl w:ilvl="0">
      <w:start w:val="1"/>
      <w:numFmt w:val="bullet"/>
      <w:lvlText w:val="o"/>
      <w:lvlJc w:val="left"/>
      <w:pPr>
        <w:ind w:left="1434" w:hanging="360"/>
      </w:pPr>
      <w:rPr>
        <w:rFonts w:ascii="Courier New" w:hAnsi="Courier New" w:cs="Courier New"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rPr>
        <w:rFonts w:ascii="Montserrat Light" w:eastAsia="Times New Roman" w:hAnsi="Montserrat Light" w:cs="Times New Roman" w:hint="default"/>
        <w:b w:val="0"/>
        <w:bCs w:val="0"/>
      </w:rPr>
    </w:lvl>
    <w:lvl w:ilvl="8">
      <w:start w:val="1"/>
      <w:numFmt w:val="lowerRoman"/>
      <w:lvlText w:val="%9."/>
      <w:lvlJc w:val="left"/>
      <w:pPr>
        <w:ind w:left="4314" w:hanging="360"/>
      </w:pPr>
    </w:lvl>
  </w:abstractNum>
  <w:abstractNum w:abstractNumId="76" w15:restartNumberingAfterBreak="0">
    <w:nsid w:val="52B82563"/>
    <w:multiLevelType w:val="hybridMultilevel"/>
    <w:tmpl w:val="7390D61A"/>
    <w:lvl w:ilvl="0" w:tplc="4FBE9250">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7" w15:restartNumberingAfterBreak="0">
    <w:nsid w:val="52F558D1"/>
    <w:multiLevelType w:val="hybridMultilevel"/>
    <w:tmpl w:val="115418A0"/>
    <w:lvl w:ilvl="0" w:tplc="CC381926">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9" w15:restartNumberingAfterBreak="0">
    <w:nsid w:val="55001A7B"/>
    <w:multiLevelType w:val="hybridMultilevel"/>
    <w:tmpl w:val="348C3A3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0" w15:restartNumberingAfterBreak="0">
    <w:nsid w:val="55D9352D"/>
    <w:multiLevelType w:val="hybridMultilevel"/>
    <w:tmpl w:val="894A6D1A"/>
    <w:lvl w:ilvl="0" w:tplc="04180017">
      <w:start w:val="1"/>
      <w:numFmt w:val="lowerLetter"/>
      <w:lvlText w:val="%1)"/>
      <w:lvlJc w:val="left"/>
      <w:pPr>
        <w:ind w:left="1071" w:hanging="360"/>
      </w:p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2" w15:restartNumberingAfterBreak="0">
    <w:nsid w:val="563B5902"/>
    <w:multiLevelType w:val="hybridMultilevel"/>
    <w:tmpl w:val="E15040F8"/>
    <w:lvl w:ilvl="0" w:tplc="04180017">
      <w:start w:val="1"/>
      <w:numFmt w:val="lowerLetter"/>
      <w:lvlText w:val="%1)"/>
      <w:lvlJc w:val="left"/>
      <w:pPr>
        <w:ind w:left="1071" w:hanging="360"/>
      </w:pPr>
    </w:lvl>
    <w:lvl w:ilvl="1" w:tplc="04180017">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83" w15:restartNumberingAfterBreak="0">
    <w:nsid w:val="57B61990"/>
    <w:multiLevelType w:val="singleLevel"/>
    <w:tmpl w:val="8CF0533C"/>
    <w:lvl w:ilvl="0">
      <w:start w:val="1"/>
      <w:numFmt w:val="lowerLetter"/>
      <w:lvlText w:val="%1)"/>
      <w:lvlJc w:val="left"/>
      <w:pPr>
        <w:tabs>
          <w:tab w:val="num" w:pos="1080"/>
        </w:tabs>
        <w:ind w:left="1080" w:hanging="360"/>
      </w:pPr>
      <w:rPr>
        <w:rFonts w:ascii="Montserrat Light" w:eastAsia="Times New Roman" w:hAnsi="Montserrat Light" w:cs="Times New Roman" w:hint="default"/>
        <w:b w:val="0"/>
        <w:bCs w:val="0"/>
      </w:rPr>
    </w:lvl>
  </w:abstractNum>
  <w:abstractNum w:abstractNumId="84" w15:restartNumberingAfterBreak="0">
    <w:nsid w:val="57EA6C72"/>
    <w:multiLevelType w:val="hybridMultilevel"/>
    <w:tmpl w:val="2940C9BA"/>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5" w15:restartNumberingAfterBreak="0">
    <w:nsid w:val="5A1E6F7A"/>
    <w:multiLevelType w:val="hybridMultilevel"/>
    <w:tmpl w:val="C8E80AE2"/>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6" w15:restartNumberingAfterBreak="0">
    <w:nsid w:val="5B033D42"/>
    <w:multiLevelType w:val="hybridMultilevel"/>
    <w:tmpl w:val="4A32AFB2"/>
    <w:lvl w:ilvl="0" w:tplc="B74699E2">
      <w:start w:val="1"/>
      <w:numFmt w:val="lowerLetter"/>
      <w:lvlText w:val="%1)"/>
      <w:lvlJc w:val="left"/>
      <w:pPr>
        <w:ind w:left="1068" w:hanging="360"/>
      </w:pPr>
      <w:rPr>
        <w:rFonts w:cs="Times New Roman" w:hint="default"/>
        <w:b w:val="0"/>
      </w:rPr>
    </w:lvl>
    <w:lvl w:ilvl="1" w:tplc="04090003">
      <w:start w:val="1"/>
      <w:numFmt w:val="bullet"/>
      <w:lvlText w:val="o"/>
      <w:lvlJc w:val="left"/>
      <w:pPr>
        <w:ind w:left="1428" w:hanging="360"/>
      </w:pPr>
      <w:rPr>
        <w:rFonts w:ascii="Courier New" w:hAnsi="Courier New"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hint="default"/>
      </w:rPr>
    </w:lvl>
    <w:lvl w:ilvl="8" w:tplc="04090005">
      <w:start w:val="1"/>
      <w:numFmt w:val="bullet"/>
      <w:lvlText w:val=""/>
      <w:lvlJc w:val="left"/>
      <w:pPr>
        <w:ind w:left="6468" w:hanging="360"/>
      </w:pPr>
      <w:rPr>
        <w:rFonts w:ascii="Wingdings" w:hAnsi="Wingdings" w:hint="default"/>
      </w:rPr>
    </w:lvl>
  </w:abstractNum>
  <w:abstractNum w:abstractNumId="87" w15:restartNumberingAfterBreak="0">
    <w:nsid w:val="5B922A4A"/>
    <w:multiLevelType w:val="hybridMultilevel"/>
    <w:tmpl w:val="441C43A4"/>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88"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EAF18E7"/>
    <w:multiLevelType w:val="hybridMultilevel"/>
    <w:tmpl w:val="4B62581E"/>
    <w:lvl w:ilvl="0" w:tplc="59A4423C">
      <w:start w:val="2"/>
      <w:numFmt w:val="bullet"/>
      <w:lvlText w:val="-"/>
      <w:lvlJc w:val="left"/>
      <w:pPr>
        <w:ind w:left="720" w:hanging="360"/>
      </w:pPr>
      <w:rPr>
        <w:rFonts w:hint="default"/>
      </w:rPr>
    </w:lvl>
    <w:lvl w:ilvl="1" w:tplc="DB10B51A">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477433"/>
    <w:multiLevelType w:val="hybridMultilevel"/>
    <w:tmpl w:val="568CD51A"/>
    <w:lvl w:ilvl="0" w:tplc="A976B110">
      <w:start w:val="1"/>
      <w:numFmt w:val="lowerLetter"/>
      <w:lvlText w:val="%1)"/>
      <w:lvlJc w:val="left"/>
      <w:pPr>
        <w:ind w:left="720" w:hanging="360"/>
      </w:pPr>
      <w:rPr>
        <w:rFonts w:hint="default"/>
        <w:spacing w:val="-1"/>
        <w:w w:val="95"/>
        <w:lang w:val="ro-RO" w:eastAsia="ro-RO" w:bidi="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1FA7F5A"/>
    <w:multiLevelType w:val="hybridMultilevel"/>
    <w:tmpl w:val="647099F4"/>
    <w:lvl w:ilvl="0" w:tplc="CC38192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3"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4"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5"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5AA65AA"/>
    <w:multiLevelType w:val="hybridMultilevel"/>
    <w:tmpl w:val="1902B90E"/>
    <w:lvl w:ilvl="0" w:tplc="D8BC5186">
      <w:start w:val="1"/>
      <w:numFmt w:val="lowerLetter"/>
      <w:lvlText w:val="%1)"/>
      <w:lvlJc w:val="left"/>
      <w:pPr>
        <w:ind w:left="720" w:hanging="360"/>
      </w:pPr>
      <w:rPr>
        <w:rFonts w:ascii="Montserrat Light" w:eastAsia="Times New Roman" w:hAnsi="Montserrat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BD5703"/>
    <w:multiLevelType w:val="hybridMultilevel"/>
    <w:tmpl w:val="5BF42982"/>
    <w:lvl w:ilvl="0" w:tplc="B89A9C6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65C746D8"/>
    <w:multiLevelType w:val="hybridMultilevel"/>
    <w:tmpl w:val="0EC622F6"/>
    <w:lvl w:ilvl="0" w:tplc="DD8E392E">
      <w:start w:val="1"/>
      <w:numFmt w:val="decimal"/>
      <w:lvlText w:val="(%1)"/>
      <w:lvlJc w:val="left"/>
      <w:pPr>
        <w:ind w:left="720" w:hanging="360"/>
      </w:pPr>
      <w:rPr>
        <w:rFonts w:ascii="Montserrat Light" w:hAnsi="Montserrat Light" w:hint="default"/>
        <w:b w:val="0"/>
        <w:i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668010D6"/>
    <w:multiLevelType w:val="hybridMultilevel"/>
    <w:tmpl w:val="367220BA"/>
    <w:lvl w:ilvl="0" w:tplc="04180017">
      <w:start w:val="1"/>
      <w:numFmt w:val="lowerLetter"/>
      <w:lvlText w:val="%1)"/>
      <w:lvlJc w:val="left"/>
      <w:pPr>
        <w:ind w:left="1068" w:hanging="360"/>
      </w:pPr>
    </w:lvl>
    <w:lvl w:ilvl="1" w:tplc="0409000F">
      <w:start w:val="1"/>
      <w:numFmt w:val="decimal"/>
      <w:lvlText w:val="%2."/>
      <w:lvlJc w:val="left"/>
      <w:pPr>
        <w:ind w:left="1788" w:hanging="360"/>
      </w:pPr>
    </w:lvl>
    <w:lvl w:ilvl="2" w:tplc="0418001B">
      <w:start w:val="1"/>
      <w:numFmt w:val="lowerRoman"/>
      <w:lvlText w:val="%3."/>
      <w:lvlJc w:val="right"/>
      <w:pPr>
        <w:ind w:left="2508" w:hanging="180"/>
      </w:pPr>
    </w:lvl>
    <w:lvl w:ilvl="3" w:tplc="60D415E4">
      <w:start w:val="6"/>
      <w:numFmt w:val="lowerLetter"/>
      <w:lvlText w:val="%4."/>
      <w:lvlJc w:val="left"/>
      <w:pPr>
        <w:ind w:left="3228" w:hanging="360"/>
      </w:pPr>
      <w:rPr>
        <w:rFonts w:hint="default"/>
      </w:rPr>
    </w:lvl>
    <w:lvl w:ilvl="4" w:tplc="24CC0BE2">
      <w:start w:val="4"/>
      <w:numFmt w:val="decimal"/>
      <w:lvlText w:val="(%5)"/>
      <w:lvlJc w:val="left"/>
      <w:pPr>
        <w:ind w:left="3948" w:hanging="360"/>
      </w:pPr>
      <w:rPr>
        <w:rFonts w:hint="default"/>
      </w:r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0" w15:restartNumberingAfterBreak="0">
    <w:nsid w:val="67D77FF4"/>
    <w:multiLevelType w:val="hybridMultilevel"/>
    <w:tmpl w:val="1D30393E"/>
    <w:lvl w:ilvl="0" w:tplc="BCA0DD5C">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1" w15:restartNumberingAfterBreak="0">
    <w:nsid w:val="693D11FC"/>
    <w:multiLevelType w:val="hybridMultilevel"/>
    <w:tmpl w:val="50845DF2"/>
    <w:lvl w:ilvl="0" w:tplc="04180017">
      <w:start w:val="1"/>
      <w:numFmt w:val="lowerLetter"/>
      <w:lvlText w:val="%1)"/>
      <w:lvlJc w:val="left"/>
      <w:pPr>
        <w:ind w:left="1065" w:hanging="360"/>
      </w:p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2" w15:restartNumberingAfterBreak="0">
    <w:nsid w:val="6ADA03E9"/>
    <w:multiLevelType w:val="hybridMultilevel"/>
    <w:tmpl w:val="6816813E"/>
    <w:lvl w:ilvl="0" w:tplc="0418000F">
      <w:start w:val="1"/>
      <w:numFmt w:val="decimal"/>
      <w:lvlText w:val="%1."/>
      <w:lvlJc w:val="left"/>
      <w:pPr>
        <w:ind w:left="1068" w:hanging="360"/>
      </w:pPr>
    </w:lvl>
    <w:lvl w:ilvl="1" w:tplc="FFFFFFFF">
      <w:start w:val="1"/>
      <w:numFmt w:val="decimal"/>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6B7A7163"/>
    <w:multiLevelType w:val="hybridMultilevel"/>
    <w:tmpl w:val="797C3042"/>
    <w:lvl w:ilvl="0" w:tplc="04180017">
      <w:start w:val="1"/>
      <w:numFmt w:val="lowerLetter"/>
      <w:lvlText w:val="%1)"/>
      <w:lvlJc w:val="left"/>
      <w:pPr>
        <w:ind w:left="1068" w:hanging="360"/>
      </w:pPr>
      <w:rPr>
        <w:rFonts w:hint="default"/>
      </w:rPr>
    </w:lvl>
    <w:lvl w:ilvl="1" w:tplc="59A4423C">
      <w:start w:val="2"/>
      <w:numFmt w:val="bullet"/>
      <w:lvlText w:val="-"/>
      <w:lvlJc w:val="left"/>
      <w:pPr>
        <w:ind w:left="1788" w:hanging="360"/>
      </w:pPr>
      <w:rPr>
        <w:rFonts w:hint="default"/>
      </w:rPr>
    </w:lvl>
    <w:lvl w:ilvl="2" w:tplc="FAB0E9DC">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4"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6DC56F4A"/>
    <w:multiLevelType w:val="hybridMultilevel"/>
    <w:tmpl w:val="C49062DA"/>
    <w:lvl w:ilvl="0" w:tplc="04090017">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7" w15:restartNumberingAfterBreak="0">
    <w:nsid w:val="6F5C6FD1"/>
    <w:multiLevelType w:val="hybridMultilevel"/>
    <w:tmpl w:val="0CEAEAE2"/>
    <w:lvl w:ilvl="0" w:tplc="CC381926">
      <w:start w:val="1"/>
      <w:numFmt w:val="lowerLetter"/>
      <w:lvlText w:val="%1)"/>
      <w:lvlJc w:val="left"/>
      <w:pPr>
        <w:ind w:left="1068" w:hanging="360"/>
      </w:pPr>
      <w:rPr>
        <w:rFonts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08" w15:restartNumberingAfterBreak="0">
    <w:nsid w:val="70D972B3"/>
    <w:multiLevelType w:val="hybridMultilevel"/>
    <w:tmpl w:val="2A382E9C"/>
    <w:lvl w:ilvl="0" w:tplc="04180017">
      <w:start w:val="1"/>
      <w:numFmt w:val="lowerLetter"/>
      <w:lvlText w:val="%1)"/>
      <w:lvlJc w:val="left"/>
      <w:pPr>
        <w:ind w:left="1071" w:hanging="360"/>
      </w:pPr>
    </w:lvl>
    <w:lvl w:ilvl="1" w:tplc="04090019" w:tentative="1">
      <w:start w:val="1"/>
      <w:numFmt w:val="lowerLetter"/>
      <w:lvlText w:val="%2."/>
      <w:lvlJc w:val="left"/>
      <w:pPr>
        <w:ind w:left="1791" w:hanging="360"/>
      </w:pPr>
      <w:rPr>
        <w:rFonts w:cs="Times New Roman"/>
      </w:rPr>
    </w:lvl>
    <w:lvl w:ilvl="2" w:tplc="0409001B" w:tentative="1">
      <w:start w:val="1"/>
      <w:numFmt w:val="lowerRoman"/>
      <w:lvlText w:val="%3."/>
      <w:lvlJc w:val="right"/>
      <w:pPr>
        <w:ind w:left="2511" w:hanging="180"/>
      </w:pPr>
      <w:rPr>
        <w:rFonts w:cs="Times New Roman"/>
      </w:rPr>
    </w:lvl>
    <w:lvl w:ilvl="3" w:tplc="0409000F" w:tentative="1">
      <w:start w:val="1"/>
      <w:numFmt w:val="decimal"/>
      <w:lvlText w:val="%4."/>
      <w:lvlJc w:val="left"/>
      <w:pPr>
        <w:ind w:left="3231" w:hanging="360"/>
      </w:pPr>
      <w:rPr>
        <w:rFonts w:cs="Times New Roman"/>
      </w:rPr>
    </w:lvl>
    <w:lvl w:ilvl="4" w:tplc="04090019" w:tentative="1">
      <w:start w:val="1"/>
      <w:numFmt w:val="lowerLetter"/>
      <w:lvlText w:val="%5."/>
      <w:lvlJc w:val="left"/>
      <w:pPr>
        <w:ind w:left="3951" w:hanging="360"/>
      </w:pPr>
      <w:rPr>
        <w:rFonts w:cs="Times New Roman"/>
      </w:rPr>
    </w:lvl>
    <w:lvl w:ilvl="5" w:tplc="0409001B" w:tentative="1">
      <w:start w:val="1"/>
      <w:numFmt w:val="lowerRoman"/>
      <w:lvlText w:val="%6."/>
      <w:lvlJc w:val="right"/>
      <w:pPr>
        <w:ind w:left="4671" w:hanging="180"/>
      </w:pPr>
      <w:rPr>
        <w:rFonts w:cs="Times New Roman"/>
      </w:rPr>
    </w:lvl>
    <w:lvl w:ilvl="6" w:tplc="0409000F" w:tentative="1">
      <w:start w:val="1"/>
      <w:numFmt w:val="decimal"/>
      <w:lvlText w:val="%7."/>
      <w:lvlJc w:val="left"/>
      <w:pPr>
        <w:ind w:left="5391" w:hanging="360"/>
      </w:pPr>
      <w:rPr>
        <w:rFonts w:cs="Times New Roman"/>
      </w:rPr>
    </w:lvl>
    <w:lvl w:ilvl="7" w:tplc="04090019" w:tentative="1">
      <w:start w:val="1"/>
      <w:numFmt w:val="lowerLetter"/>
      <w:lvlText w:val="%8."/>
      <w:lvlJc w:val="left"/>
      <w:pPr>
        <w:ind w:left="6111" w:hanging="360"/>
      </w:pPr>
      <w:rPr>
        <w:rFonts w:cs="Times New Roman"/>
      </w:rPr>
    </w:lvl>
    <w:lvl w:ilvl="8" w:tplc="0409001B" w:tentative="1">
      <w:start w:val="1"/>
      <w:numFmt w:val="lowerRoman"/>
      <w:lvlText w:val="%9."/>
      <w:lvlJc w:val="right"/>
      <w:pPr>
        <w:ind w:left="6831" w:hanging="180"/>
      </w:pPr>
      <w:rPr>
        <w:rFonts w:cs="Times New Roman"/>
      </w:rPr>
    </w:lvl>
  </w:abstractNum>
  <w:abstractNum w:abstractNumId="109" w15:restartNumberingAfterBreak="0">
    <w:nsid w:val="72DA6756"/>
    <w:multiLevelType w:val="hybridMultilevel"/>
    <w:tmpl w:val="58F887FC"/>
    <w:lvl w:ilvl="0" w:tplc="6672C2F4">
      <w:start w:val="1"/>
      <w:numFmt w:val="decimal"/>
      <w:lvlText w:val="(%1)"/>
      <w:lvlJc w:val="left"/>
      <w:pPr>
        <w:ind w:left="1260" w:hanging="360"/>
      </w:pPr>
      <w:rPr>
        <w:rFonts w:ascii="Montserrat Light" w:hAnsi="Montserrat Light" w:hint="default"/>
        <w:b w:val="0"/>
        <w:bCs w:val="0"/>
        <w:i w:val="0"/>
        <w:sz w:val="22"/>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10"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810EF2"/>
    <w:multiLevelType w:val="hybridMultilevel"/>
    <w:tmpl w:val="FB14CC7C"/>
    <w:lvl w:ilvl="0" w:tplc="04180017">
      <w:start w:val="1"/>
      <w:numFmt w:val="lowerLetter"/>
      <w:lvlText w:val="%1)"/>
      <w:lvlJc w:val="left"/>
      <w:pPr>
        <w:ind w:left="1068" w:hanging="360"/>
      </w:pPr>
      <w:rPr>
        <w:rFonts w:hint="default"/>
      </w:rPr>
    </w:lvl>
    <w:lvl w:ilvl="1" w:tplc="04090011">
      <w:start w:val="1"/>
      <w:numFmt w:val="decimal"/>
      <w:lvlText w:val="%2)"/>
      <w:lvlJc w:val="left"/>
      <w:pPr>
        <w:ind w:left="1338" w:hanging="360"/>
      </w:pPr>
      <w:rPr>
        <w:rFonts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12" w15:restartNumberingAfterBreak="0">
    <w:nsid w:val="76BE2CBD"/>
    <w:multiLevelType w:val="hybridMultilevel"/>
    <w:tmpl w:val="3A6C8E3A"/>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3" w15:restartNumberingAfterBreak="0">
    <w:nsid w:val="7B3A3C2F"/>
    <w:multiLevelType w:val="hybridMultilevel"/>
    <w:tmpl w:val="208633F6"/>
    <w:lvl w:ilvl="0" w:tplc="BCA0DD5C">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4" w15:restartNumberingAfterBreak="0">
    <w:nsid w:val="7C657800"/>
    <w:multiLevelType w:val="hybridMultilevel"/>
    <w:tmpl w:val="DAB85B16"/>
    <w:lvl w:ilvl="0" w:tplc="04180017">
      <w:start w:val="1"/>
      <w:numFmt w:val="lowerLetter"/>
      <w:lvlText w:val="%1)"/>
      <w:lvlJc w:val="left"/>
      <w:pPr>
        <w:tabs>
          <w:tab w:val="num" w:pos="1071"/>
        </w:tabs>
        <w:ind w:left="1071" w:hanging="360"/>
      </w:pPr>
      <w:rPr>
        <w:rFonts w:hint="default"/>
      </w:rPr>
    </w:lvl>
    <w:lvl w:ilvl="1" w:tplc="04090003">
      <w:start w:val="1"/>
      <w:numFmt w:val="bullet"/>
      <w:lvlText w:val="o"/>
      <w:lvlJc w:val="left"/>
      <w:pPr>
        <w:tabs>
          <w:tab w:val="num" w:pos="1791"/>
        </w:tabs>
        <w:ind w:left="1791" w:hanging="360"/>
      </w:pPr>
      <w:rPr>
        <w:rFonts w:ascii="Courier New" w:hAnsi="Courier New" w:hint="default"/>
      </w:rPr>
    </w:lvl>
    <w:lvl w:ilvl="2" w:tplc="04090005">
      <w:start w:val="1"/>
      <w:numFmt w:val="bullet"/>
      <w:lvlText w:val=""/>
      <w:lvlJc w:val="left"/>
      <w:pPr>
        <w:tabs>
          <w:tab w:val="num" w:pos="2511"/>
        </w:tabs>
        <w:ind w:left="2511" w:hanging="360"/>
      </w:pPr>
      <w:rPr>
        <w:rFonts w:ascii="Wingdings" w:hAnsi="Wingdings" w:hint="default"/>
      </w:rPr>
    </w:lvl>
    <w:lvl w:ilvl="3" w:tplc="04090001">
      <w:start w:val="1"/>
      <w:numFmt w:val="bullet"/>
      <w:lvlText w:val=""/>
      <w:lvlJc w:val="left"/>
      <w:pPr>
        <w:tabs>
          <w:tab w:val="num" w:pos="3231"/>
        </w:tabs>
        <w:ind w:left="3231" w:hanging="360"/>
      </w:pPr>
      <w:rPr>
        <w:rFonts w:ascii="Symbol" w:hAnsi="Symbol" w:hint="default"/>
      </w:rPr>
    </w:lvl>
    <w:lvl w:ilvl="4" w:tplc="04090003">
      <w:start w:val="1"/>
      <w:numFmt w:val="bullet"/>
      <w:lvlText w:val="o"/>
      <w:lvlJc w:val="left"/>
      <w:pPr>
        <w:tabs>
          <w:tab w:val="num" w:pos="3951"/>
        </w:tabs>
        <w:ind w:left="3951" w:hanging="360"/>
      </w:pPr>
      <w:rPr>
        <w:rFonts w:ascii="Courier New" w:hAnsi="Courier New" w:hint="default"/>
      </w:rPr>
    </w:lvl>
    <w:lvl w:ilvl="5" w:tplc="04090005">
      <w:start w:val="1"/>
      <w:numFmt w:val="bullet"/>
      <w:lvlText w:val=""/>
      <w:lvlJc w:val="left"/>
      <w:pPr>
        <w:tabs>
          <w:tab w:val="num" w:pos="4671"/>
        </w:tabs>
        <w:ind w:left="4671" w:hanging="360"/>
      </w:pPr>
      <w:rPr>
        <w:rFonts w:ascii="Wingdings" w:hAnsi="Wingdings" w:hint="default"/>
      </w:rPr>
    </w:lvl>
    <w:lvl w:ilvl="6" w:tplc="04090001">
      <w:start w:val="1"/>
      <w:numFmt w:val="bullet"/>
      <w:lvlText w:val=""/>
      <w:lvlJc w:val="left"/>
      <w:pPr>
        <w:tabs>
          <w:tab w:val="num" w:pos="5391"/>
        </w:tabs>
        <w:ind w:left="5391" w:hanging="360"/>
      </w:pPr>
      <w:rPr>
        <w:rFonts w:ascii="Symbol" w:hAnsi="Symbol" w:hint="default"/>
      </w:rPr>
    </w:lvl>
    <w:lvl w:ilvl="7" w:tplc="04090003">
      <w:start w:val="1"/>
      <w:numFmt w:val="bullet"/>
      <w:lvlText w:val="o"/>
      <w:lvlJc w:val="left"/>
      <w:pPr>
        <w:tabs>
          <w:tab w:val="num" w:pos="6111"/>
        </w:tabs>
        <w:ind w:left="6111" w:hanging="360"/>
      </w:pPr>
      <w:rPr>
        <w:rFonts w:ascii="Courier New" w:hAnsi="Courier New" w:hint="default"/>
      </w:rPr>
    </w:lvl>
    <w:lvl w:ilvl="8" w:tplc="04090005">
      <w:start w:val="1"/>
      <w:numFmt w:val="bullet"/>
      <w:lvlText w:val=""/>
      <w:lvlJc w:val="left"/>
      <w:pPr>
        <w:tabs>
          <w:tab w:val="num" w:pos="6831"/>
        </w:tabs>
        <w:ind w:left="6831" w:hanging="360"/>
      </w:pPr>
      <w:rPr>
        <w:rFonts w:ascii="Wingdings" w:hAnsi="Wingdings" w:hint="default"/>
      </w:rPr>
    </w:lvl>
  </w:abstractNum>
  <w:abstractNum w:abstractNumId="115" w15:restartNumberingAfterBreak="0">
    <w:nsid w:val="7C6E653E"/>
    <w:multiLevelType w:val="hybridMultilevel"/>
    <w:tmpl w:val="8412057E"/>
    <w:lvl w:ilvl="0" w:tplc="0418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6" w15:restartNumberingAfterBreak="0">
    <w:nsid w:val="7C7312C3"/>
    <w:multiLevelType w:val="hybridMultilevel"/>
    <w:tmpl w:val="EB54A6BE"/>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7" w15:restartNumberingAfterBreak="0">
    <w:nsid w:val="7C8C64DA"/>
    <w:multiLevelType w:val="hybridMultilevel"/>
    <w:tmpl w:val="16DE8DD8"/>
    <w:lvl w:ilvl="0" w:tplc="26B0B442">
      <w:start w:val="1"/>
      <w:numFmt w:val="lowerLetter"/>
      <w:lvlText w:val="%1)"/>
      <w:lvlJc w:val="left"/>
      <w:pPr>
        <w:tabs>
          <w:tab w:val="num" w:pos="1253"/>
        </w:tabs>
        <w:ind w:left="1253" w:hanging="360"/>
      </w:pPr>
      <w:rPr>
        <w:rFonts w:ascii="Montserrat Light" w:eastAsia="Times New Roman" w:hAnsi="Montserrat Ligh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95356A"/>
    <w:multiLevelType w:val="hybridMultilevel"/>
    <w:tmpl w:val="0BE84736"/>
    <w:lvl w:ilvl="0" w:tplc="40C09996">
      <w:start w:val="1"/>
      <w:numFmt w:val="lowerLetter"/>
      <w:lvlText w:val="%1)"/>
      <w:lvlJc w:val="left"/>
      <w:pPr>
        <w:ind w:left="1068" w:hanging="360"/>
      </w:pPr>
      <w:rPr>
        <w:rFonts w:hint="default"/>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9" w15:restartNumberingAfterBreak="0">
    <w:nsid w:val="7D9625E0"/>
    <w:multiLevelType w:val="hybridMultilevel"/>
    <w:tmpl w:val="6E16BE30"/>
    <w:lvl w:ilvl="0" w:tplc="04180017">
      <w:start w:val="1"/>
      <w:numFmt w:val="lowerLetter"/>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143932038">
    <w:abstractNumId w:val="64"/>
  </w:num>
  <w:num w:numId="2" w16cid:durableId="443891885">
    <w:abstractNumId w:val="44"/>
  </w:num>
  <w:num w:numId="3" w16cid:durableId="876627044">
    <w:abstractNumId w:val="81"/>
  </w:num>
  <w:num w:numId="4" w16cid:durableId="572084343">
    <w:abstractNumId w:val="78"/>
  </w:num>
  <w:num w:numId="5" w16cid:durableId="1546216930">
    <w:abstractNumId w:val="89"/>
  </w:num>
  <w:num w:numId="6" w16cid:durableId="1420785139">
    <w:abstractNumId w:val="63"/>
  </w:num>
  <w:num w:numId="7" w16cid:durableId="1614556732">
    <w:abstractNumId w:val="106"/>
  </w:num>
  <w:num w:numId="8" w16cid:durableId="1612393335">
    <w:abstractNumId w:val="3"/>
  </w:num>
  <w:num w:numId="9" w16cid:durableId="350837211">
    <w:abstractNumId w:val="12"/>
  </w:num>
  <w:num w:numId="10" w16cid:durableId="1612737036">
    <w:abstractNumId w:val="55"/>
  </w:num>
  <w:num w:numId="11" w16cid:durableId="776826427">
    <w:abstractNumId w:val="15"/>
  </w:num>
  <w:num w:numId="12" w16cid:durableId="310330701">
    <w:abstractNumId w:val="110"/>
  </w:num>
  <w:num w:numId="13" w16cid:durableId="1677686704">
    <w:abstractNumId w:val="116"/>
  </w:num>
  <w:num w:numId="14" w16cid:durableId="1635719410">
    <w:abstractNumId w:val="29"/>
  </w:num>
  <w:num w:numId="15" w16cid:durableId="738594464">
    <w:abstractNumId w:val="93"/>
  </w:num>
  <w:num w:numId="16" w16cid:durableId="798033850">
    <w:abstractNumId w:val="20"/>
  </w:num>
  <w:num w:numId="17" w16cid:durableId="142166736">
    <w:abstractNumId w:val="113"/>
  </w:num>
  <w:num w:numId="18" w16cid:durableId="1685477113">
    <w:abstractNumId w:val="25"/>
  </w:num>
  <w:num w:numId="19" w16cid:durableId="1627278756">
    <w:abstractNumId w:val="26"/>
  </w:num>
  <w:num w:numId="20" w16cid:durableId="1126049481">
    <w:abstractNumId w:val="84"/>
  </w:num>
  <w:num w:numId="21" w16cid:durableId="931203592">
    <w:abstractNumId w:val="34"/>
  </w:num>
  <w:num w:numId="22" w16cid:durableId="423763122">
    <w:abstractNumId w:val="86"/>
  </w:num>
  <w:num w:numId="23" w16cid:durableId="211775872">
    <w:abstractNumId w:val="56"/>
  </w:num>
  <w:num w:numId="24" w16cid:durableId="2128430093">
    <w:abstractNumId w:val="5"/>
  </w:num>
  <w:num w:numId="25" w16cid:durableId="1827167261">
    <w:abstractNumId w:val="19"/>
  </w:num>
  <w:num w:numId="26" w16cid:durableId="2091388556">
    <w:abstractNumId w:val="85"/>
  </w:num>
  <w:num w:numId="27" w16cid:durableId="817307602">
    <w:abstractNumId w:val="11"/>
  </w:num>
  <w:num w:numId="28" w16cid:durableId="1658264954">
    <w:abstractNumId w:val="10"/>
  </w:num>
  <w:num w:numId="29" w16cid:durableId="2142376764">
    <w:abstractNumId w:val="37"/>
  </w:num>
  <w:num w:numId="30" w16cid:durableId="184683682">
    <w:abstractNumId w:val="23"/>
  </w:num>
  <w:num w:numId="31" w16cid:durableId="1193685696">
    <w:abstractNumId w:val="66"/>
  </w:num>
  <w:num w:numId="32" w16cid:durableId="967512768">
    <w:abstractNumId w:val="112"/>
  </w:num>
  <w:num w:numId="33" w16cid:durableId="8146158">
    <w:abstractNumId w:val="100"/>
  </w:num>
  <w:num w:numId="34" w16cid:durableId="174270762">
    <w:abstractNumId w:val="41"/>
  </w:num>
  <w:num w:numId="35" w16cid:durableId="1486169447">
    <w:abstractNumId w:val="61"/>
  </w:num>
  <w:num w:numId="36" w16cid:durableId="249782293">
    <w:abstractNumId w:val="38"/>
  </w:num>
  <w:num w:numId="37" w16cid:durableId="1288315175">
    <w:abstractNumId w:val="30"/>
  </w:num>
  <w:num w:numId="38" w16cid:durableId="473179697">
    <w:abstractNumId w:val="92"/>
  </w:num>
  <w:num w:numId="39" w16cid:durableId="1647514915">
    <w:abstractNumId w:val="77"/>
  </w:num>
  <w:num w:numId="40" w16cid:durableId="385957043">
    <w:abstractNumId w:val="79"/>
  </w:num>
  <w:num w:numId="41" w16cid:durableId="1820688025">
    <w:abstractNumId w:val="107"/>
  </w:num>
  <w:num w:numId="42" w16cid:durableId="63308051">
    <w:abstractNumId w:val="65"/>
  </w:num>
  <w:num w:numId="43" w16cid:durableId="1579511824">
    <w:abstractNumId w:val="87"/>
  </w:num>
  <w:num w:numId="44" w16cid:durableId="1592817752">
    <w:abstractNumId w:val="54"/>
  </w:num>
  <w:num w:numId="45" w16cid:durableId="230847778">
    <w:abstractNumId w:val="31"/>
  </w:num>
  <w:num w:numId="46" w16cid:durableId="1822885724">
    <w:abstractNumId w:val="40"/>
  </w:num>
  <w:num w:numId="47" w16cid:durableId="65345959">
    <w:abstractNumId w:val="21"/>
  </w:num>
  <w:num w:numId="48" w16cid:durableId="1304844673">
    <w:abstractNumId w:val="72"/>
  </w:num>
  <w:num w:numId="49" w16cid:durableId="1728991472">
    <w:abstractNumId w:val="27"/>
  </w:num>
  <w:num w:numId="50" w16cid:durableId="1329333593">
    <w:abstractNumId w:val="58"/>
  </w:num>
  <w:num w:numId="51" w16cid:durableId="1780222631">
    <w:abstractNumId w:val="13"/>
  </w:num>
  <w:num w:numId="52" w16cid:durableId="1822504213">
    <w:abstractNumId w:val="115"/>
  </w:num>
  <w:num w:numId="53" w16cid:durableId="507603615">
    <w:abstractNumId w:val="6"/>
  </w:num>
  <w:num w:numId="54" w16cid:durableId="375473579">
    <w:abstractNumId w:val="111"/>
  </w:num>
  <w:num w:numId="55" w16cid:durableId="1840460492">
    <w:abstractNumId w:val="103"/>
  </w:num>
  <w:num w:numId="56" w16cid:durableId="2059476508">
    <w:abstractNumId w:val="114"/>
  </w:num>
  <w:num w:numId="57" w16cid:durableId="1014843642">
    <w:abstractNumId w:val="39"/>
  </w:num>
  <w:num w:numId="58" w16cid:durableId="1819760718">
    <w:abstractNumId w:val="7"/>
  </w:num>
  <w:num w:numId="59" w16cid:durableId="1639454524">
    <w:abstractNumId w:val="50"/>
  </w:num>
  <w:num w:numId="60" w16cid:durableId="2113695307">
    <w:abstractNumId w:val="76"/>
  </w:num>
  <w:num w:numId="61" w16cid:durableId="236981317">
    <w:abstractNumId w:val="59"/>
  </w:num>
  <w:num w:numId="62" w16cid:durableId="1727605808">
    <w:abstractNumId w:val="118"/>
  </w:num>
  <w:num w:numId="63" w16cid:durableId="1505364500">
    <w:abstractNumId w:val="73"/>
  </w:num>
  <w:num w:numId="64" w16cid:durableId="1359769019">
    <w:abstractNumId w:val="46"/>
  </w:num>
  <w:num w:numId="65" w16cid:durableId="2093433951">
    <w:abstractNumId w:val="119"/>
  </w:num>
  <w:num w:numId="66" w16cid:durableId="1042366207">
    <w:abstractNumId w:val="36"/>
  </w:num>
  <w:num w:numId="67" w16cid:durableId="48187026">
    <w:abstractNumId w:val="4"/>
  </w:num>
  <w:num w:numId="68" w16cid:durableId="77604689">
    <w:abstractNumId w:val="42"/>
  </w:num>
  <w:num w:numId="69" w16cid:durableId="47152749">
    <w:abstractNumId w:val="68"/>
  </w:num>
  <w:num w:numId="70" w16cid:durableId="2062703375">
    <w:abstractNumId w:val="69"/>
  </w:num>
  <w:num w:numId="71" w16cid:durableId="351032111">
    <w:abstractNumId w:val="99"/>
  </w:num>
  <w:num w:numId="72" w16cid:durableId="2060468698">
    <w:abstractNumId w:val="80"/>
  </w:num>
  <w:num w:numId="73" w16cid:durableId="171575074">
    <w:abstractNumId w:val="32"/>
  </w:num>
  <w:num w:numId="74" w16cid:durableId="1549029656">
    <w:abstractNumId w:val="108"/>
  </w:num>
  <w:num w:numId="75" w16cid:durableId="1318418407">
    <w:abstractNumId w:val="1"/>
  </w:num>
  <w:num w:numId="76" w16cid:durableId="671906986">
    <w:abstractNumId w:val="94"/>
  </w:num>
  <w:num w:numId="77" w16cid:durableId="1385250626">
    <w:abstractNumId w:val="8"/>
  </w:num>
  <w:num w:numId="78" w16cid:durableId="38285211">
    <w:abstractNumId w:val="88"/>
  </w:num>
  <w:num w:numId="79" w16cid:durableId="2044744978">
    <w:abstractNumId w:val="52"/>
  </w:num>
  <w:num w:numId="80" w16cid:durableId="1355113245">
    <w:abstractNumId w:val="57"/>
  </w:num>
  <w:num w:numId="81" w16cid:durableId="530068749">
    <w:abstractNumId w:val="83"/>
  </w:num>
  <w:num w:numId="82" w16cid:durableId="72774777">
    <w:abstractNumId w:val="35"/>
  </w:num>
  <w:num w:numId="83" w16cid:durableId="552742690">
    <w:abstractNumId w:val="14"/>
  </w:num>
  <w:num w:numId="84" w16cid:durableId="1891963430">
    <w:abstractNumId w:val="75"/>
  </w:num>
  <w:num w:numId="85" w16cid:durableId="1710883225">
    <w:abstractNumId w:val="117"/>
  </w:num>
  <w:num w:numId="86" w16cid:durableId="177240419">
    <w:abstractNumId w:val="49"/>
  </w:num>
  <w:num w:numId="87" w16cid:durableId="530917127">
    <w:abstractNumId w:val="33"/>
  </w:num>
  <w:num w:numId="88" w16cid:durableId="1797792962">
    <w:abstractNumId w:val="51"/>
  </w:num>
  <w:num w:numId="89" w16cid:durableId="1866283404">
    <w:abstractNumId w:val="18"/>
  </w:num>
  <w:num w:numId="90" w16cid:durableId="1575890808">
    <w:abstractNumId w:val="109"/>
  </w:num>
  <w:num w:numId="91" w16cid:durableId="1508784856">
    <w:abstractNumId w:val="96"/>
  </w:num>
  <w:num w:numId="92" w16cid:durableId="759637865">
    <w:abstractNumId w:val="82"/>
  </w:num>
  <w:num w:numId="93" w16cid:durableId="269095411">
    <w:abstractNumId w:val="17"/>
  </w:num>
  <w:num w:numId="94" w16cid:durableId="953050301">
    <w:abstractNumId w:val="70"/>
  </w:num>
  <w:num w:numId="95" w16cid:durableId="1787389915">
    <w:abstractNumId w:val="101"/>
  </w:num>
  <w:num w:numId="96" w16cid:durableId="2093891522">
    <w:abstractNumId w:val="90"/>
  </w:num>
  <w:num w:numId="97" w16cid:durableId="651643874">
    <w:abstractNumId w:val="97"/>
  </w:num>
  <w:num w:numId="98" w16cid:durableId="1460295844">
    <w:abstractNumId w:val="16"/>
  </w:num>
  <w:num w:numId="99" w16cid:durableId="1513714669">
    <w:abstractNumId w:val="28"/>
  </w:num>
  <w:num w:numId="100" w16cid:durableId="788553784">
    <w:abstractNumId w:val="45"/>
  </w:num>
  <w:num w:numId="101" w16cid:durableId="2110999152">
    <w:abstractNumId w:val="91"/>
  </w:num>
  <w:num w:numId="102" w16cid:durableId="1618292028">
    <w:abstractNumId w:val="48"/>
  </w:num>
  <w:num w:numId="103" w16cid:durableId="360857953">
    <w:abstractNumId w:val="105"/>
  </w:num>
  <w:num w:numId="104" w16cid:durableId="1930040456">
    <w:abstractNumId w:val="67"/>
  </w:num>
  <w:num w:numId="105" w16cid:durableId="525600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69897243">
    <w:abstractNumId w:val="71"/>
  </w:num>
  <w:num w:numId="107" w16cid:durableId="891693174">
    <w:abstractNumId w:val="60"/>
  </w:num>
  <w:num w:numId="108" w16cid:durableId="1654719690">
    <w:abstractNumId w:val="102"/>
  </w:num>
  <w:num w:numId="109" w16cid:durableId="2014408446">
    <w:abstractNumId w:val="74"/>
  </w:num>
  <w:num w:numId="110" w16cid:durableId="1160464889">
    <w:abstractNumId w:val="98"/>
  </w:num>
  <w:num w:numId="111" w16cid:durableId="429666182">
    <w:abstractNumId w:val="43"/>
  </w:num>
  <w:num w:numId="112" w16cid:durableId="1496609949">
    <w:abstractNumId w:val="95"/>
  </w:num>
  <w:num w:numId="113" w16cid:durableId="229853800">
    <w:abstractNumId w:val="53"/>
  </w:num>
  <w:num w:numId="114" w16cid:durableId="703091855">
    <w:abstractNumId w:val="47"/>
  </w:num>
  <w:num w:numId="115" w16cid:durableId="735129626">
    <w:abstractNumId w:val="62"/>
  </w:num>
  <w:num w:numId="116" w16cid:durableId="213200228">
    <w:abstractNumId w:val="104"/>
  </w:num>
  <w:num w:numId="117" w16cid:durableId="596059229">
    <w:abstractNumId w:val="22"/>
  </w:num>
  <w:num w:numId="118" w16cid:durableId="600990739">
    <w:abstractNumId w:val="24"/>
  </w:num>
  <w:num w:numId="119" w16cid:durableId="199512399">
    <w:abstractNumId w:val="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F0785"/>
    <w:rsid w:val="002000A9"/>
    <w:rsid w:val="00200432"/>
    <w:rsid w:val="00203575"/>
    <w:rsid w:val="00216AD1"/>
    <w:rsid w:val="00220C76"/>
    <w:rsid w:val="00236295"/>
    <w:rsid w:val="0024014C"/>
    <w:rsid w:val="00240CF7"/>
    <w:rsid w:val="0027330D"/>
    <w:rsid w:val="00282CEB"/>
    <w:rsid w:val="002C2E6A"/>
    <w:rsid w:val="002C34DD"/>
    <w:rsid w:val="002E4788"/>
    <w:rsid w:val="003118D1"/>
    <w:rsid w:val="0031259F"/>
    <w:rsid w:val="0032022F"/>
    <w:rsid w:val="00334943"/>
    <w:rsid w:val="00354EE3"/>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733B3"/>
    <w:rsid w:val="00577FD2"/>
    <w:rsid w:val="0058640E"/>
    <w:rsid w:val="005930CD"/>
    <w:rsid w:val="0059619F"/>
    <w:rsid w:val="005C4339"/>
    <w:rsid w:val="005C66AB"/>
    <w:rsid w:val="005D491C"/>
    <w:rsid w:val="005F2AB7"/>
    <w:rsid w:val="00621DE5"/>
    <w:rsid w:val="00626788"/>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33762"/>
    <w:rsid w:val="00757A7B"/>
    <w:rsid w:val="007633BA"/>
    <w:rsid w:val="007676D1"/>
    <w:rsid w:val="00773497"/>
    <w:rsid w:val="00782603"/>
    <w:rsid w:val="007938C9"/>
    <w:rsid w:val="007B25D1"/>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4834"/>
    <w:rsid w:val="008E685F"/>
    <w:rsid w:val="00904AF4"/>
    <w:rsid w:val="00912C86"/>
    <w:rsid w:val="0092662B"/>
    <w:rsid w:val="00933761"/>
    <w:rsid w:val="00943D46"/>
    <w:rsid w:val="00950714"/>
    <w:rsid w:val="00950F4C"/>
    <w:rsid w:val="009629C2"/>
    <w:rsid w:val="00984065"/>
    <w:rsid w:val="009C550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B5FD9"/>
    <w:rsid w:val="00CC2B57"/>
    <w:rsid w:val="00D07C56"/>
    <w:rsid w:val="00D209A1"/>
    <w:rsid w:val="00D31107"/>
    <w:rsid w:val="00D40F6A"/>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body 2 Caracter,2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nhideWhenUsed/>
    <w:rsid w:val="0092662B"/>
    <w:pPr>
      <w:spacing w:after="120" w:line="480" w:lineRule="auto"/>
      <w:ind w:left="360"/>
    </w:pPr>
  </w:style>
  <w:style w:type="character" w:customStyle="1" w:styleId="Indentcorptext2Caracter">
    <w:name w:val="Indent corp text 2 Caracter"/>
    <w:basedOn w:val="Fontdeparagrafimplicit"/>
    <w:link w:val="Indentcorptex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Cuprins2">
    <w:name w:val="toc 2"/>
    <w:basedOn w:val="Normal"/>
    <w:next w:val="Normal"/>
    <w:autoRedefine/>
    <w:uiPriority w:val="39"/>
    <w:unhideWhenUsed/>
    <w:rsid w:val="0054745B"/>
    <w:pPr>
      <w:spacing w:after="100"/>
      <w:ind w:left="220"/>
    </w:pPr>
  </w:style>
  <w:style w:type="character" w:customStyle="1" w:styleId="Titlu3Caracter">
    <w:name w:val="Titlu 3 Caracter"/>
    <w:link w:val="Titlu3"/>
    <w:uiPriority w:val="9"/>
    <w:rsid w:val="0054745B"/>
    <w:rPr>
      <w:color w:val="434343"/>
      <w:sz w:val="28"/>
      <w:szCs w:val="28"/>
    </w:rPr>
  </w:style>
  <w:style w:type="character" w:customStyle="1" w:styleId="Titlu4Caracter">
    <w:name w:val="Titlu 4 Caracter"/>
    <w:link w:val="Titlu4"/>
    <w:uiPriority w:val="9"/>
    <w:rsid w:val="0054745B"/>
    <w:rPr>
      <w:color w:val="666666"/>
      <w:sz w:val="24"/>
      <w:szCs w:val="24"/>
    </w:rPr>
  </w:style>
  <w:style w:type="character" w:customStyle="1" w:styleId="Titlu5Caracter">
    <w:name w:val="Titlu 5 Caracter"/>
    <w:link w:val="Titlu5"/>
    <w:uiPriority w:val="9"/>
    <w:rsid w:val="0054745B"/>
    <w:rPr>
      <w:color w:val="666666"/>
    </w:rPr>
  </w:style>
  <w:style w:type="character" w:customStyle="1" w:styleId="Titlu6Caracter">
    <w:name w:val="Titlu 6 Caracter"/>
    <w:link w:val="Titlu6"/>
    <w:uiPriority w:val="9"/>
    <w:rsid w:val="0054745B"/>
    <w:rPr>
      <w:i/>
      <w:color w:val="666666"/>
    </w:rPr>
  </w:style>
  <w:style w:type="paragraph" w:styleId="Indentcorptext">
    <w:name w:val="Body Text Indent"/>
    <w:basedOn w:val="Normal"/>
    <w:link w:val="IndentcorptextCaracte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4745B"/>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Indentcorptext3Caracter">
    <w:name w:val="Indent corp text 3 Caracter"/>
    <w:basedOn w:val="Fontdeparagrafimplicit"/>
    <w:link w:val="Indentcorptext3"/>
    <w:uiPriority w:val="99"/>
    <w:rsid w:val="0054745B"/>
    <w:rPr>
      <w:rFonts w:ascii="Times New Roman" w:eastAsia="Times New Roman" w:hAnsi="Times New Roman" w:cs="Times New Roman"/>
      <w:sz w:val="26"/>
      <w:szCs w:val="26"/>
      <w:lang w:val="ro-RO" w:eastAsia="x-none"/>
    </w:rPr>
  </w:style>
  <w:style w:type="paragraph" w:customStyle="1" w:styleId="Heading4">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
    <w:name w:val="Body text_"/>
    <w:link w:val="BodyText1"/>
    <w:locked/>
    <w:rsid w:val="0054745B"/>
    <w:rPr>
      <w:shd w:val="clear" w:color="auto" w:fill="FFFFFF"/>
    </w:rPr>
  </w:style>
  <w:style w:type="paragraph" w:customStyle="1" w:styleId="BodyText1">
    <w:name w:val="Body Text1"/>
    <w:basedOn w:val="Normal"/>
    <w:link w:val="Bodytext"/>
    <w:rsid w:val="0054745B"/>
    <w:pPr>
      <w:shd w:val="clear" w:color="auto" w:fill="FFFFFF"/>
      <w:spacing w:before="120" w:after="120" w:line="238" w:lineRule="exact"/>
      <w:ind w:hanging="360"/>
      <w:jc w:val="both"/>
    </w:pPr>
  </w:style>
  <w:style w:type="character" w:customStyle="1" w:styleId="Titlu1Caracter">
    <w:name w:val="Titlu 1 Caracter"/>
    <w:link w:val="Titlu1"/>
    <w:uiPriority w:val="9"/>
    <w:rsid w:val="005474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4772</Words>
  <Characters>27678</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75</cp:revision>
  <cp:lastPrinted>2022-03-31T09:30:00Z</cp:lastPrinted>
  <dcterms:created xsi:type="dcterms:W3CDTF">2021-03-31T17:01:00Z</dcterms:created>
  <dcterms:modified xsi:type="dcterms:W3CDTF">2022-05-27T08:27:00Z</dcterms:modified>
</cp:coreProperties>
</file>