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AF430" w14:textId="77777777" w:rsidR="00532613" w:rsidRDefault="00532613" w:rsidP="003B5E74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</w:p>
    <w:p w14:paraId="636A545A" w14:textId="20D6CCC9" w:rsidR="00EC2B8A" w:rsidRPr="00631D01" w:rsidRDefault="000A5D25" w:rsidP="003B5E74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  <w:r w:rsidRPr="00631D01">
        <w:rPr>
          <w:rFonts w:ascii="Montserrat Light" w:hAnsi="Montserrat Light"/>
          <w:b/>
          <w:bCs/>
          <w:lang w:val="ro-RO"/>
        </w:rPr>
        <w:t>D</w:t>
      </w:r>
      <w:r w:rsidR="00EC2B8A" w:rsidRPr="00631D01">
        <w:rPr>
          <w:rFonts w:ascii="Montserrat Light" w:hAnsi="Montserrat Light"/>
          <w:b/>
          <w:bCs/>
          <w:lang w:val="ro-RO"/>
        </w:rPr>
        <w:t xml:space="preserve"> </w:t>
      </w:r>
      <w:r w:rsidRPr="00631D01">
        <w:rPr>
          <w:rFonts w:ascii="Montserrat Light" w:hAnsi="Montserrat Light"/>
          <w:b/>
          <w:bCs/>
          <w:lang w:val="ro-RO"/>
        </w:rPr>
        <w:t>I</w:t>
      </w:r>
      <w:r w:rsidR="00EC2B8A" w:rsidRPr="00631D01">
        <w:rPr>
          <w:rFonts w:ascii="Montserrat Light" w:hAnsi="Montserrat Light"/>
          <w:b/>
          <w:bCs/>
          <w:lang w:val="ro-RO"/>
        </w:rPr>
        <w:t xml:space="preserve"> </w:t>
      </w:r>
      <w:r w:rsidRPr="00631D01">
        <w:rPr>
          <w:rFonts w:ascii="Montserrat Light" w:hAnsi="Montserrat Light"/>
          <w:b/>
          <w:bCs/>
          <w:lang w:val="ro-RO"/>
        </w:rPr>
        <w:t>S</w:t>
      </w:r>
      <w:r w:rsidR="00EC2B8A" w:rsidRPr="00631D01">
        <w:rPr>
          <w:rFonts w:ascii="Montserrat Light" w:hAnsi="Montserrat Light"/>
          <w:b/>
          <w:bCs/>
          <w:lang w:val="ro-RO"/>
        </w:rPr>
        <w:t xml:space="preserve"> </w:t>
      </w:r>
      <w:r w:rsidRPr="00631D01">
        <w:rPr>
          <w:rFonts w:ascii="Montserrat Light" w:hAnsi="Montserrat Light"/>
          <w:b/>
          <w:bCs/>
          <w:lang w:val="ro-RO"/>
        </w:rPr>
        <w:t>P</w:t>
      </w:r>
      <w:r w:rsidR="00EC2B8A" w:rsidRPr="00631D01">
        <w:rPr>
          <w:rFonts w:ascii="Montserrat Light" w:hAnsi="Montserrat Light"/>
          <w:b/>
          <w:bCs/>
          <w:lang w:val="ro-RO"/>
        </w:rPr>
        <w:t xml:space="preserve"> </w:t>
      </w:r>
      <w:r w:rsidRPr="00631D01">
        <w:rPr>
          <w:rFonts w:ascii="Montserrat Light" w:hAnsi="Montserrat Light"/>
          <w:b/>
          <w:bCs/>
          <w:lang w:val="ro-RO"/>
        </w:rPr>
        <w:t>O</w:t>
      </w:r>
      <w:r w:rsidR="00EC2B8A" w:rsidRPr="00631D01">
        <w:rPr>
          <w:rFonts w:ascii="Montserrat Light" w:hAnsi="Montserrat Light"/>
          <w:b/>
          <w:bCs/>
          <w:lang w:val="ro-RO"/>
        </w:rPr>
        <w:t xml:space="preserve"> </w:t>
      </w:r>
      <w:r w:rsidRPr="00631D01">
        <w:rPr>
          <w:rFonts w:ascii="Montserrat Light" w:hAnsi="Montserrat Light"/>
          <w:b/>
          <w:bCs/>
          <w:lang w:val="ro-RO"/>
        </w:rPr>
        <w:t>Z</w:t>
      </w:r>
      <w:r w:rsidR="00EC2B8A" w:rsidRPr="00631D01">
        <w:rPr>
          <w:rFonts w:ascii="Montserrat Light" w:hAnsi="Montserrat Light"/>
          <w:b/>
          <w:bCs/>
          <w:lang w:val="ro-RO"/>
        </w:rPr>
        <w:t xml:space="preserve"> </w:t>
      </w:r>
      <w:r w:rsidRPr="00631D01">
        <w:rPr>
          <w:rFonts w:ascii="Montserrat Light" w:hAnsi="Montserrat Light"/>
          <w:b/>
          <w:bCs/>
          <w:lang w:val="ro-RO"/>
        </w:rPr>
        <w:t>I</w:t>
      </w:r>
      <w:r w:rsidR="00EC2B8A" w:rsidRPr="00631D01">
        <w:rPr>
          <w:rFonts w:ascii="Montserrat Light" w:hAnsi="Montserrat Light"/>
          <w:b/>
          <w:bCs/>
          <w:lang w:val="ro-RO"/>
        </w:rPr>
        <w:t xml:space="preserve"> </w:t>
      </w:r>
      <w:r w:rsidRPr="00631D01">
        <w:rPr>
          <w:rFonts w:ascii="Montserrat Light" w:hAnsi="Montserrat Light"/>
          <w:b/>
          <w:bCs/>
          <w:lang w:val="ro-RO"/>
        </w:rPr>
        <w:t>Ţ</w:t>
      </w:r>
      <w:r w:rsidR="00EC2B8A" w:rsidRPr="00631D01">
        <w:rPr>
          <w:rFonts w:ascii="Montserrat Light" w:hAnsi="Montserrat Light"/>
          <w:b/>
          <w:bCs/>
          <w:lang w:val="ro-RO"/>
        </w:rPr>
        <w:t xml:space="preserve"> </w:t>
      </w:r>
      <w:r w:rsidRPr="00631D01">
        <w:rPr>
          <w:rFonts w:ascii="Montserrat Light" w:hAnsi="Montserrat Light"/>
          <w:b/>
          <w:bCs/>
          <w:lang w:val="ro-RO"/>
        </w:rPr>
        <w:t>I</w:t>
      </w:r>
      <w:r w:rsidR="00EC2B8A" w:rsidRPr="00631D01">
        <w:rPr>
          <w:rFonts w:ascii="Montserrat Light" w:hAnsi="Montserrat Light"/>
          <w:b/>
          <w:bCs/>
          <w:lang w:val="ro-RO"/>
        </w:rPr>
        <w:t xml:space="preserve"> </w:t>
      </w:r>
      <w:r w:rsidRPr="00631D01">
        <w:rPr>
          <w:rFonts w:ascii="Montserrat Light" w:hAnsi="Montserrat Light"/>
          <w:b/>
          <w:bCs/>
          <w:lang w:val="ro-RO"/>
        </w:rPr>
        <w:t xml:space="preserve">A </w:t>
      </w:r>
    </w:p>
    <w:p w14:paraId="3160EDF6" w14:textId="4A181F17" w:rsidR="000A5D25" w:rsidRPr="00631D01" w:rsidRDefault="000A5D25" w:rsidP="003B5E74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  <w:r w:rsidRPr="00631D01">
        <w:rPr>
          <w:rFonts w:ascii="Montserrat Light" w:hAnsi="Montserrat Light"/>
          <w:b/>
          <w:bCs/>
          <w:lang w:val="ro-RO"/>
        </w:rPr>
        <w:t xml:space="preserve">nr. </w:t>
      </w:r>
      <w:r w:rsidR="00614446">
        <w:rPr>
          <w:rFonts w:ascii="Montserrat Light" w:hAnsi="Montserrat Light"/>
          <w:b/>
          <w:bCs/>
          <w:lang w:val="ro-RO"/>
        </w:rPr>
        <w:t>107</w:t>
      </w:r>
      <w:r w:rsidR="00EC2B8A" w:rsidRPr="00631D01">
        <w:rPr>
          <w:rFonts w:ascii="Montserrat Light" w:hAnsi="Montserrat Light"/>
          <w:b/>
          <w:bCs/>
          <w:lang w:val="ro-RO"/>
        </w:rPr>
        <w:t xml:space="preserve"> </w:t>
      </w:r>
      <w:r w:rsidRPr="00631D01">
        <w:rPr>
          <w:rFonts w:ascii="Montserrat Light" w:hAnsi="Montserrat Light"/>
          <w:b/>
          <w:bCs/>
          <w:lang w:val="ro-RO"/>
        </w:rPr>
        <w:t xml:space="preserve">din </w:t>
      </w:r>
      <w:r w:rsidR="00614446">
        <w:rPr>
          <w:rFonts w:ascii="Montserrat Light" w:hAnsi="Montserrat Light"/>
          <w:b/>
          <w:bCs/>
          <w:lang w:val="ro-RO"/>
        </w:rPr>
        <w:t>3 aprilie</w:t>
      </w:r>
      <w:r w:rsidRPr="00631D01">
        <w:rPr>
          <w:rFonts w:ascii="Montserrat Light" w:hAnsi="Montserrat Light"/>
          <w:b/>
          <w:bCs/>
          <w:lang w:val="ro-RO"/>
        </w:rPr>
        <w:t xml:space="preserve"> 202</w:t>
      </w:r>
      <w:r w:rsidR="00AE5FF5">
        <w:rPr>
          <w:rFonts w:ascii="Montserrat Light" w:hAnsi="Montserrat Light"/>
          <w:b/>
          <w:bCs/>
          <w:lang w:val="ro-RO"/>
        </w:rPr>
        <w:t>3</w:t>
      </w:r>
    </w:p>
    <w:p w14:paraId="4B263112" w14:textId="5D73BB4C" w:rsidR="00E57633" w:rsidRPr="00C35762" w:rsidRDefault="00AA1888" w:rsidP="008314D1">
      <w:pPr>
        <w:autoSpaceDE w:val="0"/>
        <w:autoSpaceDN w:val="0"/>
        <w:adjustRightInd w:val="0"/>
        <w:jc w:val="center"/>
        <w:rPr>
          <w:rFonts w:ascii="Montserrat Light" w:hAnsi="Montserrat Light"/>
          <w:lang w:val="en-US"/>
        </w:rPr>
      </w:pPr>
      <w:r w:rsidRPr="00631D01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privind constituirea Comisiei de predare a bunurilor </w:t>
      </w:r>
      <w:r w:rsidR="008314D1" w:rsidRPr="00631D01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imobile realizate prin lucrările de închidere și ecologizare a  Depozitului neconform de deşeuri urbane </w:t>
      </w:r>
      <w:r w:rsidR="00AE5FF5">
        <w:rPr>
          <w:rFonts w:ascii="Montserrat Light" w:eastAsia="Times New Roman" w:hAnsi="Montserrat Light" w:cs="Times New Roman"/>
          <w:b/>
          <w:bCs/>
          <w:lang w:val="ro-RO" w:eastAsia="x-none"/>
        </w:rPr>
        <w:t>Dej</w:t>
      </w:r>
      <w:r w:rsidR="009A4701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, </w:t>
      </w:r>
      <w:r w:rsidR="009A4701" w:rsidRPr="00C35762">
        <w:rPr>
          <w:rFonts w:ascii="Montserrat Light" w:eastAsia="Times New Roman" w:hAnsi="Montserrat Light" w:cs="Times New Roman"/>
          <w:b/>
          <w:bCs/>
          <w:lang w:val="ro-RO" w:eastAsia="x-none"/>
        </w:rPr>
        <w:t>închis</w:t>
      </w:r>
    </w:p>
    <w:p w14:paraId="6A60CFE2" w14:textId="5E5EBA58" w:rsidR="008314D1" w:rsidRDefault="008314D1" w:rsidP="00E57633">
      <w:pPr>
        <w:ind w:left="-284" w:right="161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731FAA57" w14:textId="77777777" w:rsidR="00532613" w:rsidRPr="00631D01" w:rsidRDefault="00532613" w:rsidP="00E57633">
      <w:pPr>
        <w:ind w:left="-284" w:right="161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1701DF27" w14:textId="05CB7C00" w:rsidR="00E57633" w:rsidRPr="00631D01" w:rsidRDefault="00E57633" w:rsidP="00E57633">
      <w:pPr>
        <w:ind w:left="-284" w:right="161"/>
        <w:jc w:val="both"/>
        <w:rPr>
          <w:rFonts w:ascii="Montserrat Light" w:hAnsi="Montserrat Light"/>
          <w:lang w:val="en-US"/>
        </w:rPr>
      </w:pPr>
      <w:r w:rsidRPr="00631D01">
        <w:rPr>
          <w:rFonts w:ascii="Montserrat Light" w:eastAsia="Times New Roman" w:hAnsi="Montserrat Light" w:cs="Times New Roman"/>
          <w:lang w:val="ro-RO" w:eastAsia="ro-RO"/>
        </w:rPr>
        <w:t>Preşedintele Consiliului Judeţean Cluj,</w:t>
      </w:r>
    </w:p>
    <w:p w14:paraId="2624767F" w14:textId="66F6C5FA" w:rsidR="00E57633" w:rsidRDefault="00E57633" w:rsidP="00EC2B8A">
      <w:pPr>
        <w:spacing w:before="240"/>
        <w:ind w:left="-284" w:right="161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31D01">
        <w:rPr>
          <w:rFonts w:ascii="Montserrat Light" w:eastAsia="Times New Roman" w:hAnsi="Montserrat Light" w:cs="Times New Roman"/>
          <w:lang w:val="ro-RO" w:eastAsia="ro-RO"/>
        </w:rPr>
        <w:t>Având în vedere:</w:t>
      </w:r>
    </w:p>
    <w:p w14:paraId="2416016E" w14:textId="77777777" w:rsidR="00532613" w:rsidRPr="00631D01" w:rsidRDefault="00532613" w:rsidP="00EC2B8A">
      <w:pPr>
        <w:spacing w:before="240"/>
        <w:ind w:left="-284" w:right="161"/>
        <w:jc w:val="both"/>
        <w:rPr>
          <w:rFonts w:ascii="Montserrat Light" w:hAnsi="Montserrat Light"/>
          <w:lang w:val="en-US"/>
        </w:rPr>
      </w:pPr>
    </w:p>
    <w:p w14:paraId="02863F90" w14:textId="7965169B" w:rsidR="008314D1" w:rsidRPr="00AC37A9" w:rsidRDefault="00E57633" w:rsidP="008314D1">
      <w:pPr>
        <w:pStyle w:val="Listparagraf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Montserrat Light" w:hAnsi="Montserrat Light"/>
          <w:lang w:val="en-US"/>
        </w:rPr>
      </w:pPr>
      <w:r w:rsidRPr="00631D01">
        <w:rPr>
          <w:rFonts w:ascii="Montserrat Light" w:eastAsia="Times New Roman" w:hAnsi="Montserrat Light" w:cs="Times New Roman"/>
          <w:lang w:val="ro-RO" w:eastAsia="ro-RO"/>
        </w:rPr>
        <w:t>Referatul</w:t>
      </w:r>
      <w:r w:rsidR="003E760E" w:rsidRPr="00631D01">
        <w:rPr>
          <w:rFonts w:ascii="Montserrat Light" w:eastAsia="Times New Roman" w:hAnsi="Montserrat Light" w:cs="Times New Roman"/>
          <w:lang w:val="ro-RO" w:eastAsia="ro-RO"/>
        </w:rPr>
        <w:t xml:space="preserve"> nr.</w:t>
      </w:r>
      <w:r w:rsidRPr="00631D01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532613">
        <w:rPr>
          <w:rFonts w:ascii="Montserrat Light" w:eastAsia="Times New Roman" w:hAnsi="Montserrat Light" w:cs="Times New Roman"/>
          <w:lang w:val="ro-RO" w:eastAsia="ro-RO"/>
        </w:rPr>
        <w:t>13122</w:t>
      </w:r>
      <w:r w:rsidR="00AA1888" w:rsidRPr="00532613">
        <w:rPr>
          <w:rFonts w:ascii="Montserrat Light" w:eastAsia="Times New Roman" w:hAnsi="Montserrat Light" w:cs="Times New Roman"/>
          <w:lang w:val="ro-RO" w:eastAsia="x-none"/>
        </w:rPr>
        <w:t>/</w:t>
      </w:r>
      <w:r w:rsidR="009A4701" w:rsidRPr="00532613">
        <w:rPr>
          <w:rFonts w:ascii="Montserrat Light" w:eastAsia="Times New Roman" w:hAnsi="Montserrat Light" w:cs="Times New Roman"/>
          <w:lang w:val="ro-RO" w:eastAsia="x-none"/>
        </w:rPr>
        <w:t>2</w:t>
      </w:r>
      <w:r w:rsidR="00796A2B" w:rsidRPr="00532613">
        <w:rPr>
          <w:rFonts w:ascii="Montserrat Light" w:eastAsia="Times New Roman" w:hAnsi="Montserrat Light" w:cs="Times New Roman"/>
          <w:lang w:val="ro-RO" w:eastAsia="x-none"/>
        </w:rPr>
        <w:t>9</w:t>
      </w:r>
      <w:r w:rsidR="00AA1888" w:rsidRPr="00532613">
        <w:rPr>
          <w:rFonts w:ascii="Montserrat Light" w:eastAsia="Times New Roman" w:hAnsi="Montserrat Light" w:cs="Times New Roman"/>
          <w:lang w:val="ro-RO" w:eastAsia="x-none"/>
        </w:rPr>
        <w:t>.0</w:t>
      </w:r>
      <w:r w:rsidR="00687C02" w:rsidRPr="00532613">
        <w:rPr>
          <w:rFonts w:ascii="Montserrat Light" w:eastAsia="Times New Roman" w:hAnsi="Montserrat Light" w:cs="Times New Roman"/>
          <w:lang w:val="ro-RO" w:eastAsia="x-none"/>
        </w:rPr>
        <w:t>3</w:t>
      </w:r>
      <w:r w:rsidR="00AA1888" w:rsidRPr="00532613">
        <w:rPr>
          <w:rFonts w:ascii="Montserrat Light" w:eastAsia="Times New Roman" w:hAnsi="Montserrat Light" w:cs="Times New Roman"/>
          <w:lang w:val="ro-RO" w:eastAsia="x-none"/>
        </w:rPr>
        <w:t>.202</w:t>
      </w:r>
      <w:r w:rsidR="00687C02" w:rsidRPr="00532613">
        <w:rPr>
          <w:rFonts w:ascii="Montserrat Light" w:eastAsia="Times New Roman" w:hAnsi="Montserrat Light" w:cs="Times New Roman"/>
          <w:lang w:val="ro-RO" w:eastAsia="x-none"/>
        </w:rPr>
        <w:t>3</w:t>
      </w:r>
      <w:r w:rsidRPr="00C35762">
        <w:rPr>
          <w:rFonts w:ascii="Montserrat Light" w:eastAsia="Times New Roman" w:hAnsi="Montserrat Light" w:cs="Times New Roman"/>
          <w:lang w:val="ro-RO" w:eastAsia="ro-RO"/>
        </w:rPr>
        <w:t xml:space="preserve">, </w:t>
      </w:r>
      <w:r w:rsidRPr="00631D01">
        <w:rPr>
          <w:rFonts w:ascii="Montserrat Light" w:eastAsia="Times New Roman" w:hAnsi="Montserrat Light" w:cs="Times New Roman"/>
          <w:lang w:val="ro-RO" w:eastAsia="ro-RO"/>
        </w:rPr>
        <w:t>întocmit de Direcţia Dezvoltare şi Investiţii</w:t>
      </w:r>
      <w:r w:rsidR="009A4701">
        <w:rPr>
          <w:rFonts w:ascii="Montserrat Light" w:eastAsia="Times New Roman" w:hAnsi="Montserrat Light" w:cs="Times New Roman"/>
          <w:lang w:val="ro-RO" w:eastAsia="ro-RO"/>
        </w:rPr>
        <w:t xml:space="preserve"> -</w:t>
      </w:r>
      <w:r w:rsidRPr="00631D01">
        <w:rPr>
          <w:rFonts w:ascii="Montserrat Light" w:eastAsia="Times New Roman" w:hAnsi="Montserrat Light" w:cs="Times New Roman"/>
          <w:lang w:val="ro-RO" w:eastAsia="ro-RO"/>
        </w:rPr>
        <w:t xml:space="preserve"> Serviciul </w:t>
      </w:r>
      <w:r w:rsidR="00AA1888" w:rsidRPr="00631D01">
        <w:rPr>
          <w:rFonts w:ascii="Montserrat Light" w:eastAsia="Times New Roman" w:hAnsi="Montserrat Light" w:cs="Times New Roman"/>
          <w:lang w:val="ro-RO" w:eastAsia="ro-RO"/>
        </w:rPr>
        <w:t>Lucrări și Achiziții Publice</w:t>
      </w:r>
      <w:r w:rsidRPr="00631D01">
        <w:rPr>
          <w:rFonts w:ascii="Montserrat Light" w:eastAsia="Times New Roman" w:hAnsi="Montserrat Light" w:cs="Times New Roman"/>
          <w:lang w:val="ro-RO" w:eastAsia="ro-RO"/>
        </w:rPr>
        <w:t xml:space="preserve">, </w:t>
      </w:r>
      <w:r w:rsidR="008314D1" w:rsidRPr="00631D01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8314D1" w:rsidRPr="00631D01">
        <w:rPr>
          <w:rFonts w:ascii="Montserrat Light" w:eastAsia="Times New Roman" w:hAnsi="Montserrat Light" w:cs="Times New Roman"/>
          <w:lang w:val="ro-RO" w:eastAsia="x-none"/>
        </w:rPr>
        <w:t xml:space="preserve">privind constituirea Comisiei de predare a bunurilor imobile realizate prin lucrările de închidere și ecologizare a  Depozitului neconform de deşeuri urbane </w:t>
      </w:r>
      <w:r w:rsidR="003656CF">
        <w:rPr>
          <w:rFonts w:ascii="Montserrat Light" w:eastAsia="Times New Roman" w:hAnsi="Montserrat Light" w:cs="Times New Roman"/>
          <w:lang w:val="ro-RO" w:eastAsia="x-none"/>
        </w:rPr>
        <w:t>Dej</w:t>
      </w:r>
      <w:r w:rsidR="009A4701">
        <w:rPr>
          <w:rFonts w:ascii="Montserrat Light" w:eastAsia="Times New Roman" w:hAnsi="Montserrat Light" w:cs="Times New Roman"/>
          <w:lang w:val="ro-RO" w:eastAsia="x-none"/>
        </w:rPr>
        <w:t xml:space="preserve">, </w:t>
      </w:r>
      <w:r w:rsidR="009A4701" w:rsidRPr="00AC37A9">
        <w:rPr>
          <w:rFonts w:ascii="Montserrat Light" w:eastAsia="Times New Roman" w:hAnsi="Montserrat Light" w:cs="Times New Roman"/>
          <w:lang w:val="ro-RO" w:eastAsia="x-none"/>
        </w:rPr>
        <w:t>închis</w:t>
      </w:r>
    </w:p>
    <w:p w14:paraId="15D52F0F" w14:textId="7AB265D3" w:rsidR="00E57633" w:rsidRPr="00C02B14" w:rsidRDefault="00CC7919" w:rsidP="008314D1">
      <w:pPr>
        <w:keepNext/>
        <w:numPr>
          <w:ilvl w:val="0"/>
          <w:numId w:val="8"/>
        </w:numPr>
        <w:spacing w:line="240" w:lineRule="auto"/>
        <w:ind w:left="284" w:hanging="284"/>
        <w:contextualSpacing/>
        <w:jc w:val="both"/>
        <w:outlineLvl w:val="2"/>
        <w:rPr>
          <w:rFonts w:ascii="Montserrat Light" w:eastAsia="Times New Roman" w:hAnsi="Montserrat Light" w:cs="Times New Roman"/>
          <w:lang w:val="ro-RO" w:eastAsia="ro-RO"/>
        </w:rPr>
      </w:pPr>
      <w:r w:rsidRPr="00631D01">
        <w:rPr>
          <w:rFonts w:ascii="Montserrat Light" w:eastAsia="Times New Roman" w:hAnsi="Montserrat Light"/>
          <w:lang w:val="ro-RO"/>
        </w:rPr>
        <w:t xml:space="preserve">Hotărârea Consiliului Județean Cluj nr. </w:t>
      </w:r>
      <w:r w:rsidR="003656CF" w:rsidRPr="007C4D67">
        <w:rPr>
          <w:rFonts w:ascii="Montserrat Light" w:eastAsia="Times New Roman" w:hAnsi="Montserrat Light"/>
          <w:lang w:val="ro-RO"/>
        </w:rPr>
        <w:t>38/ 28.02.2023</w:t>
      </w:r>
      <w:r w:rsidR="003656CF">
        <w:rPr>
          <w:rFonts w:ascii="Montserrat Light" w:hAnsi="Montserrat Light"/>
          <w:bCs/>
        </w:rPr>
        <w:t xml:space="preserve">  </w:t>
      </w:r>
      <w:r w:rsidR="00B71215" w:rsidRPr="00C35762">
        <w:rPr>
          <w:rFonts w:ascii="Montserrat Light" w:eastAsia="Times New Roman" w:hAnsi="Montserrat Light"/>
          <w:lang w:val="ro-RO"/>
        </w:rPr>
        <w:t>pentru</w:t>
      </w:r>
      <w:r w:rsidRPr="00631D01">
        <w:rPr>
          <w:rFonts w:ascii="Montserrat Light" w:eastAsia="Times New Roman" w:hAnsi="Montserrat Light"/>
          <w:lang w:val="ro-RO"/>
        </w:rPr>
        <w:t xml:space="preserve"> </w:t>
      </w:r>
      <w:r w:rsidRPr="00631D01">
        <w:rPr>
          <w:rFonts w:ascii="Montserrat Light" w:hAnsi="Montserrat Light"/>
          <w:lang w:val="ro-RO"/>
        </w:rPr>
        <w:t xml:space="preserve">stabilirea unor măsuri privind reglementarea  modului de folosinţă a  imobilului </w:t>
      </w:r>
      <w:r w:rsidR="00B71215">
        <w:rPr>
          <w:rFonts w:ascii="Montserrat Light" w:hAnsi="Montserrat Light"/>
          <w:lang w:val="ro-RO"/>
        </w:rPr>
        <w:t>”</w:t>
      </w:r>
      <w:r w:rsidRPr="00631D01">
        <w:rPr>
          <w:rFonts w:ascii="Montserrat Light" w:hAnsi="Montserrat Light"/>
          <w:lang w:val="ro-RO"/>
        </w:rPr>
        <w:t xml:space="preserve">Depozit neconform de deșeuri urbane </w:t>
      </w:r>
      <w:r w:rsidR="003656CF">
        <w:rPr>
          <w:rFonts w:ascii="Montserrat Light" w:hAnsi="Montserrat Light"/>
          <w:lang w:val="ro-RO"/>
        </w:rPr>
        <w:t>Dej</w:t>
      </w:r>
      <w:r w:rsidRPr="00631D01">
        <w:rPr>
          <w:rFonts w:ascii="Montserrat Light" w:hAnsi="Montserrat Light"/>
          <w:lang w:val="ro-RO"/>
        </w:rPr>
        <w:t xml:space="preserve"> </w:t>
      </w:r>
      <w:r w:rsidR="00B71215">
        <w:rPr>
          <w:rFonts w:ascii="Montserrat Light" w:hAnsi="Montserrat Light"/>
          <w:lang w:val="ro-RO"/>
        </w:rPr>
        <w:t>–</w:t>
      </w:r>
      <w:r w:rsidRPr="00631D01">
        <w:rPr>
          <w:rFonts w:ascii="Montserrat Light" w:hAnsi="Montserrat Light"/>
          <w:lang w:val="ro-RO"/>
        </w:rPr>
        <w:t xml:space="preserve"> închis</w:t>
      </w:r>
      <w:r w:rsidR="00B71215">
        <w:rPr>
          <w:rFonts w:ascii="Montserrat Light" w:hAnsi="Montserrat Light"/>
          <w:lang w:val="ro-RO"/>
        </w:rPr>
        <w:t>”</w:t>
      </w:r>
      <w:r w:rsidR="00E57633" w:rsidRPr="00631D01">
        <w:rPr>
          <w:rFonts w:ascii="Montserrat Light" w:eastAsia="Times New Roman" w:hAnsi="Montserrat Light" w:cs="TT5Bo00"/>
          <w:bCs/>
          <w:iCs/>
          <w:lang w:val="en-US" w:eastAsia="ro-RO"/>
        </w:rPr>
        <w:t>;</w:t>
      </w:r>
    </w:p>
    <w:p w14:paraId="3AA8778B" w14:textId="2F28DD25" w:rsidR="00C02B14" w:rsidRPr="00796A2B" w:rsidRDefault="00C02B14" w:rsidP="00C02B14">
      <w:pPr>
        <w:pStyle w:val="Listparagraf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C02B14">
        <w:rPr>
          <w:rFonts w:ascii="Montserrat Light" w:eastAsia="Times New Roman" w:hAnsi="Montserrat Light" w:cs="Times New Roman"/>
          <w:lang w:val="ro-RO" w:eastAsia="ro-RO"/>
        </w:rPr>
        <w:t>PROTOCOL</w:t>
      </w:r>
      <w:r w:rsidR="0026442C">
        <w:rPr>
          <w:rFonts w:ascii="Montserrat Light" w:eastAsia="Times New Roman" w:hAnsi="Montserrat Light" w:cs="Times New Roman"/>
          <w:lang w:val="ro-RO" w:eastAsia="ro-RO"/>
        </w:rPr>
        <w:t>UL</w:t>
      </w:r>
      <w:r w:rsidRPr="00C02B14">
        <w:rPr>
          <w:rFonts w:ascii="Montserrat Light" w:eastAsia="Times New Roman" w:hAnsi="Montserrat Light" w:cs="Times New Roman"/>
          <w:lang w:val="ro-RO" w:eastAsia="ro-RO"/>
        </w:rPr>
        <w:t xml:space="preserve"> pentru stabilirea unor măsuri privind reglementarea  modului de folosinţă a  imobilului - Depozit neconform de deșeuri urbane </w:t>
      </w:r>
      <w:r w:rsidR="003656CF">
        <w:rPr>
          <w:rFonts w:ascii="Montserrat Light" w:eastAsia="Times New Roman" w:hAnsi="Montserrat Light" w:cs="Times New Roman"/>
          <w:lang w:val="ro-RO" w:eastAsia="ro-RO"/>
        </w:rPr>
        <w:t>Dej</w:t>
      </w:r>
      <w:r w:rsidRPr="00C02B14">
        <w:rPr>
          <w:rFonts w:ascii="Montserrat Light" w:eastAsia="Times New Roman" w:hAnsi="Montserrat Light" w:cs="Times New Roman"/>
          <w:lang w:val="ro-RO" w:eastAsia="ro-RO"/>
        </w:rPr>
        <w:t xml:space="preserve"> - închis, realizat în cadrul proiectului </w:t>
      </w:r>
      <w:bookmarkStart w:id="0" w:name="_Hlk5002899"/>
      <w:r w:rsidRPr="00C02B14">
        <w:rPr>
          <w:rFonts w:ascii="Montserrat Light" w:eastAsia="Times New Roman" w:hAnsi="Montserrat Light" w:cs="Times New Roman"/>
          <w:lang w:val="ro-RO" w:eastAsia="ro-RO"/>
        </w:rPr>
        <w:t>„Sistem de Management Integrat al Deșeurilor în Județul Cluj</w:t>
      </w:r>
      <w:r w:rsidRPr="00C35762">
        <w:rPr>
          <w:rFonts w:ascii="Montserrat Light" w:eastAsia="Times New Roman" w:hAnsi="Montserrat Light" w:cs="Times New Roman"/>
          <w:lang w:val="ro-RO" w:eastAsia="ro-RO"/>
        </w:rPr>
        <w:t xml:space="preserve">” </w:t>
      </w:r>
      <w:bookmarkEnd w:id="0"/>
      <w:r w:rsidR="00B71215" w:rsidRPr="00796A2B">
        <w:rPr>
          <w:rFonts w:ascii="Montserrat Light" w:eastAsia="Times New Roman" w:hAnsi="Montserrat Light" w:cs="Times New Roman"/>
          <w:lang w:val="ro-RO" w:eastAsia="ro-RO"/>
        </w:rPr>
        <w:t xml:space="preserve">, înregistrat la Consiliul Județean Cluj sub nr. </w:t>
      </w:r>
      <w:proofErr w:type="gramStart"/>
      <w:r w:rsidR="00796A2B" w:rsidRPr="00796A2B">
        <w:rPr>
          <w:rFonts w:ascii="Montserrat Light" w:hAnsi="Montserrat Light"/>
        </w:rPr>
        <w:t>9011  /</w:t>
      </w:r>
      <w:proofErr w:type="gramEnd"/>
      <w:r w:rsidR="00796A2B" w:rsidRPr="00796A2B">
        <w:rPr>
          <w:rFonts w:ascii="Montserrat Light" w:hAnsi="Montserrat Light"/>
        </w:rPr>
        <w:t xml:space="preserve"> 06.03.2023</w:t>
      </w:r>
    </w:p>
    <w:p w14:paraId="5C7D181A" w14:textId="77777777" w:rsidR="00CC7919" w:rsidRPr="00C02B14" w:rsidRDefault="00CC7919" w:rsidP="00C11F64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/>
          <w:lang w:val="ro-RO"/>
        </w:rPr>
      </w:pPr>
      <w:bookmarkStart w:id="1" w:name="_Hlk54073190"/>
    </w:p>
    <w:p w14:paraId="0FD99377" w14:textId="54B5C616" w:rsidR="006A7393" w:rsidRPr="00631D01" w:rsidRDefault="00E57633" w:rsidP="00C11F64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T5Bo00"/>
          <w:bCs/>
          <w:iCs/>
          <w:lang w:val="en-US" w:eastAsia="ro-RO"/>
        </w:rPr>
      </w:pPr>
      <w:r w:rsidRPr="00631D01">
        <w:rPr>
          <w:rFonts w:ascii="Montserrat Light" w:eastAsia="Times New Roman" w:hAnsi="Montserrat Light" w:cs="TT5Bo00"/>
          <w:bCs/>
          <w:iCs/>
          <w:lang w:val="ro-RO" w:eastAsia="ro-RO"/>
        </w:rPr>
        <w:t>Ținând cont de prevederile</w:t>
      </w:r>
      <w:r w:rsidR="006A7393" w:rsidRPr="00631D01">
        <w:rPr>
          <w:rFonts w:ascii="Montserrat Light" w:eastAsia="Times New Roman" w:hAnsi="Montserrat Light" w:cs="TT5Bo00"/>
          <w:bCs/>
          <w:iCs/>
          <w:lang w:val="en-US" w:eastAsia="ro-RO"/>
        </w:rPr>
        <w:t>:</w:t>
      </w:r>
    </w:p>
    <w:p w14:paraId="1BBC7725" w14:textId="77777777" w:rsidR="006A7393" w:rsidRPr="00631D01" w:rsidRDefault="00E57633" w:rsidP="006A7393">
      <w:pPr>
        <w:pStyle w:val="Listparagraf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31D01">
        <w:rPr>
          <w:rFonts w:ascii="Montserrat Light" w:eastAsia="Times New Roman" w:hAnsi="Montserrat Light" w:cs="TT5Bo00"/>
          <w:bCs/>
          <w:iCs/>
          <w:lang w:val="ro-RO" w:eastAsia="ro-RO"/>
        </w:rPr>
        <w:t>art. 2 alin. (1) din Anexa nr. 1 la</w:t>
      </w:r>
      <w:r w:rsidRPr="00631D01">
        <w:rPr>
          <w:rFonts w:ascii="Montserrat Light" w:eastAsia="Times New Roman" w:hAnsi="Montserrat Light" w:cs="Times New Roman"/>
          <w:lang w:val="ro-RO" w:eastAsia="ro-RO"/>
        </w:rPr>
        <w:t xml:space="preserve"> Ordonanța de Urgență a Guvernului nr. 57/2019 privind Codul administrativ, cu modificările și completările ulterioare</w:t>
      </w:r>
      <w:r w:rsidR="006A7393" w:rsidRPr="00631D01">
        <w:rPr>
          <w:rFonts w:ascii="Montserrat Light" w:eastAsia="Times New Roman" w:hAnsi="Montserrat Light" w:cs="Times New Roman"/>
          <w:lang w:val="ro-RO" w:eastAsia="ro-RO"/>
        </w:rPr>
        <w:t>;</w:t>
      </w:r>
    </w:p>
    <w:p w14:paraId="71294553" w14:textId="1D4292FD" w:rsidR="00E57633" w:rsidRPr="00631D01" w:rsidRDefault="00E57633" w:rsidP="006A7393">
      <w:pPr>
        <w:pStyle w:val="Listparagraf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31D01">
        <w:rPr>
          <w:rFonts w:ascii="Montserrat Light" w:eastAsia="Times New Roman" w:hAnsi="Montserrat Light" w:cs="TT5Bo00"/>
          <w:bCs/>
          <w:iCs/>
          <w:lang w:val="ro-RO" w:eastAsia="ro-RO"/>
        </w:rPr>
        <w:t>art. 2, ale art. 3 alin. (2) din Legea privind normele de tehnică legislativă pentru elaborarea actelor normative nr. 24/2000, republicată, cu modificările și completările ulterioare</w:t>
      </w:r>
      <w:r w:rsidRPr="00631D01">
        <w:rPr>
          <w:rFonts w:ascii="Montserrat Light" w:eastAsia="Times New Roman" w:hAnsi="Montserrat Light" w:cs="Times New Roman"/>
          <w:lang w:val="ro-RO" w:eastAsia="ro-RO"/>
        </w:rPr>
        <w:t>;</w:t>
      </w:r>
    </w:p>
    <w:bookmarkEnd w:id="1"/>
    <w:p w14:paraId="5755682D" w14:textId="77777777" w:rsidR="00E57633" w:rsidRPr="00631D01" w:rsidRDefault="00E57633" w:rsidP="00E57633">
      <w:pPr>
        <w:tabs>
          <w:tab w:val="left" w:pos="709"/>
        </w:tabs>
        <w:autoSpaceDE w:val="0"/>
        <w:autoSpaceDN w:val="0"/>
        <w:adjustRightInd w:val="0"/>
        <w:ind w:left="768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028A7D43" w14:textId="77777777" w:rsidR="00E57633" w:rsidRPr="00631D01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31D01">
        <w:rPr>
          <w:rFonts w:ascii="Montserrat Light" w:eastAsia="Times New Roman" w:hAnsi="Montserrat Light" w:cs="Times New Roman"/>
          <w:lang w:val="ro-RO" w:eastAsia="ro-RO"/>
        </w:rPr>
        <w:t xml:space="preserve">În conformitate  cu  prevederile: </w:t>
      </w:r>
    </w:p>
    <w:p w14:paraId="15F430EF" w14:textId="689723F4" w:rsidR="00E57633" w:rsidRPr="00631D01" w:rsidRDefault="006A7393" w:rsidP="00E5763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2" w:name="_Hlk480801558"/>
      <w:bookmarkStart w:id="3" w:name="_Hlk488131702"/>
      <w:r w:rsidRPr="00631D01">
        <w:rPr>
          <w:rFonts w:ascii="Montserrat Light" w:eastAsia="Times New Roman" w:hAnsi="Montserrat Light" w:cs="Times New Roman"/>
          <w:lang w:val="ro-RO" w:eastAsia="ro-RO"/>
        </w:rPr>
        <w:t>a</w:t>
      </w:r>
      <w:r w:rsidR="00E57633" w:rsidRPr="00631D01">
        <w:rPr>
          <w:rFonts w:ascii="Montserrat Light" w:eastAsia="Times New Roman" w:hAnsi="Montserrat Light" w:cs="Times New Roman"/>
          <w:lang w:val="ro-RO" w:eastAsia="ro-RO"/>
        </w:rPr>
        <w:t xml:space="preserve">rt. 191 alin. (1) </w:t>
      </w:r>
      <w:r w:rsidR="00E57633" w:rsidRPr="00C35762">
        <w:rPr>
          <w:rFonts w:ascii="Montserrat Light" w:eastAsia="Times New Roman" w:hAnsi="Montserrat Light" w:cs="Times New Roman"/>
          <w:lang w:val="ro-RO" w:eastAsia="ro-RO"/>
        </w:rPr>
        <w:t xml:space="preserve">lit. </w:t>
      </w:r>
      <w:r w:rsidR="007C111F" w:rsidRPr="00C35762">
        <w:rPr>
          <w:rFonts w:ascii="Montserrat Light" w:eastAsia="Times New Roman" w:hAnsi="Montserrat Light" w:cs="Times New Roman"/>
          <w:lang w:val="ro-RO" w:eastAsia="ro-RO"/>
        </w:rPr>
        <w:t>e</w:t>
      </w:r>
      <w:r w:rsidR="00E57633" w:rsidRPr="00C35762">
        <w:rPr>
          <w:rFonts w:ascii="Montserrat Light" w:eastAsia="Times New Roman" w:hAnsi="Montserrat Light" w:cs="Times New Roman"/>
          <w:lang w:val="ro-RO" w:eastAsia="ro-RO"/>
        </w:rPr>
        <w:t>)</w:t>
      </w:r>
      <w:r w:rsidR="007C111F" w:rsidRPr="00C35762">
        <w:rPr>
          <w:rFonts w:ascii="Montserrat Light" w:eastAsia="Times New Roman" w:hAnsi="Montserrat Light" w:cs="Times New Roman"/>
          <w:lang w:val="ro-RO" w:eastAsia="ro-RO"/>
        </w:rPr>
        <w:t xml:space="preserve"> și </w:t>
      </w:r>
      <w:r w:rsidRPr="00C35762">
        <w:rPr>
          <w:rFonts w:ascii="Montserrat Light" w:eastAsia="Times New Roman" w:hAnsi="Montserrat Light" w:cs="Times New Roman"/>
          <w:lang w:val="ro-RO" w:eastAsia="ro-RO"/>
        </w:rPr>
        <w:t>alin. (</w:t>
      </w:r>
      <w:r w:rsidR="007C111F" w:rsidRPr="00C35762">
        <w:rPr>
          <w:rFonts w:ascii="Montserrat Light" w:eastAsia="Times New Roman" w:hAnsi="Montserrat Light" w:cs="Times New Roman"/>
          <w:lang w:val="ro-RO" w:eastAsia="ro-RO"/>
        </w:rPr>
        <w:t>6</w:t>
      </w:r>
      <w:r w:rsidRPr="00C35762">
        <w:rPr>
          <w:rFonts w:ascii="Montserrat Light" w:eastAsia="Times New Roman" w:hAnsi="Montserrat Light" w:cs="Times New Roman"/>
          <w:lang w:val="ro-RO" w:eastAsia="ro-RO"/>
        </w:rPr>
        <w:t>) lit. a</w:t>
      </w:r>
      <w:r w:rsidRPr="00631D01">
        <w:rPr>
          <w:rFonts w:ascii="Montserrat Light" w:eastAsia="Times New Roman" w:hAnsi="Montserrat Light" w:cs="Times New Roman"/>
          <w:lang w:val="ro-RO" w:eastAsia="ro-RO"/>
        </w:rPr>
        <w:t xml:space="preserve">) </w:t>
      </w:r>
      <w:r w:rsidR="00E57633" w:rsidRPr="00631D01">
        <w:rPr>
          <w:rFonts w:ascii="Montserrat Light" w:eastAsia="Times New Roman" w:hAnsi="Montserrat Light" w:cs="Times New Roman"/>
          <w:lang w:val="ro-RO" w:eastAsia="ro-RO"/>
        </w:rPr>
        <w:t>din Ordonanța de Urgență a Guvernului nr. 57/2019 privind Codul administrativ</w:t>
      </w:r>
      <w:r w:rsidRPr="00631D01">
        <w:rPr>
          <w:rFonts w:ascii="Montserrat Light" w:eastAsia="Times New Roman" w:hAnsi="Montserrat Light" w:cs="Times New Roman"/>
          <w:lang w:val="ro-RO" w:eastAsia="ro-RO"/>
        </w:rPr>
        <w:t xml:space="preserve">, </w:t>
      </w:r>
      <w:bookmarkStart w:id="4" w:name="_Hlk103936706"/>
      <w:r w:rsidRPr="00631D01">
        <w:rPr>
          <w:rFonts w:ascii="Montserrat Light" w:eastAsia="Times New Roman" w:hAnsi="Montserrat Light" w:cs="Times New Roman"/>
          <w:lang w:val="ro-RO" w:eastAsia="ro-RO"/>
        </w:rPr>
        <w:t>cu modificările și completările ulterioare</w:t>
      </w:r>
      <w:bookmarkEnd w:id="4"/>
      <w:r w:rsidR="00E57633" w:rsidRPr="00631D01">
        <w:rPr>
          <w:rFonts w:ascii="Montserrat Light" w:eastAsia="Times New Roman" w:hAnsi="Montserrat Light" w:cs="Times New Roman"/>
          <w:lang w:val="ro-RO" w:eastAsia="ro-RO"/>
        </w:rPr>
        <w:t>;</w:t>
      </w:r>
    </w:p>
    <w:p w14:paraId="6DC8E2C4" w14:textId="77777777" w:rsidR="00E57633" w:rsidRPr="00631D01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5" w:name="_Hlk35244840"/>
      <w:bookmarkEnd w:id="2"/>
      <w:bookmarkEnd w:id="3"/>
    </w:p>
    <w:p w14:paraId="1264D71D" w14:textId="297148DD" w:rsidR="00E57633" w:rsidRPr="00631D01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31D01">
        <w:rPr>
          <w:rFonts w:ascii="Montserrat Light" w:eastAsia="Times New Roman" w:hAnsi="Montserrat Light" w:cs="Times New Roman"/>
          <w:lang w:val="ro-RO" w:eastAsia="ro-RO"/>
        </w:rPr>
        <w:t xml:space="preserve">În temeiul drepturilor conferite prin art. 196 alin. (1) lit. b) din </w:t>
      </w:r>
      <w:r w:rsidR="00C04C83" w:rsidRPr="00631D01">
        <w:rPr>
          <w:rFonts w:ascii="Montserrat Light" w:eastAsia="Times New Roman" w:hAnsi="Montserrat Light" w:cs="Times New Roman"/>
          <w:lang w:val="ro-RO" w:eastAsia="ro-RO"/>
        </w:rPr>
        <w:t xml:space="preserve">Ordonanța de Urgență a Guvernului nr. 57/2019 </w:t>
      </w:r>
      <w:r w:rsidRPr="00631D01">
        <w:rPr>
          <w:rFonts w:ascii="Montserrat Light" w:eastAsia="Times New Roman" w:hAnsi="Montserrat Light" w:cs="Times New Roman"/>
          <w:lang w:val="ro-RO" w:eastAsia="ro-RO"/>
        </w:rPr>
        <w:t xml:space="preserve">privind Codul </w:t>
      </w:r>
      <w:r w:rsidR="00C04C83" w:rsidRPr="00631D01">
        <w:rPr>
          <w:rFonts w:ascii="Montserrat Light" w:eastAsia="Times New Roman" w:hAnsi="Montserrat Light" w:cs="Times New Roman"/>
          <w:lang w:val="ro-RO" w:eastAsia="ro-RO"/>
        </w:rPr>
        <w:t>a</w:t>
      </w:r>
      <w:r w:rsidRPr="00631D01">
        <w:rPr>
          <w:rFonts w:ascii="Montserrat Light" w:eastAsia="Times New Roman" w:hAnsi="Montserrat Light" w:cs="Times New Roman"/>
          <w:lang w:val="ro-RO" w:eastAsia="ro-RO"/>
        </w:rPr>
        <w:t>dministrativ,</w:t>
      </w:r>
      <w:r w:rsidR="00C04C83" w:rsidRPr="00631D01">
        <w:rPr>
          <w:rFonts w:ascii="Montserrat Light" w:hAnsi="Montserrat Light"/>
        </w:rPr>
        <w:t xml:space="preserve"> </w:t>
      </w:r>
      <w:r w:rsidR="00C04C83" w:rsidRPr="00631D01">
        <w:rPr>
          <w:rFonts w:ascii="Montserrat Light" w:eastAsia="Times New Roman" w:hAnsi="Montserrat Light" w:cs="Times New Roman"/>
          <w:lang w:val="ro-RO" w:eastAsia="ro-RO"/>
        </w:rPr>
        <w:t>cu modificările și completările ulterioare,</w:t>
      </w:r>
    </w:p>
    <w:bookmarkEnd w:id="5"/>
    <w:p w14:paraId="5F30634F" w14:textId="77777777" w:rsidR="00532613" w:rsidRDefault="00532613" w:rsidP="00E57633">
      <w:pPr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7DE023FD" w14:textId="1121F7E9" w:rsidR="00E57633" w:rsidRPr="00631D01" w:rsidRDefault="00694EF7" w:rsidP="00E57633">
      <w:pPr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lang w:val="ro-RO" w:eastAsia="x-none"/>
        </w:rPr>
      </w:pPr>
      <w:r w:rsidRPr="00631D01">
        <w:rPr>
          <w:rFonts w:ascii="Montserrat Light" w:eastAsia="Times New Roman" w:hAnsi="Montserrat Light" w:cs="Times New Roman"/>
          <w:b/>
          <w:lang w:val="ro-RO" w:eastAsia="x-none"/>
        </w:rPr>
        <w:t>d i s p u n e</w:t>
      </w:r>
      <w:r w:rsidR="00E57633" w:rsidRPr="00631D01">
        <w:rPr>
          <w:rFonts w:ascii="Montserrat Light" w:eastAsia="Times New Roman" w:hAnsi="Montserrat Light" w:cs="Times New Roman"/>
          <w:b/>
          <w:lang w:val="ro-RO" w:eastAsia="x-none"/>
        </w:rPr>
        <w:t>:</w:t>
      </w:r>
    </w:p>
    <w:p w14:paraId="4237ED52" w14:textId="77777777" w:rsidR="00C04C83" w:rsidRPr="00631D01" w:rsidRDefault="00C04C83" w:rsidP="00E5763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49C23981" w14:textId="77777777" w:rsidR="00C04C83" w:rsidRPr="00631D01" w:rsidRDefault="00C04C83" w:rsidP="00E5763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456ED0DA" w14:textId="2F602272" w:rsidR="00CC7919" w:rsidRPr="00C35762" w:rsidRDefault="00E57633" w:rsidP="00CC7919">
      <w:p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31D01">
        <w:rPr>
          <w:rFonts w:ascii="Montserrat Light" w:eastAsia="Times New Roman" w:hAnsi="Montserrat Light" w:cs="Times New Roman"/>
          <w:b/>
          <w:lang w:val="ro-RO" w:eastAsia="ro-RO"/>
        </w:rPr>
        <w:t xml:space="preserve">Art. </w:t>
      </w:r>
      <w:r w:rsidR="00C90982">
        <w:rPr>
          <w:rFonts w:ascii="Montserrat Light" w:eastAsia="Times New Roman" w:hAnsi="Montserrat Light" w:cs="Times New Roman"/>
          <w:b/>
          <w:lang w:val="ro-RO" w:eastAsia="ro-RO"/>
        </w:rPr>
        <w:t>1</w:t>
      </w:r>
      <w:r w:rsidRPr="00631D01">
        <w:rPr>
          <w:rFonts w:ascii="Montserrat Light" w:eastAsia="Times New Roman" w:hAnsi="Montserrat Light" w:cs="Times New Roman"/>
          <w:b/>
          <w:lang w:val="ro-RO" w:eastAsia="ro-RO"/>
        </w:rPr>
        <w:t xml:space="preserve">. </w:t>
      </w:r>
      <w:r w:rsidR="00694EF7" w:rsidRPr="00631D01">
        <w:rPr>
          <w:rFonts w:ascii="Montserrat Light" w:eastAsia="Times New Roman" w:hAnsi="Montserrat Light" w:cs="Times New Roman"/>
          <w:b/>
          <w:lang w:val="ro-RO" w:eastAsia="ro-RO"/>
        </w:rPr>
        <w:t xml:space="preserve"> </w:t>
      </w:r>
      <w:r w:rsidR="00CC7919" w:rsidRPr="00631D01">
        <w:rPr>
          <w:rFonts w:ascii="Montserrat Light" w:eastAsia="Times New Roman" w:hAnsi="Montserrat Light" w:cs="Times New Roman"/>
          <w:lang w:val="ro-RO" w:eastAsia="ro-RO"/>
        </w:rPr>
        <w:t>Se</w:t>
      </w:r>
      <w:r w:rsidR="008314D1" w:rsidRPr="00631D01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8314D1" w:rsidRPr="00C35762">
        <w:rPr>
          <w:rFonts w:ascii="Montserrat Light" w:eastAsia="Times New Roman" w:hAnsi="Montserrat Light" w:cs="Times New Roman"/>
          <w:lang w:val="ro-RO" w:eastAsia="ro-RO"/>
        </w:rPr>
        <w:t xml:space="preserve">constituie </w:t>
      </w:r>
      <w:r w:rsidR="00CC7919" w:rsidRPr="00C35762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8314D1" w:rsidRPr="00C35762">
        <w:rPr>
          <w:rFonts w:ascii="Montserrat Light" w:eastAsia="Times New Roman" w:hAnsi="Montserrat Light" w:cs="Times New Roman"/>
          <w:lang w:val="ro-RO" w:eastAsia="ro-RO"/>
        </w:rPr>
        <w:t>Comisi</w:t>
      </w:r>
      <w:r w:rsidR="007C111F" w:rsidRPr="00C35762">
        <w:rPr>
          <w:rFonts w:ascii="Montserrat Light" w:eastAsia="Times New Roman" w:hAnsi="Montserrat Light" w:cs="Times New Roman"/>
          <w:lang w:val="ro-RO" w:eastAsia="ro-RO"/>
        </w:rPr>
        <w:t>a</w:t>
      </w:r>
      <w:r w:rsidR="008314D1" w:rsidRPr="00C35762">
        <w:rPr>
          <w:rFonts w:ascii="Montserrat Light" w:eastAsia="Times New Roman" w:hAnsi="Montserrat Light" w:cs="Times New Roman"/>
          <w:lang w:val="ro-RO" w:eastAsia="ro-RO"/>
        </w:rPr>
        <w:t xml:space="preserve"> de predare a bunurilor imobile realizate prin lucrările de închidere și ecologizare a  Depozitului neconform de deşeuri urbane </w:t>
      </w:r>
      <w:r w:rsidR="003656CF">
        <w:rPr>
          <w:rFonts w:ascii="Montserrat Light" w:eastAsia="Times New Roman" w:hAnsi="Montserrat Light" w:cs="Times New Roman"/>
          <w:lang w:val="ro-RO" w:eastAsia="ro-RO"/>
        </w:rPr>
        <w:t>Dej</w:t>
      </w:r>
      <w:r w:rsidR="0026442C" w:rsidRPr="00C35762">
        <w:rPr>
          <w:rFonts w:ascii="Montserrat Light" w:eastAsia="Times New Roman" w:hAnsi="Montserrat Light" w:cs="Times New Roman"/>
          <w:lang w:val="ro-RO" w:eastAsia="ro-RO"/>
        </w:rPr>
        <w:t>, închis</w:t>
      </w:r>
      <w:r w:rsidR="00CC7919" w:rsidRPr="00C35762">
        <w:rPr>
          <w:rFonts w:ascii="Montserrat Light" w:eastAsia="Times New Roman" w:hAnsi="Montserrat Light" w:cs="Times New Roman"/>
          <w:lang w:val="ro-RO" w:eastAsia="ro-RO"/>
        </w:rPr>
        <w:t xml:space="preserve">, </w:t>
      </w:r>
      <w:r w:rsidR="0026442C" w:rsidRPr="00C35762">
        <w:rPr>
          <w:rFonts w:ascii="Montserrat Light" w:eastAsia="Times New Roman" w:hAnsi="Montserrat Light" w:cs="Times New Roman"/>
          <w:lang w:val="ro-RO" w:eastAsia="ro-RO"/>
        </w:rPr>
        <w:t>î</w:t>
      </w:r>
      <w:r w:rsidR="00CC7919" w:rsidRPr="00C35762">
        <w:rPr>
          <w:rFonts w:ascii="Montserrat Light" w:eastAsia="Times New Roman" w:hAnsi="Montserrat Light" w:cs="Times New Roman"/>
          <w:lang w:val="ro-RO" w:eastAsia="ro-RO"/>
        </w:rPr>
        <w:t xml:space="preserve">n </w:t>
      </w:r>
      <w:r w:rsidR="0026442C" w:rsidRPr="00C35762">
        <w:rPr>
          <w:rFonts w:ascii="Montserrat Light" w:eastAsia="Times New Roman" w:hAnsi="Montserrat Light" w:cs="Times New Roman"/>
          <w:lang w:val="ro-RO" w:eastAsia="ro-RO"/>
        </w:rPr>
        <w:t xml:space="preserve">cadrul </w:t>
      </w:r>
      <w:r w:rsidR="00CC7919" w:rsidRPr="00C35762">
        <w:rPr>
          <w:rFonts w:ascii="Montserrat Light" w:eastAsia="Times New Roman" w:hAnsi="Montserrat Light" w:cs="Times New Roman"/>
          <w:lang w:val="ro-RO" w:eastAsia="ro-RO"/>
        </w:rPr>
        <w:t>proiectul</w:t>
      </w:r>
      <w:r w:rsidR="0026442C" w:rsidRPr="00C35762">
        <w:rPr>
          <w:rFonts w:ascii="Montserrat Light" w:eastAsia="Times New Roman" w:hAnsi="Montserrat Light" w:cs="Times New Roman"/>
          <w:lang w:val="ro-RO" w:eastAsia="ro-RO"/>
        </w:rPr>
        <w:t>ui</w:t>
      </w:r>
      <w:r w:rsidR="00CC7919" w:rsidRPr="00C35762">
        <w:rPr>
          <w:rFonts w:ascii="Montserrat Light" w:eastAsia="Times New Roman" w:hAnsi="Montserrat Light" w:cs="Times New Roman"/>
          <w:lang w:val="ro-RO" w:eastAsia="ro-RO"/>
        </w:rPr>
        <w:t xml:space="preserve"> "Sistem de Management Integrat al Deşeurilor în judeţul Cluj",</w:t>
      </w:r>
      <w:r w:rsidR="008314D1" w:rsidRPr="00C35762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CC7919" w:rsidRPr="00C35762">
        <w:rPr>
          <w:rFonts w:ascii="Montserrat Light" w:eastAsia="Times New Roman" w:hAnsi="Montserrat Light" w:cs="Times New Roman"/>
          <w:lang w:val="ro-RO" w:eastAsia="ro-RO"/>
        </w:rPr>
        <w:t>în următoarea componenţă</w:t>
      </w:r>
      <w:r w:rsidR="00B71215" w:rsidRPr="00C35762">
        <w:rPr>
          <w:rFonts w:ascii="Montserrat Light" w:eastAsia="Times New Roman" w:hAnsi="Montserrat Light" w:cs="Times New Roman"/>
          <w:lang w:val="ro-RO" w:eastAsia="ro-RO"/>
        </w:rPr>
        <w:t xml:space="preserve"> nominală </w:t>
      </w:r>
      <w:r w:rsidR="00CC7919" w:rsidRPr="00C35762">
        <w:rPr>
          <w:rFonts w:ascii="Montserrat Light" w:eastAsia="Times New Roman" w:hAnsi="Montserrat Light" w:cs="Times New Roman"/>
          <w:lang w:val="ro-RO" w:eastAsia="ro-RO"/>
        </w:rPr>
        <w:t>:</w:t>
      </w:r>
    </w:p>
    <w:p w14:paraId="1A32BFFC" w14:textId="77777777" w:rsidR="003656CF" w:rsidRPr="00631D01" w:rsidRDefault="003656CF" w:rsidP="003656CF">
      <w:pPr>
        <w:spacing w:line="240" w:lineRule="auto"/>
        <w:rPr>
          <w:rFonts w:ascii="Montserrat Light" w:hAnsi="Montserrat Light"/>
          <w:sz w:val="24"/>
          <w:szCs w:val="24"/>
          <w:lang w:val="ro-RO"/>
        </w:rPr>
      </w:pPr>
    </w:p>
    <w:tbl>
      <w:tblPr>
        <w:tblW w:w="101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588"/>
        <w:gridCol w:w="1701"/>
        <w:gridCol w:w="1559"/>
        <w:gridCol w:w="3480"/>
        <w:gridCol w:w="1275"/>
      </w:tblGrid>
      <w:tr w:rsidR="003656CF" w:rsidRPr="00631D01" w14:paraId="333B6F82" w14:textId="77777777" w:rsidTr="006C4DF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EC9B" w14:textId="77777777" w:rsidR="003656CF" w:rsidRPr="00631D01" w:rsidRDefault="003656CF" w:rsidP="006C4DF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lastRenderedPageBreak/>
              <w:t>Nr.</w:t>
            </w:r>
          </w:p>
          <w:p w14:paraId="06B0C9C8" w14:textId="77777777" w:rsidR="003656CF" w:rsidRPr="00631D01" w:rsidRDefault="003656CF" w:rsidP="006C4DF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crt.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BE78" w14:textId="77777777" w:rsidR="003656CF" w:rsidRPr="00631D01" w:rsidRDefault="003656CF" w:rsidP="006C4DF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E002" w14:textId="77777777" w:rsidR="003656CF" w:rsidRPr="00631D01" w:rsidRDefault="003656CF" w:rsidP="006C4DF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5B1B" w14:textId="77777777" w:rsidR="003656CF" w:rsidRPr="00631D01" w:rsidRDefault="003656CF" w:rsidP="006C4DF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Funcția deținută/</w:t>
            </w:r>
          </w:p>
          <w:p w14:paraId="2EC6055C" w14:textId="77777777" w:rsidR="003656CF" w:rsidRPr="00631D01" w:rsidRDefault="003656CF" w:rsidP="006C4DF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postul ocupat, după caz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5922" w14:textId="77777777" w:rsidR="003656CF" w:rsidRPr="00631D01" w:rsidRDefault="003656CF" w:rsidP="006C4DF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Direcția/Serviciul/</w:t>
            </w:r>
          </w:p>
          <w:p w14:paraId="0A106ED5" w14:textId="77777777" w:rsidR="003656CF" w:rsidRPr="00631D01" w:rsidRDefault="003656CF" w:rsidP="006C4DF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Biroul/Compartimentul, după caz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900F" w14:textId="77777777" w:rsidR="003656CF" w:rsidRPr="00631D01" w:rsidRDefault="003656CF" w:rsidP="006C4DF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Mențiuni</w:t>
            </w:r>
          </w:p>
        </w:tc>
      </w:tr>
      <w:tr w:rsidR="003656CF" w:rsidRPr="00631D01" w14:paraId="3862B718" w14:textId="77777777" w:rsidTr="006C4DF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A2D3" w14:textId="77777777" w:rsidR="003656CF" w:rsidRPr="00631D01" w:rsidRDefault="003656CF" w:rsidP="006C4DF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2EE7" w14:textId="77777777" w:rsidR="003656CF" w:rsidRPr="00631D01" w:rsidRDefault="003656CF" w:rsidP="006C4DF7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Președinte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1AE1" w14:textId="77777777" w:rsidR="003656CF" w:rsidRPr="00631D01" w:rsidRDefault="003656CF" w:rsidP="006C4DF7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Gabriela Rotaru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DDBD" w14:textId="77777777" w:rsidR="003656CF" w:rsidRPr="00631D01" w:rsidRDefault="003656CF" w:rsidP="006C4DF7">
            <w:pPr>
              <w:spacing w:line="240" w:lineRule="auto"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77BF" w14:textId="77777777" w:rsidR="003656CF" w:rsidRPr="00631D01" w:rsidRDefault="003656CF" w:rsidP="006C4D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Direcția Dezvoltare și Investiții/ Serviciul Lucrări și Achiziții Publice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BD4C" w14:textId="77777777" w:rsidR="003656CF" w:rsidRPr="00631D01" w:rsidRDefault="003656CF" w:rsidP="006C4DF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-</w:t>
            </w:r>
          </w:p>
        </w:tc>
      </w:tr>
      <w:tr w:rsidR="003656CF" w:rsidRPr="00631D01" w14:paraId="3C526A85" w14:textId="77777777" w:rsidTr="006C4DF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ED2F" w14:textId="77777777" w:rsidR="003656CF" w:rsidRPr="00631D01" w:rsidRDefault="003656CF" w:rsidP="006C4DF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F945" w14:textId="77777777" w:rsidR="003656CF" w:rsidRPr="00631D01" w:rsidRDefault="003656CF" w:rsidP="006C4DF7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93B2" w14:textId="77777777" w:rsidR="003656CF" w:rsidRPr="00631D01" w:rsidRDefault="003656CF" w:rsidP="006C4DF7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Simona Engi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0661" w14:textId="77777777" w:rsidR="003656CF" w:rsidRPr="00631D01" w:rsidRDefault="003656CF" w:rsidP="006C4DF7">
            <w:pPr>
              <w:spacing w:line="240" w:lineRule="auto"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9499" w14:textId="77777777" w:rsidR="003656CF" w:rsidRPr="00631D01" w:rsidRDefault="003656CF" w:rsidP="006C4DF7">
            <w:pPr>
              <w:spacing w:line="240" w:lineRule="auto"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Direcția Dezvoltare și Investiții/</w:t>
            </w:r>
          </w:p>
          <w:p w14:paraId="0B3D97DD" w14:textId="77777777" w:rsidR="003656CF" w:rsidRPr="00631D01" w:rsidRDefault="003656CF" w:rsidP="006C4D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Serviciul Lucrări şi Achiziţii Publice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AA70" w14:textId="77777777" w:rsidR="003656CF" w:rsidRPr="00631D01" w:rsidRDefault="003656CF" w:rsidP="006C4DF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</w:p>
        </w:tc>
      </w:tr>
      <w:tr w:rsidR="003656CF" w:rsidRPr="00631D01" w14:paraId="770CE284" w14:textId="77777777" w:rsidTr="006C4DF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565E" w14:textId="77777777" w:rsidR="003656CF" w:rsidRPr="00631D01" w:rsidRDefault="003656CF" w:rsidP="006C4DF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3D20" w14:textId="77777777" w:rsidR="003656CF" w:rsidRPr="00631D01" w:rsidRDefault="003656CF" w:rsidP="006C4DF7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BA76" w14:textId="77777777" w:rsidR="003656CF" w:rsidRDefault="003656CF" w:rsidP="006C4DF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Teofil Ciortea</w:t>
            </w:r>
          </w:p>
          <w:p w14:paraId="14ADFF6F" w14:textId="77777777" w:rsidR="003656CF" w:rsidRPr="00631D01" w:rsidRDefault="003656CF" w:rsidP="006C4DF7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127F" w14:textId="77777777" w:rsidR="003656CF" w:rsidRPr="00631D01" w:rsidRDefault="003656CF" w:rsidP="006C4DF7">
            <w:pPr>
              <w:spacing w:line="240" w:lineRule="auto"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95C9" w14:textId="77777777" w:rsidR="003656CF" w:rsidRPr="00631D01" w:rsidRDefault="003656CF" w:rsidP="006C4DF7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Direcția Dezvoltare și Investiții/</w:t>
            </w:r>
          </w:p>
          <w:p w14:paraId="111E1F68" w14:textId="77777777" w:rsidR="003656CF" w:rsidRPr="00631D01" w:rsidRDefault="003656CF" w:rsidP="006C4D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Serviciul Lucrări şi Achiziţii Publice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9506" w14:textId="77777777" w:rsidR="003656CF" w:rsidRPr="00631D01" w:rsidRDefault="003656CF" w:rsidP="006C4DF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</w:p>
        </w:tc>
      </w:tr>
      <w:tr w:rsidR="003656CF" w:rsidRPr="00631D01" w14:paraId="528BE95D" w14:textId="77777777" w:rsidTr="006C4DF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CBE7" w14:textId="77777777" w:rsidR="003656CF" w:rsidRPr="00631D01" w:rsidRDefault="003656CF" w:rsidP="006C4DF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30C3" w14:textId="77777777" w:rsidR="003656CF" w:rsidRDefault="003656CF" w:rsidP="006C4DF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Membru</w:t>
            </w:r>
          </w:p>
          <w:p w14:paraId="2E548C7F" w14:textId="77777777" w:rsidR="003656CF" w:rsidRPr="00631D01" w:rsidRDefault="003656CF" w:rsidP="006C4DF7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de rezerva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ADF0" w14:textId="77777777" w:rsidR="003656CF" w:rsidRPr="00631D01" w:rsidRDefault="003656CF" w:rsidP="006C4DF7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Silvia Fabian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CD2A" w14:textId="77777777" w:rsidR="003656CF" w:rsidRPr="00631D01" w:rsidRDefault="003656CF" w:rsidP="006C4DF7">
            <w:pPr>
              <w:spacing w:line="240" w:lineRule="auto"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C38F" w14:textId="77777777" w:rsidR="003656CF" w:rsidRPr="00631D01" w:rsidRDefault="003656CF" w:rsidP="006C4DF7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Direcția Dezvoltare și Investiții/</w:t>
            </w:r>
          </w:p>
          <w:p w14:paraId="54F5362A" w14:textId="77777777" w:rsidR="003656CF" w:rsidRPr="00631D01" w:rsidRDefault="003656CF" w:rsidP="006C4D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Serviciul Lucrări şi Achiziţii Publice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D4B4" w14:textId="77777777" w:rsidR="003656CF" w:rsidRPr="00631D01" w:rsidRDefault="003656CF" w:rsidP="006C4DF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</w:p>
        </w:tc>
      </w:tr>
    </w:tbl>
    <w:p w14:paraId="12F2FE10" w14:textId="77777777" w:rsidR="008314D1" w:rsidRPr="00631D01" w:rsidRDefault="008314D1" w:rsidP="008314D1">
      <w:pPr>
        <w:spacing w:line="240" w:lineRule="auto"/>
        <w:ind w:left="-284" w:right="161"/>
        <w:contextualSpacing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</w:p>
    <w:p w14:paraId="6A0129B9" w14:textId="33E4F507" w:rsidR="003D5E7E" w:rsidRPr="00631D01" w:rsidRDefault="003D5E7E" w:rsidP="00E5763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03711A55" w14:textId="448DB036" w:rsidR="00D04195" w:rsidRPr="00C35762" w:rsidRDefault="00631D01" w:rsidP="00D04195">
      <w:pPr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C35762">
        <w:rPr>
          <w:rFonts w:ascii="Montserrat Light" w:hAnsi="Montserrat Light"/>
          <w:b/>
          <w:bCs/>
        </w:rPr>
        <w:t>Art. 2</w:t>
      </w:r>
      <w:r w:rsidRPr="00C35762">
        <w:rPr>
          <w:rFonts w:ascii="Montserrat Light" w:hAnsi="Montserrat Light"/>
        </w:rPr>
        <w:t>.</w:t>
      </w:r>
      <w:r w:rsidRPr="00C35762">
        <w:rPr>
          <w:rFonts w:ascii="Montserrat Light" w:hAnsi="Montserrat Light"/>
          <w:sz w:val="24"/>
          <w:szCs w:val="24"/>
        </w:rPr>
        <w:t xml:space="preserve">  </w:t>
      </w:r>
      <w:r w:rsidR="00D04195" w:rsidRPr="00C35762">
        <w:rPr>
          <w:rFonts w:ascii="Montserrat Light" w:eastAsia="Times New Roman" w:hAnsi="Montserrat Light" w:cs="Times New Roman"/>
          <w:bCs/>
          <w:lang w:val="ro-RO" w:eastAsia="ro-RO"/>
        </w:rPr>
        <w:t>Persoan</w:t>
      </w:r>
      <w:r w:rsidR="0008636D">
        <w:rPr>
          <w:rFonts w:ascii="Montserrat Light" w:eastAsia="Times New Roman" w:hAnsi="Montserrat Light" w:cs="Times New Roman"/>
          <w:bCs/>
          <w:lang w:val="ro-RO" w:eastAsia="ro-RO"/>
        </w:rPr>
        <w:t>a</w:t>
      </w:r>
      <w:r w:rsidR="00D04195" w:rsidRPr="00C35762">
        <w:rPr>
          <w:rFonts w:ascii="Montserrat Light" w:eastAsia="Times New Roman" w:hAnsi="Montserrat Light" w:cs="Times New Roman"/>
          <w:bCs/>
          <w:lang w:val="ro-RO" w:eastAsia="ro-RO"/>
        </w:rPr>
        <w:t xml:space="preserve"> nominalizat</w:t>
      </w:r>
      <w:r w:rsidR="0008636D">
        <w:rPr>
          <w:rFonts w:ascii="Montserrat Light" w:eastAsia="Times New Roman" w:hAnsi="Montserrat Light" w:cs="Times New Roman"/>
          <w:bCs/>
          <w:lang w:val="ro-RO" w:eastAsia="ro-RO"/>
        </w:rPr>
        <w:t>ă</w:t>
      </w:r>
      <w:r w:rsidR="00D04195" w:rsidRPr="00C35762">
        <w:rPr>
          <w:rFonts w:ascii="Montserrat Light" w:eastAsia="Times New Roman" w:hAnsi="Montserrat Light" w:cs="Times New Roman"/>
          <w:bCs/>
          <w:lang w:val="ro-RO" w:eastAsia="ro-RO"/>
        </w:rPr>
        <w:t xml:space="preserve"> în calitate de membru de rezervă, v</w:t>
      </w:r>
      <w:r w:rsidR="001F669A">
        <w:rPr>
          <w:rFonts w:ascii="Montserrat Light" w:eastAsia="Times New Roman" w:hAnsi="Montserrat Light" w:cs="Times New Roman"/>
          <w:bCs/>
          <w:lang w:val="ro-RO" w:eastAsia="ro-RO"/>
        </w:rPr>
        <w:t xml:space="preserve">a </w:t>
      </w:r>
      <w:r w:rsidR="00D04195" w:rsidRPr="00C35762">
        <w:rPr>
          <w:rFonts w:ascii="Montserrat Light" w:eastAsia="Times New Roman" w:hAnsi="Montserrat Light" w:cs="Times New Roman"/>
          <w:bCs/>
          <w:lang w:val="ro-RO" w:eastAsia="ro-RO"/>
        </w:rPr>
        <w:t xml:space="preserve"> înlocui președintele comisiei, respectiv membrii acesteia, după caz, numai în situațiile în care persoanele care urmează să fie înlocuite nu au posibilitatea, din motive obiective, de a îndeplini atribuţiile care rezultă din calitatea avută în cadrul comisiei. </w:t>
      </w:r>
    </w:p>
    <w:p w14:paraId="06B5F065" w14:textId="11240C09" w:rsidR="0026442C" w:rsidRPr="00C35762" w:rsidRDefault="009514C3" w:rsidP="00631D01">
      <w:pPr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C35762">
        <w:rPr>
          <w:rFonts w:ascii="Montserrat Light" w:hAnsi="Montserrat Light"/>
          <w:b/>
          <w:bCs/>
        </w:rPr>
        <w:t>Art. 3</w:t>
      </w:r>
      <w:r w:rsidRPr="00C35762">
        <w:rPr>
          <w:rFonts w:ascii="Montserrat Light" w:hAnsi="Montserrat Light"/>
          <w:sz w:val="24"/>
          <w:szCs w:val="24"/>
        </w:rPr>
        <w:t>. C</w:t>
      </w:r>
      <w:r w:rsidR="00631D01" w:rsidRPr="00C35762">
        <w:rPr>
          <w:rFonts w:ascii="Montserrat Light" w:eastAsia="Times New Roman" w:hAnsi="Montserrat Light" w:cs="Times New Roman"/>
          <w:lang w:val="ro-RO" w:eastAsia="ro-RO"/>
        </w:rPr>
        <w:t>omisia va avea ca atribuție</w:t>
      </w:r>
      <w:r w:rsidR="00631D01" w:rsidRPr="00C35762">
        <w:rPr>
          <w:rFonts w:ascii="Montserrat Light" w:hAnsi="Montserrat Light"/>
          <w:bCs/>
          <w:sz w:val="24"/>
          <w:szCs w:val="24"/>
        </w:rPr>
        <w:t xml:space="preserve"> </w:t>
      </w:r>
      <w:r w:rsidR="00631D01" w:rsidRPr="00C35762">
        <w:rPr>
          <w:rFonts w:ascii="Montserrat Light" w:eastAsia="Times New Roman" w:hAnsi="Montserrat Light" w:cs="Times New Roman"/>
          <w:lang w:val="ro-RO" w:eastAsia="ro-RO"/>
        </w:rPr>
        <w:t>predare</w:t>
      </w:r>
      <w:r w:rsidR="0026442C" w:rsidRPr="00C35762">
        <w:rPr>
          <w:rFonts w:ascii="Montserrat Light" w:eastAsia="Times New Roman" w:hAnsi="Montserrat Light" w:cs="Times New Roman"/>
          <w:lang w:val="ro-RO" w:eastAsia="ro-RO"/>
        </w:rPr>
        <w:t>a</w:t>
      </w:r>
      <w:r w:rsidR="001F01B4" w:rsidRPr="00C35762">
        <w:rPr>
          <w:rFonts w:ascii="Montserrat Light" w:eastAsia="Times New Roman" w:hAnsi="Montserrat Light" w:cs="Times New Roman"/>
          <w:lang w:val="ro-RO" w:eastAsia="ro-RO"/>
        </w:rPr>
        <w:t>,</w:t>
      </w:r>
      <w:r w:rsidR="0026442C" w:rsidRPr="00C35762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82797F" w:rsidRPr="00C35762">
        <w:rPr>
          <w:rFonts w:ascii="Montserrat Light" w:eastAsia="Times New Roman" w:hAnsi="Montserrat Light" w:cs="Times New Roman"/>
          <w:lang w:val="ro-RO" w:eastAsia="ro-RO"/>
        </w:rPr>
        <w:t>pe bază de proces verbal de predare-primire</w:t>
      </w:r>
      <w:r w:rsidR="001F01B4" w:rsidRPr="00C35762">
        <w:rPr>
          <w:rFonts w:ascii="Montserrat Light" w:eastAsia="Times New Roman" w:hAnsi="Montserrat Light" w:cs="Times New Roman"/>
          <w:lang w:val="ro-RO" w:eastAsia="ro-RO"/>
        </w:rPr>
        <w:t>,</w:t>
      </w:r>
      <w:r w:rsidR="0082797F" w:rsidRPr="00C35762">
        <w:rPr>
          <w:rFonts w:ascii="Montserrat Light" w:eastAsia="Times New Roman" w:hAnsi="Montserrat Light" w:cs="Times New Roman"/>
          <w:lang w:val="ro-RO" w:eastAsia="ro-RO"/>
        </w:rPr>
        <w:t xml:space="preserve"> a </w:t>
      </w:r>
      <w:proofErr w:type="gramStart"/>
      <w:r w:rsidR="0026442C" w:rsidRPr="00C35762">
        <w:rPr>
          <w:rFonts w:ascii="Montserrat Light" w:eastAsia="Times New Roman" w:hAnsi="Montserrat Light" w:cs="Times New Roman"/>
          <w:lang w:val="ro-RO" w:eastAsia="ro-RO"/>
        </w:rPr>
        <w:t>imobilului</w:t>
      </w:r>
      <w:r w:rsidR="00631D01" w:rsidRPr="00C35762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26442C" w:rsidRPr="00C35762">
        <w:rPr>
          <w:rFonts w:ascii="Montserrat Light" w:eastAsia="Times New Roman" w:hAnsi="Montserrat Light" w:cs="Times New Roman"/>
          <w:lang w:val="ro-RO" w:eastAsia="ro-RO"/>
        </w:rPr>
        <w:t>”D</w:t>
      </w:r>
      <w:r w:rsidR="00631D01" w:rsidRPr="00C35762">
        <w:rPr>
          <w:rFonts w:ascii="Montserrat Light" w:eastAsia="Times New Roman" w:hAnsi="Montserrat Light" w:cs="Times New Roman"/>
          <w:lang w:val="ro-RO" w:eastAsia="ro-RO"/>
        </w:rPr>
        <w:t>epozit</w:t>
      </w:r>
      <w:proofErr w:type="gramEnd"/>
      <w:r w:rsidR="00631D01" w:rsidRPr="00C35762">
        <w:rPr>
          <w:rFonts w:ascii="Montserrat Light" w:eastAsia="Times New Roman" w:hAnsi="Montserrat Light" w:cs="Times New Roman"/>
          <w:lang w:val="ro-RO" w:eastAsia="ro-RO"/>
        </w:rPr>
        <w:t xml:space="preserve"> neconform de deşeuri urbane </w:t>
      </w:r>
      <w:r w:rsidR="00DF2577">
        <w:rPr>
          <w:rFonts w:ascii="Montserrat Light" w:eastAsia="Times New Roman" w:hAnsi="Montserrat Light" w:cs="Times New Roman"/>
          <w:lang w:val="ro-RO" w:eastAsia="ro-RO"/>
        </w:rPr>
        <w:t>Dej</w:t>
      </w:r>
      <w:r w:rsidR="00631D01" w:rsidRPr="00C35762">
        <w:rPr>
          <w:rFonts w:ascii="Montserrat Light" w:eastAsia="Times New Roman" w:hAnsi="Montserrat Light" w:cs="Times New Roman"/>
          <w:lang w:val="ro-RO" w:eastAsia="ro-RO"/>
        </w:rPr>
        <w:t>,</w:t>
      </w:r>
      <w:r w:rsidR="0026442C" w:rsidRPr="00C35762">
        <w:rPr>
          <w:rFonts w:ascii="Montserrat Light" w:eastAsia="Times New Roman" w:hAnsi="Montserrat Light" w:cs="Times New Roman"/>
          <w:lang w:val="ro-RO" w:eastAsia="ro-RO"/>
        </w:rPr>
        <w:t xml:space="preserve"> închis ” situat în municipiul </w:t>
      </w:r>
      <w:r w:rsidR="00DF2577" w:rsidRPr="00F8405A">
        <w:rPr>
          <w:rFonts w:ascii="Montserrat Light" w:eastAsia="Times New Roman" w:hAnsi="Montserrat Light" w:cs="Times New Roman"/>
          <w:bCs/>
          <w:lang w:val="en-US"/>
        </w:rPr>
        <w:t xml:space="preserve">Dej,  </w:t>
      </w:r>
      <w:proofErr w:type="spellStart"/>
      <w:r w:rsidR="00DF2577" w:rsidRPr="00F8405A">
        <w:rPr>
          <w:rFonts w:ascii="Montserrat Light" w:eastAsia="Times New Roman" w:hAnsi="Montserrat Light" w:cs="Times New Roman"/>
          <w:bCs/>
          <w:lang w:val="en-US"/>
        </w:rPr>
        <w:t>identificat</w:t>
      </w:r>
      <w:proofErr w:type="spellEnd"/>
      <w:r w:rsidR="00DF2577" w:rsidRPr="00F8405A">
        <w:rPr>
          <w:rFonts w:ascii="Montserrat Light" w:eastAsia="Times New Roman" w:hAnsi="Montserrat Light" w:cs="Times New Roman"/>
          <w:bCs/>
          <w:lang w:val="en-US"/>
        </w:rPr>
        <w:t xml:space="preserve"> </w:t>
      </w:r>
      <w:proofErr w:type="spellStart"/>
      <w:r w:rsidR="00DF2577" w:rsidRPr="00F8405A">
        <w:rPr>
          <w:rFonts w:ascii="Montserrat Light" w:eastAsia="Times New Roman" w:hAnsi="Montserrat Light" w:cs="Times New Roman"/>
          <w:bCs/>
          <w:lang w:val="en-US"/>
        </w:rPr>
        <w:t>în</w:t>
      </w:r>
      <w:proofErr w:type="spellEnd"/>
      <w:r w:rsidR="00DF2577" w:rsidRPr="00F8405A">
        <w:rPr>
          <w:rFonts w:ascii="Montserrat Light" w:eastAsia="Times New Roman" w:hAnsi="Montserrat Light" w:cs="Times New Roman"/>
          <w:bCs/>
          <w:lang w:val="en-US"/>
        </w:rPr>
        <w:t xml:space="preserve"> </w:t>
      </w:r>
      <w:r w:rsidR="00DF2577">
        <w:rPr>
          <w:rFonts w:ascii="Montserrat Light" w:hAnsi="Montserrat Light"/>
          <w:bCs/>
          <w:lang w:val="ro-RO"/>
        </w:rPr>
        <w:t>C.F. nr. 50918 Vad, nr. cad. 50918-C1</w:t>
      </w:r>
      <w:r w:rsidR="00DF2577" w:rsidRPr="00F8405A">
        <w:rPr>
          <w:rFonts w:ascii="Montserrat Light" w:hAnsi="Montserrat Light"/>
          <w:lang w:eastAsia="ro-RO"/>
        </w:rPr>
        <w:t xml:space="preserve">, </w:t>
      </w:r>
      <w:r w:rsidR="0026442C" w:rsidRPr="00C35762">
        <w:rPr>
          <w:rFonts w:ascii="Montserrat Light" w:eastAsia="Times New Roman" w:hAnsi="Montserrat Light" w:cs="Times New Roman"/>
          <w:lang w:val="ro-RO" w:eastAsia="ro-RO"/>
        </w:rPr>
        <w:t xml:space="preserve">proprietate publică a UAT Județul Cluj și administrarea Consiliului Județean Cluj, cu toate </w:t>
      </w:r>
      <w:r w:rsidR="007B605A" w:rsidRPr="00C35762">
        <w:rPr>
          <w:rFonts w:ascii="Montserrat Light" w:eastAsia="Times New Roman" w:hAnsi="Montserrat Light" w:cs="Times New Roman"/>
          <w:lang w:val="ro-RO" w:eastAsia="ro-RO"/>
        </w:rPr>
        <w:t xml:space="preserve">anexele </w:t>
      </w:r>
      <w:r w:rsidR="00C90982" w:rsidRPr="00C35762">
        <w:rPr>
          <w:rFonts w:ascii="Montserrat Light" w:eastAsia="Times New Roman" w:hAnsi="Montserrat Light" w:cs="Times New Roman"/>
          <w:lang w:val="ro-RO" w:eastAsia="ro-RO"/>
        </w:rPr>
        <w:t>ș</w:t>
      </w:r>
      <w:r w:rsidR="007B605A" w:rsidRPr="00C35762">
        <w:rPr>
          <w:rFonts w:ascii="Montserrat Light" w:eastAsia="Times New Roman" w:hAnsi="Montserrat Light" w:cs="Times New Roman"/>
          <w:lang w:val="ro-RO" w:eastAsia="ro-RO"/>
        </w:rPr>
        <w:t>i dotările aferente</w:t>
      </w:r>
      <w:r w:rsidR="0026442C" w:rsidRPr="00C35762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C90982" w:rsidRPr="00C35762">
        <w:rPr>
          <w:rFonts w:ascii="Montserrat Light" w:eastAsia="Times New Roman" w:hAnsi="Montserrat Light" w:cs="Times New Roman"/>
          <w:lang w:val="ro-RO" w:eastAsia="ro-RO"/>
        </w:rPr>
        <w:t>.</w:t>
      </w:r>
      <w:r w:rsidR="00631D01" w:rsidRPr="00C35762">
        <w:rPr>
          <w:rFonts w:ascii="Montserrat Light" w:eastAsia="Times New Roman" w:hAnsi="Montserrat Light" w:cs="Times New Roman"/>
          <w:lang w:val="ro-RO" w:eastAsia="ro-RO"/>
        </w:rPr>
        <w:t xml:space="preserve"> </w:t>
      </w:r>
    </w:p>
    <w:p w14:paraId="59E4E100" w14:textId="5391F9DA" w:rsidR="00BF519E" w:rsidRPr="007878DB" w:rsidRDefault="00631D01" w:rsidP="007878DB">
      <w:pPr>
        <w:contextualSpacing/>
        <w:jc w:val="both"/>
        <w:rPr>
          <w:rFonts w:ascii="Montserrat Light" w:hAnsi="Montserrat Light"/>
        </w:rPr>
      </w:pPr>
      <w:r w:rsidRPr="0008636D">
        <w:rPr>
          <w:rFonts w:ascii="Montserrat Light" w:hAnsi="Montserrat Light"/>
          <w:b/>
          <w:bCs/>
        </w:rPr>
        <w:t xml:space="preserve"> </w:t>
      </w:r>
      <w:r w:rsidR="006C48BA" w:rsidRPr="0008636D">
        <w:rPr>
          <w:rFonts w:ascii="Montserrat Light" w:hAnsi="Montserrat Light"/>
          <w:b/>
          <w:bCs/>
        </w:rPr>
        <w:t>Art. 4.</w:t>
      </w:r>
      <w:r w:rsidR="006C48BA" w:rsidRPr="007878DB">
        <w:rPr>
          <w:rFonts w:ascii="Montserrat Light" w:hAnsi="Montserrat Light"/>
        </w:rPr>
        <w:t xml:space="preserve">  </w:t>
      </w:r>
      <w:proofErr w:type="spellStart"/>
      <w:r w:rsidR="00230866" w:rsidRPr="007878DB">
        <w:rPr>
          <w:rFonts w:ascii="Montserrat Light" w:hAnsi="Montserrat Light"/>
        </w:rPr>
        <w:t>După</w:t>
      </w:r>
      <w:proofErr w:type="spellEnd"/>
      <w:r w:rsidR="00230866" w:rsidRPr="007878DB">
        <w:rPr>
          <w:rFonts w:ascii="Montserrat Light" w:hAnsi="Montserrat Light"/>
        </w:rPr>
        <w:t xml:space="preserve"> </w:t>
      </w:r>
      <w:proofErr w:type="spellStart"/>
      <w:r w:rsidR="00230866" w:rsidRPr="007878DB">
        <w:rPr>
          <w:rFonts w:ascii="Montserrat Light" w:hAnsi="Montserrat Light"/>
        </w:rPr>
        <w:t>încheierea</w:t>
      </w:r>
      <w:proofErr w:type="spellEnd"/>
      <w:r w:rsidR="00230866" w:rsidRPr="007878DB">
        <w:rPr>
          <w:rFonts w:ascii="Montserrat Light" w:hAnsi="Montserrat Light"/>
        </w:rPr>
        <w:t xml:space="preserve"> </w:t>
      </w:r>
      <w:proofErr w:type="spellStart"/>
      <w:r w:rsidR="00230866" w:rsidRPr="007878DB">
        <w:rPr>
          <w:rFonts w:ascii="Montserrat Light" w:hAnsi="Montserrat Light"/>
        </w:rPr>
        <w:t>procesului</w:t>
      </w:r>
      <w:proofErr w:type="spellEnd"/>
      <w:r w:rsidR="00230866" w:rsidRPr="007878DB">
        <w:rPr>
          <w:rFonts w:ascii="Montserrat Light" w:hAnsi="Montserrat Light"/>
        </w:rPr>
        <w:t xml:space="preserve"> verbal de </w:t>
      </w:r>
      <w:proofErr w:type="spellStart"/>
      <w:r w:rsidR="00230866" w:rsidRPr="007878DB">
        <w:rPr>
          <w:rFonts w:ascii="Montserrat Light" w:hAnsi="Montserrat Light"/>
        </w:rPr>
        <w:t>predare-primire</w:t>
      </w:r>
      <w:proofErr w:type="spellEnd"/>
      <w:r w:rsidR="00230866" w:rsidRPr="007878DB">
        <w:rPr>
          <w:rFonts w:ascii="Montserrat Light" w:hAnsi="Montserrat Light"/>
        </w:rPr>
        <w:t xml:space="preserve"> cu </w:t>
      </w:r>
      <w:proofErr w:type="spellStart"/>
      <w:r w:rsidR="00230866" w:rsidRPr="007878DB">
        <w:rPr>
          <w:rFonts w:ascii="Montserrat Light" w:hAnsi="Montserrat Light"/>
        </w:rPr>
        <w:t>reprezentanții</w:t>
      </w:r>
      <w:proofErr w:type="spellEnd"/>
      <w:r w:rsidR="00230866" w:rsidRPr="007878DB">
        <w:rPr>
          <w:rFonts w:ascii="Montserrat Light" w:hAnsi="Montserrat Light"/>
        </w:rPr>
        <w:t xml:space="preserve"> </w:t>
      </w:r>
      <w:proofErr w:type="spellStart"/>
      <w:r w:rsidR="00230866" w:rsidRPr="007878DB">
        <w:rPr>
          <w:rFonts w:ascii="Montserrat Light" w:hAnsi="Montserrat Light"/>
        </w:rPr>
        <w:t>Municipiului</w:t>
      </w:r>
      <w:proofErr w:type="spellEnd"/>
      <w:r w:rsidR="00DF2577" w:rsidRPr="007878DB">
        <w:rPr>
          <w:rFonts w:ascii="Montserrat Light" w:hAnsi="Montserrat Light"/>
        </w:rPr>
        <w:t xml:space="preserve"> Dej</w:t>
      </w:r>
      <w:r w:rsidR="00230866" w:rsidRPr="007878DB">
        <w:rPr>
          <w:rFonts w:ascii="Montserrat Light" w:hAnsi="Montserrat Light"/>
        </w:rPr>
        <w:t>, o</w:t>
      </w:r>
      <w:r w:rsidR="00BF519E" w:rsidRPr="007878DB">
        <w:rPr>
          <w:rFonts w:ascii="Montserrat Light" w:hAnsi="Montserrat Light"/>
        </w:rPr>
        <w:t xml:space="preserve"> </w:t>
      </w:r>
      <w:proofErr w:type="spellStart"/>
      <w:r w:rsidR="00BF519E" w:rsidRPr="007878DB">
        <w:rPr>
          <w:rFonts w:ascii="Montserrat Light" w:hAnsi="Montserrat Light"/>
        </w:rPr>
        <w:t>copie</w:t>
      </w:r>
      <w:proofErr w:type="spellEnd"/>
      <w:r w:rsidR="00BF519E" w:rsidRPr="007878DB">
        <w:rPr>
          <w:rFonts w:ascii="Montserrat Light" w:hAnsi="Montserrat Light"/>
        </w:rPr>
        <w:t xml:space="preserve"> a </w:t>
      </w:r>
      <w:proofErr w:type="spellStart"/>
      <w:r w:rsidR="00230866" w:rsidRPr="007878DB">
        <w:rPr>
          <w:rFonts w:ascii="Montserrat Light" w:hAnsi="Montserrat Light"/>
        </w:rPr>
        <w:t>acestuia</w:t>
      </w:r>
      <w:proofErr w:type="spellEnd"/>
      <w:r w:rsidR="00230866" w:rsidRPr="007878DB">
        <w:rPr>
          <w:rFonts w:ascii="Montserrat Light" w:hAnsi="Montserrat Light"/>
        </w:rPr>
        <w:t xml:space="preserve"> </w:t>
      </w:r>
      <w:r w:rsidR="00BF519E" w:rsidRPr="007878DB">
        <w:rPr>
          <w:rFonts w:ascii="Montserrat Light" w:hAnsi="Montserrat Light"/>
        </w:rPr>
        <w:t xml:space="preserve">se </w:t>
      </w:r>
      <w:proofErr w:type="spellStart"/>
      <w:r w:rsidR="00BF519E" w:rsidRPr="007878DB">
        <w:rPr>
          <w:rFonts w:ascii="Montserrat Light" w:hAnsi="Montserrat Light"/>
        </w:rPr>
        <w:t>va</w:t>
      </w:r>
      <w:proofErr w:type="spellEnd"/>
      <w:r w:rsidR="00BF519E" w:rsidRPr="007878DB">
        <w:rPr>
          <w:rFonts w:ascii="Montserrat Light" w:hAnsi="Montserrat Light"/>
        </w:rPr>
        <w:t xml:space="preserve"> </w:t>
      </w:r>
      <w:proofErr w:type="spellStart"/>
      <w:r w:rsidR="00BF519E" w:rsidRPr="007878DB">
        <w:rPr>
          <w:rFonts w:ascii="Montserrat Light" w:hAnsi="Montserrat Light"/>
        </w:rPr>
        <w:t>transmite</w:t>
      </w:r>
      <w:proofErr w:type="spellEnd"/>
      <w:r w:rsidR="00BF519E" w:rsidRPr="007878DB">
        <w:rPr>
          <w:rFonts w:ascii="Montserrat Light" w:hAnsi="Montserrat Light"/>
        </w:rPr>
        <w:t xml:space="preserve"> </w:t>
      </w:r>
      <w:proofErr w:type="gramStart"/>
      <w:r w:rsidR="00BF519E" w:rsidRPr="007878DB">
        <w:rPr>
          <w:rFonts w:ascii="Montserrat Light" w:hAnsi="Montserrat Light"/>
        </w:rPr>
        <w:t xml:space="preserve">și  </w:t>
      </w:r>
      <w:proofErr w:type="spellStart"/>
      <w:r w:rsidR="00BF519E" w:rsidRPr="007878DB">
        <w:rPr>
          <w:rFonts w:ascii="Montserrat Light" w:hAnsi="Montserrat Light"/>
        </w:rPr>
        <w:t>Direcției</w:t>
      </w:r>
      <w:proofErr w:type="spellEnd"/>
      <w:proofErr w:type="gramEnd"/>
      <w:r w:rsidR="00BF519E" w:rsidRPr="007878DB">
        <w:rPr>
          <w:rFonts w:ascii="Montserrat Light" w:hAnsi="Montserrat Light"/>
        </w:rPr>
        <w:t xml:space="preserve"> </w:t>
      </w:r>
      <w:proofErr w:type="spellStart"/>
      <w:r w:rsidR="00BF519E" w:rsidRPr="007878DB">
        <w:rPr>
          <w:rFonts w:ascii="Montserrat Light" w:hAnsi="Montserrat Light"/>
        </w:rPr>
        <w:t>Generale</w:t>
      </w:r>
      <w:proofErr w:type="spellEnd"/>
      <w:r w:rsidR="00BF519E" w:rsidRPr="007878DB">
        <w:rPr>
          <w:rFonts w:ascii="Montserrat Light" w:hAnsi="Montserrat Light"/>
        </w:rPr>
        <w:t xml:space="preserve"> </w:t>
      </w:r>
      <w:proofErr w:type="spellStart"/>
      <w:r w:rsidR="00BF519E" w:rsidRPr="007878DB">
        <w:rPr>
          <w:rFonts w:ascii="Montserrat Light" w:hAnsi="Montserrat Light"/>
        </w:rPr>
        <w:t>Buget</w:t>
      </w:r>
      <w:proofErr w:type="spellEnd"/>
      <w:r w:rsidR="00BF519E" w:rsidRPr="007878DB">
        <w:rPr>
          <w:rFonts w:ascii="Montserrat Light" w:hAnsi="Montserrat Light"/>
        </w:rPr>
        <w:t xml:space="preserve"> </w:t>
      </w:r>
      <w:proofErr w:type="spellStart"/>
      <w:r w:rsidR="00BF519E" w:rsidRPr="007878DB">
        <w:rPr>
          <w:rFonts w:ascii="Montserrat Light" w:hAnsi="Montserrat Light"/>
        </w:rPr>
        <w:t>Finațe</w:t>
      </w:r>
      <w:proofErr w:type="spellEnd"/>
      <w:r w:rsidR="00BF519E" w:rsidRPr="007878DB">
        <w:rPr>
          <w:rFonts w:ascii="Montserrat Light" w:hAnsi="Montserrat Light"/>
        </w:rPr>
        <w:t xml:space="preserve">-Resurse </w:t>
      </w:r>
      <w:proofErr w:type="spellStart"/>
      <w:r w:rsidR="00BF519E" w:rsidRPr="007878DB">
        <w:rPr>
          <w:rFonts w:ascii="Montserrat Light" w:hAnsi="Montserrat Light"/>
        </w:rPr>
        <w:t>Umane</w:t>
      </w:r>
      <w:proofErr w:type="spellEnd"/>
      <w:r w:rsidR="00BF519E" w:rsidRPr="007878DB">
        <w:rPr>
          <w:rFonts w:ascii="Montserrat Light" w:hAnsi="Montserrat Light"/>
        </w:rPr>
        <w:t xml:space="preserve"> din </w:t>
      </w:r>
      <w:proofErr w:type="spellStart"/>
      <w:r w:rsidR="00BF519E" w:rsidRPr="007878DB">
        <w:rPr>
          <w:rFonts w:ascii="Montserrat Light" w:hAnsi="Montserrat Light"/>
        </w:rPr>
        <w:t>cadrul</w:t>
      </w:r>
      <w:proofErr w:type="spellEnd"/>
      <w:r w:rsidR="00BF519E" w:rsidRPr="007878DB">
        <w:rPr>
          <w:rFonts w:ascii="Montserrat Light" w:hAnsi="Montserrat Light"/>
        </w:rPr>
        <w:t xml:space="preserve"> </w:t>
      </w:r>
      <w:proofErr w:type="spellStart"/>
      <w:r w:rsidR="00BF519E" w:rsidRPr="007878DB">
        <w:rPr>
          <w:rFonts w:ascii="Montserrat Light" w:hAnsi="Montserrat Light"/>
        </w:rPr>
        <w:t>aparatului</w:t>
      </w:r>
      <w:proofErr w:type="spellEnd"/>
      <w:r w:rsidR="00BF519E" w:rsidRPr="007878DB">
        <w:rPr>
          <w:rFonts w:ascii="Montserrat Light" w:hAnsi="Montserrat Light"/>
        </w:rPr>
        <w:t xml:space="preserve"> de </w:t>
      </w:r>
      <w:proofErr w:type="spellStart"/>
      <w:r w:rsidR="00BF519E" w:rsidRPr="007878DB">
        <w:rPr>
          <w:rFonts w:ascii="Montserrat Light" w:hAnsi="Montserrat Light"/>
        </w:rPr>
        <w:t>specialitate</w:t>
      </w:r>
      <w:proofErr w:type="spellEnd"/>
      <w:r w:rsidR="00BF519E" w:rsidRPr="007878DB">
        <w:rPr>
          <w:rFonts w:ascii="Montserrat Light" w:hAnsi="Montserrat Light"/>
        </w:rPr>
        <w:t xml:space="preserve"> al </w:t>
      </w:r>
      <w:proofErr w:type="spellStart"/>
      <w:r w:rsidR="00BF519E" w:rsidRPr="007878DB">
        <w:rPr>
          <w:rFonts w:ascii="Montserrat Light" w:hAnsi="Montserrat Light"/>
        </w:rPr>
        <w:t>Consiliului</w:t>
      </w:r>
      <w:proofErr w:type="spellEnd"/>
      <w:r w:rsidR="00BF519E" w:rsidRPr="007878DB">
        <w:rPr>
          <w:rFonts w:ascii="Montserrat Light" w:hAnsi="Montserrat Light"/>
        </w:rPr>
        <w:t xml:space="preserve"> </w:t>
      </w:r>
      <w:proofErr w:type="spellStart"/>
      <w:r w:rsidR="00BF519E" w:rsidRPr="007878DB">
        <w:rPr>
          <w:rFonts w:ascii="Montserrat Light" w:hAnsi="Montserrat Light"/>
        </w:rPr>
        <w:t>Județean</w:t>
      </w:r>
      <w:proofErr w:type="spellEnd"/>
      <w:r w:rsidR="00BF519E" w:rsidRPr="007878DB">
        <w:rPr>
          <w:rFonts w:ascii="Montserrat Light" w:hAnsi="Montserrat Light"/>
        </w:rPr>
        <w:t xml:space="preserve"> Cluj</w:t>
      </w:r>
      <w:r w:rsidR="003A0788" w:rsidRPr="007878DB">
        <w:rPr>
          <w:rFonts w:ascii="Montserrat Light" w:hAnsi="Montserrat Light"/>
        </w:rPr>
        <w:t>,</w:t>
      </w:r>
      <w:r w:rsidR="00BF519E" w:rsidRPr="007878DB">
        <w:rPr>
          <w:rFonts w:ascii="Montserrat Light" w:hAnsi="Montserrat Light"/>
        </w:rPr>
        <w:t xml:space="preserve">  </w:t>
      </w:r>
      <w:proofErr w:type="spellStart"/>
      <w:r w:rsidR="00BF519E" w:rsidRPr="007878DB">
        <w:rPr>
          <w:rFonts w:ascii="Montserrat Light" w:hAnsi="Montserrat Light"/>
        </w:rPr>
        <w:t>în</w:t>
      </w:r>
      <w:proofErr w:type="spellEnd"/>
      <w:r w:rsidR="00BF519E" w:rsidRPr="007878DB">
        <w:rPr>
          <w:rFonts w:ascii="Montserrat Light" w:hAnsi="Montserrat Light"/>
        </w:rPr>
        <w:t xml:space="preserve"> </w:t>
      </w:r>
      <w:proofErr w:type="spellStart"/>
      <w:r w:rsidR="00BF519E" w:rsidRPr="007878DB">
        <w:rPr>
          <w:rFonts w:ascii="Montserrat Light" w:hAnsi="Montserrat Light"/>
        </w:rPr>
        <w:t>vederea</w:t>
      </w:r>
      <w:proofErr w:type="spellEnd"/>
      <w:r w:rsidR="00BF519E" w:rsidRPr="007878DB">
        <w:rPr>
          <w:rFonts w:ascii="Montserrat Light" w:hAnsi="Montserrat Light"/>
        </w:rPr>
        <w:t xml:space="preserve"> </w:t>
      </w:r>
      <w:proofErr w:type="spellStart"/>
      <w:r w:rsidR="003A0788" w:rsidRPr="007878DB">
        <w:rPr>
          <w:rFonts w:ascii="Montserrat Light" w:hAnsi="Montserrat Light"/>
        </w:rPr>
        <w:t>aducerii</w:t>
      </w:r>
      <w:proofErr w:type="spellEnd"/>
      <w:r w:rsidR="003A0788" w:rsidRPr="007878DB">
        <w:rPr>
          <w:rFonts w:ascii="Montserrat Light" w:hAnsi="Montserrat Light"/>
        </w:rPr>
        <w:t xml:space="preserve"> la </w:t>
      </w:r>
      <w:proofErr w:type="spellStart"/>
      <w:r w:rsidR="003A0788" w:rsidRPr="007878DB">
        <w:rPr>
          <w:rFonts w:ascii="Montserrat Light" w:hAnsi="Montserrat Light"/>
        </w:rPr>
        <w:t>cunoștință</w:t>
      </w:r>
      <w:proofErr w:type="spellEnd"/>
      <w:r w:rsidR="003A0788" w:rsidRPr="007878DB">
        <w:rPr>
          <w:rFonts w:ascii="Montserrat Light" w:hAnsi="Montserrat Light"/>
        </w:rPr>
        <w:t xml:space="preserve"> și </w:t>
      </w:r>
      <w:proofErr w:type="spellStart"/>
      <w:r w:rsidR="00BF519E" w:rsidRPr="007878DB">
        <w:rPr>
          <w:rFonts w:ascii="Montserrat Light" w:hAnsi="Montserrat Light"/>
        </w:rPr>
        <w:t>reflectării</w:t>
      </w:r>
      <w:proofErr w:type="spellEnd"/>
      <w:r w:rsidR="00BF519E" w:rsidRPr="007878DB">
        <w:rPr>
          <w:rFonts w:ascii="Montserrat Light" w:hAnsi="Montserrat Light"/>
        </w:rPr>
        <w:t xml:space="preserve"> </w:t>
      </w:r>
      <w:proofErr w:type="spellStart"/>
      <w:r w:rsidR="00BF519E" w:rsidRPr="007878DB">
        <w:rPr>
          <w:rFonts w:ascii="Montserrat Light" w:hAnsi="Montserrat Light"/>
        </w:rPr>
        <w:t>acest</w:t>
      </w:r>
      <w:r w:rsidR="00230866" w:rsidRPr="007878DB">
        <w:rPr>
          <w:rFonts w:ascii="Montserrat Light" w:hAnsi="Montserrat Light"/>
        </w:rPr>
        <w:t>ei</w:t>
      </w:r>
      <w:proofErr w:type="spellEnd"/>
      <w:r w:rsidR="00BF519E" w:rsidRPr="007878DB">
        <w:rPr>
          <w:rFonts w:ascii="Montserrat Light" w:hAnsi="Montserrat Light"/>
        </w:rPr>
        <w:t xml:space="preserve"> </w:t>
      </w:r>
      <w:proofErr w:type="spellStart"/>
      <w:r w:rsidR="00BF519E" w:rsidRPr="007878DB">
        <w:rPr>
          <w:rFonts w:ascii="Montserrat Light" w:hAnsi="Montserrat Light"/>
        </w:rPr>
        <w:t>operațiuni</w:t>
      </w:r>
      <w:proofErr w:type="spellEnd"/>
      <w:r w:rsidR="00BF519E" w:rsidRPr="007878DB">
        <w:rPr>
          <w:rFonts w:ascii="Montserrat Light" w:hAnsi="Montserrat Light"/>
        </w:rPr>
        <w:t xml:space="preserve"> </w:t>
      </w:r>
      <w:proofErr w:type="spellStart"/>
      <w:r w:rsidR="00BF519E" w:rsidRPr="007878DB">
        <w:rPr>
          <w:rFonts w:ascii="Montserrat Light" w:hAnsi="Montserrat Light"/>
        </w:rPr>
        <w:t>în</w:t>
      </w:r>
      <w:proofErr w:type="spellEnd"/>
      <w:r w:rsidR="00BF519E" w:rsidRPr="007878DB">
        <w:rPr>
          <w:rFonts w:ascii="Montserrat Light" w:hAnsi="Montserrat Light"/>
        </w:rPr>
        <w:t xml:space="preserve"> </w:t>
      </w:r>
      <w:proofErr w:type="spellStart"/>
      <w:r w:rsidR="00BF519E" w:rsidRPr="007878DB">
        <w:rPr>
          <w:rFonts w:ascii="Montserrat Light" w:hAnsi="Montserrat Light"/>
        </w:rPr>
        <w:t>evidențele</w:t>
      </w:r>
      <w:proofErr w:type="spellEnd"/>
      <w:r w:rsidR="00BF519E" w:rsidRPr="007878DB">
        <w:rPr>
          <w:rFonts w:ascii="Montserrat Light" w:hAnsi="Montserrat Light"/>
        </w:rPr>
        <w:t xml:space="preserve"> </w:t>
      </w:r>
      <w:proofErr w:type="spellStart"/>
      <w:r w:rsidR="00BF519E" w:rsidRPr="007878DB">
        <w:rPr>
          <w:rFonts w:ascii="Montserrat Light" w:hAnsi="Montserrat Light"/>
        </w:rPr>
        <w:t>financiar-contabile</w:t>
      </w:r>
      <w:proofErr w:type="spellEnd"/>
      <w:r w:rsidR="00BF519E" w:rsidRPr="007878DB">
        <w:rPr>
          <w:rFonts w:ascii="Montserrat Light" w:hAnsi="Montserrat Light"/>
        </w:rPr>
        <w:t>.</w:t>
      </w:r>
    </w:p>
    <w:p w14:paraId="272E17E8" w14:textId="6FADB9D2" w:rsidR="00631D01" w:rsidRPr="007878DB" w:rsidRDefault="00631D01" w:rsidP="007878DB">
      <w:pPr>
        <w:contextualSpacing/>
        <w:jc w:val="both"/>
        <w:rPr>
          <w:rFonts w:ascii="Montserrat Light" w:hAnsi="Montserrat Light"/>
        </w:rPr>
      </w:pPr>
      <w:r w:rsidRPr="007878DB">
        <w:rPr>
          <w:rFonts w:ascii="Montserrat Light" w:hAnsi="Montserrat Light"/>
        </w:rPr>
        <w:t xml:space="preserve"> </w:t>
      </w:r>
      <w:r w:rsidRPr="0008636D">
        <w:rPr>
          <w:rFonts w:ascii="Montserrat Light" w:hAnsi="Montserrat Light"/>
          <w:b/>
          <w:bCs/>
        </w:rPr>
        <w:t xml:space="preserve">Art. </w:t>
      </w:r>
      <w:r w:rsidR="00230866" w:rsidRPr="0008636D">
        <w:rPr>
          <w:rFonts w:ascii="Montserrat Light" w:hAnsi="Montserrat Light"/>
          <w:b/>
          <w:bCs/>
        </w:rPr>
        <w:t>5</w:t>
      </w:r>
      <w:r w:rsidRPr="0008636D">
        <w:rPr>
          <w:rFonts w:ascii="Montserrat Light" w:hAnsi="Montserrat Light"/>
          <w:b/>
          <w:bCs/>
        </w:rPr>
        <w:t>.</w:t>
      </w:r>
      <w:r w:rsidRPr="007878DB">
        <w:rPr>
          <w:rFonts w:ascii="Montserrat Light" w:hAnsi="Montserrat Light"/>
        </w:rPr>
        <w:t xml:space="preserve"> </w:t>
      </w:r>
      <w:proofErr w:type="spellStart"/>
      <w:r w:rsidRPr="007878DB">
        <w:rPr>
          <w:rFonts w:ascii="Montserrat Light" w:hAnsi="Montserrat Light"/>
        </w:rPr>
        <w:t>Prezenta</w:t>
      </w:r>
      <w:proofErr w:type="spellEnd"/>
      <w:r w:rsidRPr="007878DB">
        <w:rPr>
          <w:rFonts w:ascii="Montserrat Light" w:hAnsi="Montserrat Light"/>
        </w:rPr>
        <w:t xml:space="preserve"> </w:t>
      </w:r>
      <w:proofErr w:type="spellStart"/>
      <w:r w:rsidRPr="007878DB">
        <w:rPr>
          <w:rFonts w:ascii="Montserrat Light" w:hAnsi="Montserrat Light"/>
        </w:rPr>
        <w:t>dispoziție</w:t>
      </w:r>
      <w:proofErr w:type="spellEnd"/>
      <w:r w:rsidRPr="007878DB">
        <w:rPr>
          <w:rFonts w:ascii="Montserrat Light" w:hAnsi="Montserrat Light"/>
        </w:rPr>
        <w:t xml:space="preserve"> se </w:t>
      </w:r>
      <w:proofErr w:type="spellStart"/>
      <w:r w:rsidRPr="007878DB">
        <w:rPr>
          <w:rFonts w:ascii="Montserrat Light" w:hAnsi="Montserrat Light"/>
        </w:rPr>
        <w:t>comunică</w:t>
      </w:r>
      <w:proofErr w:type="spellEnd"/>
      <w:r w:rsidRPr="007878DB">
        <w:rPr>
          <w:rFonts w:ascii="Montserrat Light" w:hAnsi="Montserrat Light"/>
        </w:rPr>
        <w:t xml:space="preserve"> </w:t>
      </w:r>
      <w:proofErr w:type="spellStart"/>
      <w:r w:rsidRPr="007878DB">
        <w:rPr>
          <w:rFonts w:ascii="Montserrat Light" w:hAnsi="Montserrat Light"/>
        </w:rPr>
        <w:t>prin</w:t>
      </w:r>
      <w:proofErr w:type="spellEnd"/>
      <w:r w:rsidRPr="007878DB">
        <w:rPr>
          <w:rFonts w:ascii="Montserrat Light" w:hAnsi="Montserrat Light"/>
        </w:rPr>
        <w:t xml:space="preserve"> </w:t>
      </w:r>
      <w:r w:rsidR="00E76E30">
        <w:rPr>
          <w:rFonts w:ascii="Montserrat Light" w:hAnsi="Montserrat Light"/>
        </w:rPr>
        <w:t>p</w:t>
      </w:r>
      <w:proofErr w:type="spellStart"/>
      <w:r w:rsidR="00E76E30">
        <w:rPr>
          <w:rFonts w:ascii="Montserrat Light" w:hAnsi="Montserrat Light"/>
          <w:lang w:val="ro-RO"/>
        </w:rPr>
        <w:t>oșta</w:t>
      </w:r>
      <w:proofErr w:type="spellEnd"/>
      <w:r w:rsidR="00E76E30">
        <w:rPr>
          <w:rFonts w:ascii="Montserrat Light" w:hAnsi="Montserrat Light"/>
          <w:lang w:val="ro-RO"/>
        </w:rPr>
        <w:t xml:space="preserve"> electronică</w:t>
      </w:r>
      <w:r w:rsidR="00230866" w:rsidRPr="007878DB">
        <w:rPr>
          <w:rFonts w:ascii="Montserrat Light" w:hAnsi="Montserrat Light"/>
        </w:rPr>
        <w:t xml:space="preserve"> </w:t>
      </w:r>
      <w:proofErr w:type="spellStart"/>
      <w:r w:rsidR="00230866" w:rsidRPr="007878DB">
        <w:rPr>
          <w:rFonts w:ascii="Montserrat Light" w:hAnsi="Montserrat Light"/>
        </w:rPr>
        <w:t>în</w:t>
      </w:r>
      <w:proofErr w:type="spellEnd"/>
      <w:r w:rsidR="00230866" w:rsidRPr="007878DB">
        <w:rPr>
          <w:rFonts w:ascii="Montserrat Light" w:hAnsi="Montserrat Light"/>
        </w:rPr>
        <w:t xml:space="preserve"> </w:t>
      </w:r>
      <w:proofErr w:type="spellStart"/>
      <w:r w:rsidR="00230866" w:rsidRPr="007878DB">
        <w:rPr>
          <w:rFonts w:ascii="Montserrat Light" w:hAnsi="Montserrat Light"/>
        </w:rPr>
        <w:t>termenul</w:t>
      </w:r>
      <w:proofErr w:type="spellEnd"/>
      <w:r w:rsidR="00230866" w:rsidRPr="007878DB">
        <w:rPr>
          <w:rFonts w:ascii="Montserrat Light" w:hAnsi="Montserrat Light"/>
        </w:rPr>
        <w:t xml:space="preserve"> </w:t>
      </w:r>
      <w:proofErr w:type="spellStart"/>
      <w:r w:rsidR="00230866" w:rsidRPr="007878DB">
        <w:rPr>
          <w:rFonts w:ascii="Montserrat Light" w:hAnsi="Montserrat Light"/>
        </w:rPr>
        <w:t>prevăzut</w:t>
      </w:r>
      <w:proofErr w:type="spellEnd"/>
      <w:r w:rsidR="00230866" w:rsidRPr="007878DB">
        <w:rPr>
          <w:rFonts w:ascii="Montserrat Light" w:hAnsi="Montserrat Light"/>
        </w:rPr>
        <w:t xml:space="preserve"> de </w:t>
      </w:r>
      <w:proofErr w:type="spellStart"/>
      <w:r w:rsidR="00230866" w:rsidRPr="007878DB">
        <w:rPr>
          <w:rFonts w:ascii="Montserrat Light" w:hAnsi="Montserrat Light"/>
        </w:rPr>
        <w:t>lege</w:t>
      </w:r>
      <w:proofErr w:type="spellEnd"/>
      <w:r w:rsidRPr="007878DB">
        <w:rPr>
          <w:rFonts w:ascii="Montserrat Light" w:hAnsi="Montserrat Light"/>
        </w:rPr>
        <w:t xml:space="preserve">, </w:t>
      </w:r>
      <w:proofErr w:type="spellStart"/>
      <w:r w:rsidRPr="007878DB">
        <w:rPr>
          <w:rFonts w:ascii="Montserrat Light" w:hAnsi="Montserrat Light"/>
        </w:rPr>
        <w:t>persoanelor</w:t>
      </w:r>
      <w:proofErr w:type="spellEnd"/>
      <w:r w:rsidRPr="007878DB">
        <w:rPr>
          <w:rFonts w:ascii="Montserrat Light" w:hAnsi="Montserrat Light"/>
        </w:rPr>
        <w:t xml:space="preserve"> </w:t>
      </w:r>
      <w:proofErr w:type="spellStart"/>
      <w:r w:rsidRPr="007878DB">
        <w:rPr>
          <w:rFonts w:ascii="Montserrat Light" w:hAnsi="Montserrat Light"/>
        </w:rPr>
        <w:t>nominalizate</w:t>
      </w:r>
      <w:proofErr w:type="spellEnd"/>
      <w:r w:rsidRPr="007878DB">
        <w:rPr>
          <w:rFonts w:ascii="Montserrat Light" w:hAnsi="Montserrat Light"/>
        </w:rPr>
        <w:t xml:space="preserve"> la art. 1 și </w:t>
      </w:r>
      <w:proofErr w:type="spellStart"/>
      <w:r w:rsidRPr="007878DB">
        <w:rPr>
          <w:rFonts w:ascii="Montserrat Light" w:hAnsi="Montserrat Light"/>
        </w:rPr>
        <w:t>Prefectului</w:t>
      </w:r>
      <w:proofErr w:type="spellEnd"/>
      <w:r w:rsidRPr="007878DB">
        <w:rPr>
          <w:rFonts w:ascii="Montserrat Light" w:hAnsi="Montserrat Light"/>
        </w:rPr>
        <w:t xml:space="preserve"> </w:t>
      </w:r>
      <w:proofErr w:type="spellStart"/>
      <w:r w:rsidRPr="007878DB">
        <w:rPr>
          <w:rFonts w:ascii="Montserrat Light" w:hAnsi="Montserrat Light"/>
        </w:rPr>
        <w:t>Judetului</w:t>
      </w:r>
      <w:proofErr w:type="spellEnd"/>
      <w:r w:rsidRPr="007878DB">
        <w:rPr>
          <w:rFonts w:ascii="Montserrat Light" w:hAnsi="Montserrat Light"/>
        </w:rPr>
        <w:t xml:space="preserve"> Cluj şi se </w:t>
      </w:r>
      <w:proofErr w:type="spellStart"/>
      <w:r w:rsidRPr="007878DB">
        <w:rPr>
          <w:rFonts w:ascii="Montserrat Light" w:hAnsi="Montserrat Light"/>
        </w:rPr>
        <w:t>aduce</w:t>
      </w:r>
      <w:proofErr w:type="spellEnd"/>
      <w:r w:rsidRPr="007878DB">
        <w:rPr>
          <w:rFonts w:ascii="Montserrat Light" w:hAnsi="Montserrat Light"/>
        </w:rPr>
        <w:t xml:space="preserve"> la </w:t>
      </w:r>
      <w:proofErr w:type="spellStart"/>
      <w:r w:rsidRPr="007878DB">
        <w:rPr>
          <w:rFonts w:ascii="Montserrat Light" w:hAnsi="Montserrat Light"/>
        </w:rPr>
        <w:t>cunoştinţă</w:t>
      </w:r>
      <w:proofErr w:type="spellEnd"/>
      <w:r w:rsidRPr="007878DB">
        <w:rPr>
          <w:rFonts w:ascii="Montserrat Light" w:hAnsi="Montserrat Light"/>
        </w:rPr>
        <w:t xml:space="preserve"> </w:t>
      </w:r>
      <w:proofErr w:type="spellStart"/>
      <w:r w:rsidRPr="007878DB">
        <w:rPr>
          <w:rFonts w:ascii="Montserrat Light" w:hAnsi="Montserrat Light"/>
        </w:rPr>
        <w:t>publică</w:t>
      </w:r>
      <w:proofErr w:type="spellEnd"/>
      <w:r w:rsidRPr="007878DB">
        <w:rPr>
          <w:rFonts w:ascii="Montserrat Light" w:hAnsi="Montserrat Light"/>
        </w:rPr>
        <w:t xml:space="preserve"> </w:t>
      </w:r>
      <w:proofErr w:type="spellStart"/>
      <w:r w:rsidRPr="007878DB">
        <w:rPr>
          <w:rFonts w:ascii="Montserrat Light" w:hAnsi="Montserrat Light"/>
        </w:rPr>
        <w:t>prin</w:t>
      </w:r>
      <w:proofErr w:type="spellEnd"/>
      <w:r w:rsidRPr="007878DB">
        <w:rPr>
          <w:rFonts w:ascii="Montserrat Light" w:hAnsi="Montserrat Light"/>
        </w:rPr>
        <w:t xml:space="preserve"> </w:t>
      </w:r>
      <w:proofErr w:type="spellStart"/>
      <w:r w:rsidRPr="007878DB">
        <w:rPr>
          <w:rFonts w:ascii="Montserrat Light" w:hAnsi="Montserrat Light"/>
        </w:rPr>
        <w:t>afişare</w:t>
      </w:r>
      <w:proofErr w:type="spellEnd"/>
      <w:r w:rsidRPr="007878DB">
        <w:rPr>
          <w:rFonts w:ascii="Montserrat Light" w:hAnsi="Montserrat Light"/>
        </w:rPr>
        <w:t xml:space="preserve"> pe </w:t>
      </w:r>
      <w:proofErr w:type="spellStart"/>
      <w:r w:rsidRPr="007878DB">
        <w:rPr>
          <w:rFonts w:ascii="Montserrat Light" w:hAnsi="Montserrat Light"/>
        </w:rPr>
        <w:t>pagina</w:t>
      </w:r>
      <w:proofErr w:type="spellEnd"/>
      <w:r w:rsidRPr="007878DB">
        <w:rPr>
          <w:rFonts w:ascii="Montserrat Light" w:hAnsi="Montserrat Light"/>
        </w:rPr>
        <w:t xml:space="preserve"> de internet „www.cjcluj.ro”.</w:t>
      </w:r>
      <w:bookmarkStart w:id="6" w:name="_Hlk62463404"/>
    </w:p>
    <w:bookmarkEnd w:id="6"/>
    <w:p w14:paraId="4096A47E" w14:textId="77777777" w:rsidR="00230866" w:rsidRPr="007878DB" w:rsidRDefault="00230866" w:rsidP="007878DB">
      <w:pPr>
        <w:contextualSpacing/>
        <w:jc w:val="both"/>
        <w:rPr>
          <w:rFonts w:ascii="Montserrat Light" w:hAnsi="Montserrat Light"/>
        </w:rPr>
      </w:pPr>
    </w:p>
    <w:p w14:paraId="1455D0E2" w14:textId="77777777" w:rsidR="00631D01" w:rsidRPr="00631D01" w:rsidRDefault="00631D01" w:rsidP="00E5763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4614AB7D" w14:textId="2A906862" w:rsidR="00E57633" w:rsidRPr="00631D01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  <w:bookmarkStart w:id="7" w:name="_Hlk500938049"/>
      <w:r w:rsidRPr="00631D01">
        <w:rPr>
          <w:rFonts w:ascii="Montserrat Light" w:eastAsia="Times New Roman" w:hAnsi="Montserrat Light" w:cs="Times New Roman"/>
          <w:lang w:val="ro-RO" w:eastAsia="ro-RO"/>
        </w:rPr>
        <w:t xml:space="preserve">                </w:t>
      </w:r>
      <w:r w:rsidRPr="00631D01">
        <w:rPr>
          <w:rFonts w:ascii="Montserrat Light" w:eastAsia="Times New Roman" w:hAnsi="Montserrat Light" w:cs="Times New Roman"/>
          <w:lang w:val="ro-RO" w:eastAsia="ro-RO"/>
        </w:rPr>
        <w:tab/>
      </w:r>
      <w:r w:rsidRPr="00631D01">
        <w:rPr>
          <w:rFonts w:ascii="Montserrat Light" w:eastAsia="Times New Roman" w:hAnsi="Montserrat Light" w:cs="Times New Roman"/>
          <w:lang w:val="ro-RO" w:eastAsia="ro-RO"/>
        </w:rPr>
        <w:tab/>
      </w:r>
      <w:r w:rsidRPr="00631D01">
        <w:rPr>
          <w:rFonts w:ascii="Montserrat Light" w:eastAsia="Times New Roman" w:hAnsi="Montserrat Light" w:cs="Times New Roman"/>
          <w:lang w:val="ro-RO" w:eastAsia="ro-RO"/>
        </w:rPr>
        <w:tab/>
        <w:t xml:space="preserve">              </w:t>
      </w:r>
      <w:r w:rsidRPr="00631D01">
        <w:rPr>
          <w:rFonts w:ascii="Montserrat Light" w:eastAsia="Times New Roman" w:hAnsi="Montserrat Light" w:cs="Times New Roman"/>
          <w:lang w:val="ro-RO" w:eastAsia="ro-RO"/>
        </w:rPr>
        <w:tab/>
      </w:r>
      <w:r w:rsidRPr="00631D01">
        <w:rPr>
          <w:rFonts w:ascii="Montserrat Light" w:eastAsia="Times New Roman" w:hAnsi="Montserrat Light" w:cs="Times New Roman"/>
          <w:lang w:val="ro-RO" w:eastAsia="ro-RO"/>
        </w:rPr>
        <w:tab/>
      </w:r>
      <w:r w:rsidRPr="00631D01">
        <w:rPr>
          <w:rFonts w:ascii="Montserrat Light" w:eastAsia="Times New Roman" w:hAnsi="Montserrat Light" w:cs="Times New Roman"/>
          <w:lang w:val="ro-RO" w:eastAsia="ro-RO"/>
        </w:rPr>
        <w:tab/>
        <w:t xml:space="preserve">    </w:t>
      </w:r>
      <w:bookmarkStart w:id="8" w:name="_Hlk54073309"/>
      <w:r w:rsidR="008A2CBF" w:rsidRPr="00631D01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631D01">
        <w:rPr>
          <w:rFonts w:ascii="Montserrat Light" w:eastAsia="Times New Roman" w:hAnsi="Montserrat Light" w:cs="Times New Roman"/>
          <w:b/>
          <w:lang w:val="ro-RO" w:eastAsia="ro-RO"/>
        </w:rPr>
        <w:t>CONTRASEMNEAZĂ</w:t>
      </w:r>
      <w:bookmarkEnd w:id="8"/>
    </w:p>
    <w:p w14:paraId="2203B7FF" w14:textId="5F285D4E" w:rsidR="00E57633" w:rsidRPr="00631D01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31D01">
        <w:rPr>
          <w:rFonts w:ascii="Montserrat Light" w:eastAsia="Times New Roman" w:hAnsi="Montserrat Light" w:cs="Times New Roman"/>
          <w:b/>
          <w:lang w:val="ro-RO" w:eastAsia="ro-RO"/>
        </w:rPr>
        <w:t xml:space="preserve">  PREŞEDINTE</w:t>
      </w:r>
      <w:r w:rsidRPr="00631D01">
        <w:rPr>
          <w:rFonts w:ascii="Montserrat Light" w:eastAsia="Times New Roman" w:hAnsi="Montserrat Light" w:cs="Times New Roman"/>
          <w:b/>
          <w:lang w:val="ro-RO" w:eastAsia="ro-RO"/>
        </w:rPr>
        <w:tab/>
        <w:t xml:space="preserve">      </w:t>
      </w:r>
      <w:r w:rsidRPr="00631D01">
        <w:rPr>
          <w:rFonts w:ascii="Montserrat Light" w:eastAsia="Times New Roman" w:hAnsi="Montserrat Light" w:cs="Times New Roman"/>
          <w:b/>
          <w:lang w:val="ro-RO" w:eastAsia="ro-RO"/>
        </w:rPr>
        <w:tab/>
      </w:r>
      <w:r w:rsidRPr="00631D01">
        <w:rPr>
          <w:rFonts w:ascii="Montserrat Light" w:eastAsia="Times New Roman" w:hAnsi="Montserrat Light" w:cs="Times New Roman"/>
          <w:b/>
          <w:lang w:val="ro-RO" w:eastAsia="ro-RO"/>
        </w:rPr>
        <w:tab/>
      </w:r>
      <w:r w:rsidRPr="00631D01">
        <w:rPr>
          <w:rFonts w:ascii="Montserrat Light" w:eastAsia="Times New Roman" w:hAnsi="Montserrat Light" w:cs="Times New Roman"/>
          <w:b/>
          <w:lang w:val="ro-RO" w:eastAsia="ro-RO"/>
        </w:rPr>
        <w:tab/>
        <w:t xml:space="preserve">           </w:t>
      </w:r>
      <w:r w:rsidRPr="00631D01">
        <w:rPr>
          <w:rFonts w:ascii="Montserrat Light" w:eastAsia="Times New Roman" w:hAnsi="Montserrat Light" w:cs="Times New Roman"/>
          <w:b/>
          <w:lang w:val="ro-RO" w:eastAsia="ro-RO"/>
        </w:rPr>
        <w:tab/>
      </w:r>
      <w:r w:rsidR="008A2CBF" w:rsidRPr="00631D01">
        <w:rPr>
          <w:rFonts w:ascii="Montserrat Light" w:eastAsia="Times New Roman" w:hAnsi="Montserrat Light" w:cs="Times New Roman"/>
          <w:b/>
          <w:lang w:val="ro-RO" w:eastAsia="ro-RO"/>
        </w:rPr>
        <w:t xml:space="preserve"> </w:t>
      </w:r>
      <w:r w:rsidRPr="00631D01">
        <w:rPr>
          <w:rFonts w:ascii="Montserrat Light" w:eastAsia="Times New Roman" w:hAnsi="Montserrat Light" w:cs="Times New Roman"/>
          <w:b/>
          <w:lang w:val="ro-RO" w:eastAsia="ro-RO"/>
        </w:rPr>
        <w:t xml:space="preserve">SECRETAR </w:t>
      </w:r>
      <w:bookmarkStart w:id="9" w:name="_Hlk35244906"/>
      <w:r w:rsidRPr="00631D01">
        <w:rPr>
          <w:rFonts w:ascii="Montserrat Light" w:eastAsia="Times New Roman" w:hAnsi="Montserrat Light" w:cs="Times New Roman"/>
          <w:b/>
          <w:lang w:val="ro-RO" w:eastAsia="ro-RO"/>
        </w:rPr>
        <w:t>GENERAL</w:t>
      </w:r>
      <w:bookmarkEnd w:id="9"/>
      <w:r w:rsidRPr="00631D01">
        <w:rPr>
          <w:rFonts w:ascii="Montserrat Light" w:eastAsia="Times New Roman" w:hAnsi="Montserrat Light" w:cs="Times New Roman"/>
          <w:b/>
          <w:lang w:val="ro-RO" w:eastAsia="ro-RO"/>
        </w:rPr>
        <w:t xml:space="preserve"> AL JUDEŢULUI</w:t>
      </w:r>
      <w:r w:rsidRPr="00631D01">
        <w:rPr>
          <w:rFonts w:ascii="Montserrat Light" w:eastAsia="Times New Roman" w:hAnsi="Montserrat Light" w:cs="Times New Roman"/>
          <w:b/>
          <w:lang w:val="ro-RO" w:eastAsia="ro-RO"/>
        </w:rPr>
        <w:tab/>
        <w:t xml:space="preserve">          </w:t>
      </w:r>
    </w:p>
    <w:p w14:paraId="03B68676" w14:textId="3B6DACDD" w:rsidR="00E57633" w:rsidRPr="00631D01" w:rsidRDefault="008A2CBF" w:rsidP="00E57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40" w:lineRule="auto"/>
        <w:contextualSpacing/>
        <w:rPr>
          <w:rFonts w:ascii="Montserrat Light" w:eastAsia="Times New Roman" w:hAnsi="Montserrat Light" w:cs="Times New Roman"/>
          <w:bCs/>
          <w:lang w:val="ro-RO" w:eastAsia="x-none"/>
        </w:rPr>
      </w:pPr>
      <w:r w:rsidRPr="00631D01">
        <w:rPr>
          <w:rFonts w:ascii="Montserrat Light" w:eastAsia="Times New Roman" w:hAnsi="Montserrat Light" w:cs="Times New Roman"/>
          <w:bCs/>
          <w:lang w:val="ro-RO" w:eastAsia="x-none"/>
        </w:rPr>
        <w:t xml:space="preserve">     Alin Tișe </w:t>
      </w:r>
      <w:r w:rsidRPr="00631D01">
        <w:rPr>
          <w:rFonts w:ascii="Montserrat Light" w:eastAsia="Times New Roman" w:hAnsi="Montserrat Light" w:cs="Times New Roman"/>
          <w:bCs/>
          <w:lang w:val="ro-RO" w:eastAsia="x-none"/>
        </w:rPr>
        <w:tab/>
      </w:r>
      <w:r w:rsidRPr="00631D01">
        <w:rPr>
          <w:rFonts w:ascii="Montserrat Light" w:eastAsia="Times New Roman" w:hAnsi="Montserrat Light" w:cs="Times New Roman"/>
          <w:bCs/>
          <w:lang w:val="ro-RO" w:eastAsia="x-none"/>
        </w:rPr>
        <w:tab/>
      </w:r>
      <w:r w:rsidRPr="00631D01">
        <w:rPr>
          <w:rFonts w:ascii="Montserrat Light" w:eastAsia="Times New Roman" w:hAnsi="Montserrat Light" w:cs="Times New Roman"/>
          <w:bCs/>
          <w:lang w:val="ro-RO" w:eastAsia="x-none"/>
        </w:rPr>
        <w:tab/>
        <w:t xml:space="preserve">         </w:t>
      </w:r>
      <w:r w:rsidRPr="00631D01">
        <w:rPr>
          <w:rFonts w:ascii="Montserrat Light" w:eastAsia="Times New Roman" w:hAnsi="Montserrat Light" w:cs="Times New Roman"/>
          <w:bCs/>
          <w:lang w:val="ro-RO" w:eastAsia="x-none"/>
        </w:rPr>
        <w:tab/>
        <w:t xml:space="preserve">             </w:t>
      </w:r>
      <w:r w:rsidRPr="00631D01">
        <w:rPr>
          <w:rFonts w:ascii="Montserrat Light" w:eastAsia="Times New Roman" w:hAnsi="Montserrat Light" w:cs="Times New Roman"/>
          <w:bCs/>
          <w:lang w:val="ro-RO" w:eastAsia="x-none"/>
        </w:rPr>
        <w:tab/>
        <w:t xml:space="preserve">                         Simona Gaci        </w:t>
      </w:r>
      <w:bookmarkEnd w:id="7"/>
      <w:r w:rsidRPr="00631D01">
        <w:rPr>
          <w:rFonts w:ascii="Montserrat Light" w:eastAsia="Times New Roman" w:hAnsi="Montserrat Light" w:cs="Times New Roman"/>
          <w:bCs/>
          <w:lang w:val="ro-RO" w:eastAsia="x-none"/>
        </w:rPr>
        <w:t xml:space="preserve">     </w:t>
      </w:r>
    </w:p>
    <w:p w14:paraId="4FBEF4B3" w14:textId="77777777" w:rsidR="007878DB" w:rsidRDefault="007878DB" w:rsidP="004A5489">
      <w:pPr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</w:p>
    <w:sectPr w:rsidR="007878DB" w:rsidSect="00796A2B">
      <w:headerReference w:type="default" r:id="rId7"/>
      <w:footerReference w:type="default" r:id="rId8"/>
      <w:pgSz w:w="11909" w:h="16834"/>
      <w:pgMar w:top="737" w:right="567" w:bottom="73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B3ADF" w14:textId="77777777" w:rsidR="00393798" w:rsidRDefault="00393798">
      <w:pPr>
        <w:spacing w:line="240" w:lineRule="auto"/>
      </w:pPr>
      <w:r>
        <w:separator/>
      </w:r>
    </w:p>
  </w:endnote>
  <w:endnote w:type="continuationSeparator" w:id="0">
    <w:p w14:paraId="0A88AC63" w14:textId="77777777" w:rsidR="00393798" w:rsidRDefault="003937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10D1C3E">
          <wp:simplePos x="0" y="0"/>
          <wp:positionH relativeFrom="page">
            <wp:align>right</wp:align>
          </wp:positionH>
          <wp:positionV relativeFrom="paragraph">
            <wp:posOffset>219075</wp:posOffset>
          </wp:positionV>
          <wp:extent cx="2779237" cy="421420"/>
          <wp:effectExtent l="0" t="0" r="2540" b="0"/>
          <wp:wrapSquare wrapText="bothSides" distT="0" distB="0" distL="0" distR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D1A6C" w14:textId="77777777" w:rsidR="00393798" w:rsidRDefault="00393798">
      <w:pPr>
        <w:spacing w:line="240" w:lineRule="auto"/>
      </w:pPr>
      <w:r>
        <w:separator/>
      </w:r>
    </w:p>
  </w:footnote>
  <w:footnote w:type="continuationSeparator" w:id="0">
    <w:p w14:paraId="2B264E62" w14:textId="77777777" w:rsidR="00393798" w:rsidRDefault="003937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50DFA"/>
    <w:multiLevelType w:val="hybridMultilevel"/>
    <w:tmpl w:val="E89C6C32"/>
    <w:lvl w:ilvl="0" w:tplc="08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E5E08"/>
    <w:multiLevelType w:val="hybridMultilevel"/>
    <w:tmpl w:val="59BCE8D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04C4C"/>
    <w:multiLevelType w:val="hybridMultilevel"/>
    <w:tmpl w:val="AF9ED7F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D3CFF"/>
    <w:multiLevelType w:val="hybridMultilevel"/>
    <w:tmpl w:val="1682F64E"/>
    <w:lvl w:ilvl="0" w:tplc="0409000B">
      <w:start w:val="1"/>
      <w:numFmt w:val="bullet"/>
      <w:lvlText w:val=""/>
      <w:lvlJc w:val="left"/>
      <w:pPr>
        <w:ind w:left="27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9" w15:restartNumberingAfterBreak="0">
    <w:nsid w:val="587E156A"/>
    <w:multiLevelType w:val="hybridMultilevel"/>
    <w:tmpl w:val="9782E2D4"/>
    <w:lvl w:ilvl="0" w:tplc="59EC327E">
      <w:numFmt w:val="bullet"/>
      <w:lvlText w:val="-"/>
      <w:lvlJc w:val="left"/>
      <w:pPr>
        <w:ind w:left="108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E97759"/>
    <w:multiLevelType w:val="hybridMultilevel"/>
    <w:tmpl w:val="E36C54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64EE4A50"/>
    <w:multiLevelType w:val="hybridMultilevel"/>
    <w:tmpl w:val="19FAF0D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5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57634"/>
    <w:multiLevelType w:val="hybridMultilevel"/>
    <w:tmpl w:val="8732F6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B1A95"/>
    <w:multiLevelType w:val="hybridMultilevel"/>
    <w:tmpl w:val="043CC58E"/>
    <w:lvl w:ilvl="0" w:tplc="1EE0E580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71AA5"/>
    <w:multiLevelType w:val="hybridMultilevel"/>
    <w:tmpl w:val="77AA3088"/>
    <w:lvl w:ilvl="0" w:tplc="EBDCEA5A">
      <w:start w:val="2"/>
      <w:numFmt w:val="decimal"/>
      <w:lvlText w:val="(%1)"/>
      <w:lvlJc w:val="left"/>
      <w:pPr>
        <w:ind w:left="135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070" w:hanging="360"/>
      </w:pPr>
    </w:lvl>
    <w:lvl w:ilvl="2" w:tplc="0418001B" w:tentative="1">
      <w:start w:val="1"/>
      <w:numFmt w:val="lowerRoman"/>
      <w:lvlText w:val="%3."/>
      <w:lvlJc w:val="right"/>
      <w:pPr>
        <w:ind w:left="2790" w:hanging="180"/>
      </w:pPr>
    </w:lvl>
    <w:lvl w:ilvl="3" w:tplc="0418000F" w:tentative="1">
      <w:start w:val="1"/>
      <w:numFmt w:val="decimal"/>
      <w:lvlText w:val="%4."/>
      <w:lvlJc w:val="left"/>
      <w:pPr>
        <w:ind w:left="3510" w:hanging="360"/>
      </w:pPr>
    </w:lvl>
    <w:lvl w:ilvl="4" w:tplc="04180019" w:tentative="1">
      <w:start w:val="1"/>
      <w:numFmt w:val="lowerLetter"/>
      <w:lvlText w:val="%5."/>
      <w:lvlJc w:val="left"/>
      <w:pPr>
        <w:ind w:left="4230" w:hanging="360"/>
      </w:pPr>
    </w:lvl>
    <w:lvl w:ilvl="5" w:tplc="0418001B" w:tentative="1">
      <w:start w:val="1"/>
      <w:numFmt w:val="lowerRoman"/>
      <w:lvlText w:val="%6."/>
      <w:lvlJc w:val="right"/>
      <w:pPr>
        <w:ind w:left="4950" w:hanging="180"/>
      </w:pPr>
    </w:lvl>
    <w:lvl w:ilvl="6" w:tplc="0418000F" w:tentative="1">
      <w:start w:val="1"/>
      <w:numFmt w:val="decimal"/>
      <w:lvlText w:val="%7."/>
      <w:lvlJc w:val="left"/>
      <w:pPr>
        <w:ind w:left="5670" w:hanging="360"/>
      </w:pPr>
    </w:lvl>
    <w:lvl w:ilvl="7" w:tplc="04180019" w:tentative="1">
      <w:start w:val="1"/>
      <w:numFmt w:val="lowerLetter"/>
      <w:lvlText w:val="%8."/>
      <w:lvlJc w:val="left"/>
      <w:pPr>
        <w:ind w:left="6390" w:hanging="360"/>
      </w:pPr>
    </w:lvl>
    <w:lvl w:ilvl="8" w:tplc="0418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743674546">
    <w:abstractNumId w:val="15"/>
  </w:num>
  <w:num w:numId="2" w16cid:durableId="1487624186">
    <w:abstractNumId w:val="13"/>
  </w:num>
  <w:num w:numId="3" w16cid:durableId="1905407768">
    <w:abstractNumId w:val="4"/>
  </w:num>
  <w:num w:numId="4" w16cid:durableId="306669546">
    <w:abstractNumId w:val="7"/>
  </w:num>
  <w:num w:numId="5" w16cid:durableId="1608661931">
    <w:abstractNumId w:val="14"/>
  </w:num>
  <w:num w:numId="6" w16cid:durableId="1226641283">
    <w:abstractNumId w:val="1"/>
  </w:num>
  <w:num w:numId="7" w16cid:durableId="1490094946">
    <w:abstractNumId w:val="11"/>
  </w:num>
  <w:num w:numId="8" w16cid:durableId="936252404">
    <w:abstractNumId w:val="3"/>
  </w:num>
  <w:num w:numId="9" w16cid:durableId="1034383492">
    <w:abstractNumId w:val="17"/>
  </w:num>
  <w:num w:numId="10" w16cid:durableId="82576758">
    <w:abstractNumId w:val="6"/>
  </w:num>
  <w:num w:numId="11" w16cid:durableId="1063913102">
    <w:abstractNumId w:val="5"/>
  </w:num>
  <w:num w:numId="12" w16cid:durableId="686979745">
    <w:abstractNumId w:val="12"/>
  </w:num>
  <w:num w:numId="13" w16cid:durableId="1021399428">
    <w:abstractNumId w:val="16"/>
  </w:num>
  <w:num w:numId="14" w16cid:durableId="2062249360">
    <w:abstractNumId w:val="18"/>
  </w:num>
  <w:num w:numId="15" w16cid:durableId="2126390827">
    <w:abstractNumId w:val="2"/>
  </w:num>
  <w:num w:numId="16" w16cid:durableId="87503137">
    <w:abstractNumId w:val="0"/>
  </w:num>
  <w:num w:numId="17" w16cid:durableId="1925409591">
    <w:abstractNumId w:val="10"/>
  </w:num>
  <w:num w:numId="18" w16cid:durableId="1772316674">
    <w:abstractNumId w:val="8"/>
  </w:num>
  <w:num w:numId="19" w16cid:durableId="19129326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BD2"/>
    <w:rsid w:val="00020D7F"/>
    <w:rsid w:val="00047EED"/>
    <w:rsid w:val="0008636D"/>
    <w:rsid w:val="000A5D25"/>
    <w:rsid w:val="000F2A39"/>
    <w:rsid w:val="000F33C0"/>
    <w:rsid w:val="000F60B6"/>
    <w:rsid w:val="00104298"/>
    <w:rsid w:val="001077E9"/>
    <w:rsid w:val="001A404C"/>
    <w:rsid w:val="001C6EA8"/>
    <w:rsid w:val="001D423E"/>
    <w:rsid w:val="001E5C07"/>
    <w:rsid w:val="001F01B4"/>
    <w:rsid w:val="001F669A"/>
    <w:rsid w:val="00201691"/>
    <w:rsid w:val="0021052C"/>
    <w:rsid w:val="00214B0D"/>
    <w:rsid w:val="00230866"/>
    <w:rsid w:val="002370A4"/>
    <w:rsid w:val="00254A57"/>
    <w:rsid w:val="0026442C"/>
    <w:rsid w:val="002C4F68"/>
    <w:rsid w:val="002E30B9"/>
    <w:rsid w:val="002F32A2"/>
    <w:rsid w:val="003027F9"/>
    <w:rsid w:val="00305E3F"/>
    <w:rsid w:val="00313482"/>
    <w:rsid w:val="00322047"/>
    <w:rsid w:val="003656CF"/>
    <w:rsid w:val="003753CD"/>
    <w:rsid w:val="00393798"/>
    <w:rsid w:val="0039720B"/>
    <w:rsid w:val="003A0788"/>
    <w:rsid w:val="003B5E74"/>
    <w:rsid w:val="003D5E7E"/>
    <w:rsid w:val="003E760E"/>
    <w:rsid w:val="00426401"/>
    <w:rsid w:val="00486D30"/>
    <w:rsid w:val="004A5489"/>
    <w:rsid w:val="004B1D77"/>
    <w:rsid w:val="00511E8B"/>
    <w:rsid w:val="00532613"/>
    <w:rsid w:val="00534029"/>
    <w:rsid w:val="005524A8"/>
    <w:rsid w:val="00553DF2"/>
    <w:rsid w:val="00596107"/>
    <w:rsid w:val="005B4C50"/>
    <w:rsid w:val="005C1B07"/>
    <w:rsid w:val="005D4CF9"/>
    <w:rsid w:val="005E37E6"/>
    <w:rsid w:val="005E718E"/>
    <w:rsid w:val="00614446"/>
    <w:rsid w:val="00631D01"/>
    <w:rsid w:val="00644B8F"/>
    <w:rsid w:val="00680395"/>
    <w:rsid w:val="0068447C"/>
    <w:rsid w:val="00687C02"/>
    <w:rsid w:val="00694EF7"/>
    <w:rsid w:val="00697AFC"/>
    <w:rsid w:val="006A3671"/>
    <w:rsid w:val="006A7393"/>
    <w:rsid w:val="006C48BA"/>
    <w:rsid w:val="00745908"/>
    <w:rsid w:val="00756063"/>
    <w:rsid w:val="007579AC"/>
    <w:rsid w:val="00775B62"/>
    <w:rsid w:val="007778E6"/>
    <w:rsid w:val="007823F7"/>
    <w:rsid w:val="007878DB"/>
    <w:rsid w:val="00795F27"/>
    <w:rsid w:val="00796A2B"/>
    <w:rsid w:val="007A2326"/>
    <w:rsid w:val="007B2892"/>
    <w:rsid w:val="007B605A"/>
    <w:rsid w:val="007C111F"/>
    <w:rsid w:val="007C4D67"/>
    <w:rsid w:val="00807A50"/>
    <w:rsid w:val="0082797F"/>
    <w:rsid w:val="008314D1"/>
    <w:rsid w:val="00831EE3"/>
    <w:rsid w:val="008509EC"/>
    <w:rsid w:val="008A2CBF"/>
    <w:rsid w:val="008B5D9F"/>
    <w:rsid w:val="008C67C8"/>
    <w:rsid w:val="008E3B20"/>
    <w:rsid w:val="008F5390"/>
    <w:rsid w:val="009010DD"/>
    <w:rsid w:val="009514C3"/>
    <w:rsid w:val="009579A4"/>
    <w:rsid w:val="00976342"/>
    <w:rsid w:val="00977774"/>
    <w:rsid w:val="00986117"/>
    <w:rsid w:val="009A4701"/>
    <w:rsid w:val="009C550C"/>
    <w:rsid w:val="00A0217A"/>
    <w:rsid w:val="00A07EF5"/>
    <w:rsid w:val="00A20FCA"/>
    <w:rsid w:val="00A24AF1"/>
    <w:rsid w:val="00A313F8"/>
    <w:rsid w:val="00A62583"/>
    <w:rsid w:val="00A83FB3"/>
    <w:rsid w:val="00AA1888"/>
    <w:rsid w:val="00AC37A9"/>
    <w:rsid w:val="00AC78D7"/>
    <w:rsid w:val="00AE5FF5"/>
    <w:rsid w:val="00AF4E03"/>
    <w:rsid w:val="00B71215"/>
    <w:rsid w:val="00BB13B6"/>
    <w:rsid w:val="00BB2C53"/>
    <w:rsid w:val="00BB61B7"/>
    <w:rsid w:val="00BF0A05"/>
    <w:rsid w:val="00BF2C5D"/>
    <w:rsid w:val="00BF519E"/>
    <w:rsid w:val="00C02B14"/>
    <w:rsid w:val="00C04C6E"/>
    <w:rsid w:val="00C04C83"/>
    <w:rsid w:val="00C11F64"/>
    <w:rsid w:val="00C35762"/>
    <w:rsid w:val="00C54B78"/>
    <w:rsid w:val="00C90982"/>
    <w:rsid w:val="00CC7919"/>
    <w:rsid w:val="00CD0AA7"/>
    <w:rsid w:val="00CE67D9"/>
    <w:rsid w:val="00CF54D1"/>
    <w:rsid w:val="00D04195"/>
    <w:rsid w:val="00D5631D"/>
    <w:rsid w:val="00D81F7E"/>
    <w:rsid w:val="00DA526B"/>
    <w:rsid w:val="00DD2B24"/>
    <w:rsid w:val="00DF2577"/>
    <w:rsid w:val="00DF26EE"/>
    <w:rsid w:val="00E57633"/>
    <w:rsid w:val="00E76E30"/>
    <w:rsid w:val="00E975CA"/>
    <w:rsid w:val="00EC2B8A"/>
    <w:rsid w:val="00F73065"/>
    <w:rsid w:val="00F76FE7"/>
    <w:rsid w:val="00F80B48"/>
    <w:rsid w:val="00FD671A"/>
    <w:rsid w:val="00FE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rsid w:val="00976342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ro-RO"/>
    </w:rPr>
  </w:style>
  <w:style w:type="character" w:customStyle="1" w:styleId="Corptext2Caracter">
    <w:name w:val="Corp text 2 Caracter"/>
    <w:basedOn w:val="Fontdeparagrafimplicit"/>
    <w:link w:val="Corptext2"/>
    <w:rsid w:val="00976342"/>
    <w:rPr>
      <w:rFonts w:ascii="Times New Roman" w:eastAsia="Times New Roman" w:hAnsi="Times New Roman" w:cs="Times New Roman"/>
      <w:b/>
      <w:bCs/>
      <w:sz w:val="24"/>
      <w:szCs w:val="24"/>
      <w:lang w:val="en-US" w:eastAsia="ro-RO"/>
    </w:rPr>
  </w:style>
  <w:style w:type="paragraph" w:customStyle="1" w:styleId="Frspaiere1">
    <w:name w:val="Fără spațiere1"/>
    <w:qFormat/>
    <w:rsid w:val="00976342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BF519E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BF5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632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19</cp:revision>
  <cp:lastPrinted>2022-10-04T09:50:00Z</cp:lastPrinted>
  <dcterms:created xsi:type="dcterms:W3CDTF">2023-03-20T10:39:00Z</dcterms:created>
  <dcterms:modified xsi:type="dcterms:W3CDTF">2023-04-03T06:19:00Z</dcterms:modified>
</cp:coreProperties>
</file>