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EEFA" w14:textId="77777777" w:rsidR="0057001B"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p>
    <w:p w14:paraId="6A43378E" w14:textId="364FDD70" w:rsidR="00401BE7"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DISPOZIŢIA</w:t>
      </w:r>
    </w:p>
    <w:p w14:paraId="2128D7FC" w14:textId="1E0B6ED2" w:rsidR="00401BE7"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07485B">
        <w:rPr>
          <w:rFonts w:ascii="Montserrat Light" w:hAnsi="Montserrat Light"/>
          <w:b/>
          <w:bCs/>
          <w:noProof/>
          <w:lang w:val="ro-RO"/>
        </w:rPr>
        <w:t xml:space="preserve">1082 </w:t>
      </w:r>
      <w:r w:rsidR="00401BE7" w:rsidRPr="006A2C1C">
        <w:rPr>
          <w:rFonts w:ascii="Montserrat Light" w:hAnsi="Montserrat Light"/>
          <w:b/>
          <w:bCs/>
          <w:noProof/>
          <w:lang w:val="ro-RO"/>
        </w:rPr>
        <w:t>din</w:t>
      </w:r>
      <w:r w:rsidR="0007485B">
        <w:rPr>
          <w:rFonts w:ascii="Montserrat Light" w:hAnsi="Montserrat Light"/>
          <w:b/>
          <w:bCs/>
          <w:noProof/>
          <w:lang w:val="ro-RO"/>
        </w:rPr>
        <w:t xml:space="preserve"> 23 noiembrie</w:t>
      </w:r>
      <w:r w:rsidR="00401BE7" w:rsidRPr="006A2C1C">
        <w:rPr>
          <w:rFonts w:ascii="Montserrat Light" w:hAnsi="Montserrat Light"/>
          <w:b/>
          <w:bCs/>
          <w:noProof/>
          <w:lang w:val="ro-RO"/>
        </w:rPr>
        <w:t xml:space="preserve"> 202</w:t>
      </w:r>
      <w:r w:rsidR="00AB659C">
        <w:rPr>
          <w:rFonts w:ascii="Montserrat Light" w:hAnsi="Montserrat Light"/>
          <w:b/>
          <w:bCs/>
          <w:noProof/>
          <w:lang w:val="ro-RO"/>
        </w:rPr>
        <w:t>3</w:t>
      </w:r>
    </w:p>
    <w:p w14:paraId="1E61D8C4" w14:textId="77777777" w:rsidR="00AB659C" w:rsidRPr="006A2C1C" w:rsidRDefault="00AB659C" w:rsidP="00EA1333">
      <w:pPr>
        <w:spacing w:line="240" w:lineRule="auto"/>
        <w:jc w:val="center"/>
        <w:rPr>
          <w:rFonts w:ascii="Montserrat Light" w:hAnsi="Montserrat Light"/>
          <w:b/>
          <w:bCs/>
          <w:noProof/>
          <w:lang w:val="ro-RO"/>
        </w:rPr>
      </w:pPr>
    </w:p>
    <w:p w14:paraId="488A475A" w14:textId="77777777" w:rsidR="00EA1333" w:rsidRPr="006A2C1C" w:rsidRDefault="00401BE7" w:rsidP="00B338FD">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5C458DCD" w14:textId="11115FB9" w:rsidR="009C550C" w:rsidRPr="006A2C1C" w:rsidRDefault="00401BE7" w:rsidP="00866949">
      <w:pPr>
        <w:ind w:right="209"/>
        <w:jc w:val="center"/>
        <w:rPr>
          <w:rFonts w:ascii="Montserrat Light" w:hAnsi="Montserrat Light"/>
          <w:noProof/>
          <w:lang w:val="ro-RO"/>
        </w:rPr>
      </w:pPr>
      <w:r w:rsidRPr="00CB5263">
        <w:rPr>
          <w:rFonts w:ascii="Montserrat Light" w:hAnsi="Montserrat Light"/>
          <w:b/>
          <w:bCs/>
          <w:noProof/>
          <w:lang w:val="ro-RO"/>
        </w:rPr>
        <w:t>atribuirea</w:t>
      </w:r>
      <w:r w:rsidR="00EB2AF8" w:rsidRPr="00CB5263">
        <w:rPr>
          <w:rFonts w:ascii="Montserrat Light" w:hAnsi="Montserrat Light"/>
          <w:b/>
          <w:bCs/>
          <w:noProof/>
          <w:lang w:val="ro-RO"/>
        </w:rPr>
        <w:t xml:space="preserve"> </w:t>
      </w:r>
      <w:r w:rsidRPr="00CB5263">
        <w:rPr>
          <w:rFonts w:ascii="Montserrat Light" w:hAnsi="Montserrat Light"/>
          <w:b/>
          <w:bCs/>
          <w:noProof/>
          <w:lang w:val="ro-RO"/>
        </w:rPr>
        <w:t>contract</w:t>
      </w:r>
      <w:r w:rsidR="00F80642" w:rsidRPr="00CB5263">
        <w:rPr>
          <w:rFonts w:ascii="Montserrat Light" w:hAnsi="Montserrat Light"/>
          <w:b/>
          <w:bCs/>
          <w:noProof/>
          <w:lang w:val="ro-RO"/>
        </w:rPr>
        <w:t xml:space="preserve">elor </w:t>
      </w:r>
      <w:r w:rsidRPr="00CB5263">
        <w:rPr>
          <w:rFonts w:ascii="Montserrat Light" w:hAnsi="Montserrat Light"/>
          <w:b/>
          <w:bCs/>
          <w:noProof/>
          <w:lang w:val="ro-RO"/>
        </w:rPr>
        <w:t>având ca</w:t>
      </w:r>
      <w:r w:rsidR="00EA1333" w:rsidRPr="00CB5263">
        <w:rPr>
          <w:rFonts w:ascii="Montserrat Light" w:hAnsi="Montserrat Light"/>
          <w:b/>
          <w:bCs/>
          <w:noProof/>
          <w:lang w:val="ro-RO"/>
        </w:rPr>
        <w:t xml:space="preserve"> </w:t>
      </w:r>
      <w:r w:rsidRPr="00CB5263">
        <w:rPr>
          <w:rFonts w:ascii="Montserrat Light" w:hAnsi="Montserrat Light"/>
          <w:b/>
          <w:bCs/>
          <w:noProof/>
          <w:lang w:val="ro-RO"/>
        </w:rPr>
        <w:t>obiect</w:t>
      </w:r>
      <w:r w:rsidR="006A2C1C" w:rsidRPr="00CB5263">
        <w:rPr>
          <w:rFonts w:ascii="Montserrat Light" w:hAnsi="Montserrat Light"/>
          <w:b/>
          <w:bCs/>
          <w:noProof/>
          <w:lang w:val="ro-RO"/>
        </w:rPr>
        <w:t xml:space="preserve"> </w:t>
      </w:r>
      <w:r w:rsidR="008D4930" w:rsidRPr="00CB5263">
        <w:rPr>
          <w:rFonts w:ascii="Montserrat Light" w:hAnsi="Montserrat Light"/>
          <w:b/>
          <w:bCs/>
          <w:noProof/>
          <w:lang w:val="ro-RO"/>
        </w:rPr>
        <w:t xml:space="preserve">: </w:t>
      </w:r>
      <w:bookmarkStart w:id="1" w:name="_Hlk150945637"/>
      <w:bookmarkEnd w:id="0"/>
      <w:r w:rsidR="00866949" w:rsidRPr="000D7D32">
        <w:rPr>
          <w:rFonts w:ascii="Montserrat Light" w:hAnsi="Montserrat Light"/>
          <w:b/>
          <w:bCs/>
          <w:color w:val="000000"/>
          <w:sz w:val="24"/>
          <w:szCs w:val="24"/>
          <w:lang w:val="ro-RO"/>
        </w:rPr>
        <w:t>Servicii de pază, protecție și supraveghere</w:t>
      </w:r>
      <w:r w:rsidR="00866949">
        <w:rPr>
          <w:rFonts w:ascii="Montserrat Light" w:hAnsi="Montserrat Light"/>
          <w:b/>
          <w:bCs/>
          <w:color w:val="000000"/>
          <w:sz w:val="24"/>
          <w:szCs w:val="24"/>
          <w:lang w:val="ro-RO"/>
        </w:rPr>
        <w:t>a</w:t>
      </w:r>
      <w:r w:rsidR="00866949" w:rsidRPr="000D7D32">
        <w:rPr>
          <w:rFonts w:ascii="Montserrat Light" w:hAnsi="Montserrat Light"/>
          <w:b/>
          <w:bCs/>
          <w:color w:val="000000"/>
          <w:sz w:val="24"/>
          <w:szCs w:val="24"/>
          <w:lang w:val="ro-RO"/>
        </w:rPr>
        <w:t xml:space="preserve"> </w:t>
      </w:r>
      <w:r w:rsidR="00866949">
        <w:rPr>
          <w:rFonts w:ascii="Montserrat Light" w:hAnsi="Montserrat Light"/>
          <w:b/>
          <w:bCs/>
          <w:color w:val="000000"/>
          <w:sz w:val="24"/>
          <w:szCs w:val="24"/>
          <w:lang w:val="ro-RO"/>
        </w:rPr>
        <w:t>amplasamentului obiectivului de investiții - Parc Industrial Tetarom IV</w:t>
      </w:r>
      <w:bookmarkEnd w:id="1"/>
    </w:p>
    <w:p w14:paraId="723279FF" w14:textId="77777777" w:rsidR="00401BE7" w:rsidRPr="006A2C1C" w:rsidRDefault="00401BE7" w:rsidP="00EA1333">
      <w:pPr>
        <w:spacing w:line="240" w:lineRule="auto"/>
        <w:rPr>
          <w:rFonts w:ascii="Montserrat Light" w:hAnsi="Montserrat Light"/>
          <w:noProof/>
          <w:lang w:val="ro-RO"/>
        </w:rPr>
      </w:pPr>
      <w:bookmarkStart w:id="2" w:name="_lo1dgo7s1ifp" w:colFirst="0" w:colLast="0"/>
      <w:bookmarkEnd w:id="2"/>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45C6131D" w14:textId="46C17C23" w:rsidR="00F10B9D" w:rsidRPr="006A2C1C" w:rsidRDefault="00401BE7" w:rsidP="004E6F29">
      <w:pPr>
        <w:autoSpaceDE w:val="0"/>
        <w:autoSpaceDN w:val="0"/>
        <w:adjustRightInd w:val="0"/>
        <w:jc w:val="both"/>
        <w:rPr>
          <w:rFonts w:ascii="Montserrat Light" w:hAnsi="Montserrat Light"/>
          <w:noProof/>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1852FD">
        <w:rPr>
          <w:rFonts w:ascii="Montserrat Light" w:hAnsi="Montserrat Light"/>
          <w:noProof/>
          <w:lang w:val="ro-RO"/>
        </w:rPr>
        <w:t>46241</w:t>
      </w:r>
      <w:r w:rsidR="00194CFD" w:rsidRPr="00816F42">
        <w:rPr>
          <w:rFonts w:ascii="Montserrat Light" w:hAnsi="Montserrat Light"/>
          <w:noProof/>
          <w:lang w:val="ro-RO"/>
        </w:rPr>
        <w:t xml:space="preserve"> din </w:t>
      </w:r>
      <w:r w:rsidR="001852FD" w:rsidRPr="001852FD">
        <w:rPr>
          <w:rFonts w:ascii="Montserrat Light" w:hAnsi="Montserrat Light"/>
          <w:noProof/>
          <w:lang w:val="ro-RO"/>
        </w:rPr>
        <w:t>22</w:t>
      </w:r>
      <w:r w:rsidR="00915E0B" w:rsidRPr="001852FD">
        <w:rPr>
          <w:rFonts w:ascii="Montserrat Light" w:hAnsi="Montserrat Light"/>
          <w:noProof/>
          <w:lang w:val="ro-RO"/>
        </w:rPr>
        <w:t>.11</w:t>
      </w:r>
      <w:r w:rsidR="00CA53E1" w:rsidRPr="001852FD">
        <w:rPr>
          <w:rFonts w:ascii="Montserrat Light" w:hAnsi="Montserrat Light"/>
          <w:noProof/>
          <w:lang w:val="ro-RO"/>
        </w:rPr>
        <w:t>.202</w:t>
      </w:r>
      <w:r w:rsidR="00AB659C" w:rsidRPr="001852FD">
        <w:rPr>
          <w:rFonts w:ascii="Montserrat Light" w:hAnsi="Montserrat Light"/>
          <w:noProof/>
          <w:lang w:val="ro-RO"/>
        </w:rPr>
        <w:t>3</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r w:rsidR="00866949" w:rsidRPr="00866949">
        <w:rPr>
          <w:rFonts w:ascii="Montserrat Light" w:eastAsia="HiddenHorzOCR" w:hAnsi="Montserrat Light"/>
          <w:lang w:val="pt-BR"/>
        </w:rPr>
        <w:t>Servicii de pază, protecție și supravegherea amplasamentului obiectivului de investiții - Parc Industrial Tetarom IV</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0BDDA160" w14:textId="77777777" w:rsidR="008756B7" w:rsidRPr="006A2C1C" w:rsidRDefault="008756B7" w:rsidP="008756B7">
      <w:pPr>
        <w:pStyle w:val="Corptext"/>
        <w:spacing w:line="276" w:lineRule="auto"/>
        <w:ind w:left="720" w:right="-114"/>
        <w:rPr>
          <w:rFonts w:ascii="Montserrat Light" w:eastAsia="Arial" w:hAnsi="Montserrat Light" w:cs="Arial"/>
          <w:noProof/>
          <w:sz w:val="22"/>
          <w:szCs w:val="22"/>
          <w:lang w:eastAsia="en-US"/>
        </w:rPr>
      </w:pPr>
    </w:p>
    <w:p w14:paraId="7387112E" w14:textId="77777777" w:rsidR="00401BE7"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2AD1BBCF" w14:textId="77777777" w:rsidR="008756B7" w:rsidRPr="006A2C1C" w:rsidRDefault="008756B7" w:rsidP="008756B7">
      <w:pPr>
        <w:ind w:left="720" w:right="56"/>
        <w:contextualSpacing/>
        <w:jc w:val="both"/>
        <w:rPr>
          <w:rFonts w:ascii="Montserrat Light" w:hAnsi="Montserrat Light"/>
          <w:noProof/>
          <w:lang w:val="ro-RO"/>
        </w:rPr>
      </w:pPr>
    </w:p>
    <w:p w14:paraId="1FAB0D45" w14:textId="7F3DCE72" w:rsidR="00401BE7"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63C503F5" w14:textId="77777777" w:rsidR="008756B7" w:rsidRDefault="008756B7" w:rsidP="008756B7">
      <w:pPr>
        <w:pStyle w:val="Listparagraf"/>
        <w:rPr>
          <w:rFonts w:ascii="Montserrat Light" w:hAnsi="Montserrat Light"/>
          <w:noProof/>
        </w:rPr>
      </w:pPr>
    </w:p>
    <w:p w14:paraId="72F95F2C" w14:textId="77777777" w:rsidR="008756B7" w:rsidRPr="006A2C1C" w:rsidRDefault="008756B7" w:rsidP="008756B7">
      <w:pPr>
        <w:ind w:left="720" w:right="56"/>
        <w:jc w:val="both"/>
        <w:rPr>
          <w:rFonts w:ascii="Montserrat Light" w:hAnsi="Montserrat Light"/>
          <w:noProof/>
          <w:lang w:val="ro-RO"/>
        </w:rPr>
      </w:pPr>
    </w:p>
    <w:p w14:paraId="0028D7C7" w14:textId="77777777" w:rsidR="00401BE7"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6037FB53" w14:textId="77777777" w:rsidR="008756B7" w:rsidRPr="006A2C1C" w:rsidRDefault="008756B7" w:rsidP="008756B7">
      <w:pPr>
        <w:autoSpaceDE w:val="0"/>
        <w:autoSpaceDN w:val="0"/>
        <w:adjustRightInd w:val="0"/>
        <w:ind w:left="720" w:right="56"/>
        <w:jc w:val="both"/>
        <w:rPr>
          <w:rFonts w:ascii="Montserrat Light" w:hAnsi="Montserrat Light"/>
          <w:noProof/>
          <w:lang w:val="ro-RO"/>
        </w:rPr>
      </w:pP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18AE361A" w:rsidR="00EA1333"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F80642">
        <w:rPr>
          <w:rFonts w:ascii="Montserrat Light" w:hAnsi="Montserrat Light"/>
          <w:noProof/>
          <w:lang w:val="ro-RO"/>
        </w:rPr>
        <w:t>elor</w:t>
      </w:r>
      <w:r w:rsidR="00F80642" w:rsidRPr="006A2C1C">
        <w:rPr>
          <w:rFonts w:ascii="Montserrat Light" w:hAnsi="Montserrat Light"/>
          <w:noProof/>
          <w:lang w:val="ro-RO"/>
        </w:rPr>
        <w:t xml:space="preserve"> având ca obiect : </w:t>
      </w:r>
      <w:r w:rsidR="00915E0B" w:rsidRPr="00915E0B">
        <w:rPr>
          <w:rFonts w:ascii="Montserrat Light" w:eastAsia="HiddenHorzOCR" w:hAnsi="Montserrat Light"/>
          <w:lang w:val="pt-BR"/>
        </w:rPr>
        <w:t>Servicii de pază, protecție și supraveghere a imobilului Castel Banffy</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5CB754B3" w14:textId="77777777" w:rsidR="008756B7" w:rsidRPr="006A2C1C" w:rsidRDefault="008756B7" w:rsidP="004E6F29">
      <w:pPr>
        <w:jc w:val="both"/>
        <w:rPr>
          <w:rFonts w:ascii="Montserrat Light" w:hAnsi="Montserrat Light"/>
          <w:noProof/>
          <w:lang w:val="ro-RO"/>
        </w:rPr>
      </w:pP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6A2C1C">
        <w:rPr>
          <w:rFonts w:ascii="Montserrat Light" w:hAnsi="Montserrat Light"/>
          <w:noProof/>
          <w:lang w:val="ro-RO"/>
        </w:rPr>
        <w:t>.</w:t>
      </w:r>
    </w:p>
    <w:p w14:paraId="3E46BAA8" w14:textId="3FFD4793" w:rsidR="00401BE7"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2D5F42F6" w14:textId="77777777" w:rsidR="008756B7" w:rsidRPr="006A2C1C" w:rsidRDefault="008756B7" w:rsidP="004E6F29">
      <w:pPr>
        <w:jc w:val="both"/>
        <w:rPr>
          <w:rFonts w:ascii="Montserrat Light" w:hAnsi="Montserrat Light"/>
          <w:noProof/>
          <w:lang w:val="ro-RO"/>
        </w:rPr>
      </w:pPr>
    </w:p>
    <w:p w14:paraId="00DEC7A0" w14:textId="6959B252" w:rsidR="00401BE7"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91181A">
        <w:rPr>
          <w:rFonts w:ascii="Montserrat Light" w:hAnsi="Montserrat Light"/>
          <w:noProof/>
          <w:lang w:val="ro-RO"/>
        </w:rPr>
        <w:t>Doamna Carmen Dârlea</w:t>
      </w:r>
      <w:r w:rsidR="00F80642">
        <w:rPr>
          <w:rFonts w:ascii="Montserrat Light" w:eastAsia="Calibri" w:hAnsi="Montserrat Light" w:cs="Cambria"/>
          <w:noProof/>
          <w:lang w:val="ro-RO"/>
        </w:rPr>
        <w:t xml:space="preserve"> </w:t>
      </w:r>
      <w:r w:rsidR="004D5B1D" w:rsidRPr="006A2C1C">
        <w:rPr>
          <w:rFonts w:ascii="Montserrat Light" w:eastAsia="Calibri" w:hAnsi="Montserrat Light" w:cs="Cambria"/>
          <w:noProof/>
          <w:lang w:val="ro-RO"/>
        </w:rPr>
        <w:t xml:space="preserve">- </w:t>
      </w:r>
      <w:r w:rsidR="00CB5263">
        <w:rPr>
          <w:rFonts w:ascii="Montserrat Light" w:eastAsia="Calibri" w:hAnsi="Montserrat Light" w:cs="Cambria"/>
          <w:noProof/>
          <w:lang w:val="ro-RO"/>
        </w:rPr>
        <w:t>c</w:t>
      </w:r>
      <w:r w:rsidR="004D5B1D" w:rsidRPr="006A2C1C">
        <w:rPr>
          <w:rFonts w:ascii="Montserrat Light" w:eastAsia="Calibri" w:hAnsi="Montserrat Light" w:cs="Cambria"/>
          <w:noProof/>
          <w:lang w:val="ro-RO"/>
        </w:rPr>
        <w:t xml:space="preserve">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w:t>
      </w:r>
      <w:r w:rsidR="00CB5263">
        <w:rPr>
          <w:rFonts w:ascii="Montserrat Light" w:hAnsi="Montserrat Light"/>
          <w:noProof/>
          <w:lang w:val="ro-RO"/>
        </w:rPr>
        <w:t>este numit</w:t>
      </w:r>
      <w:r w:rsidRPr="006A2C1C">
        <w:rPr>
          <w:rFonts w:ascii="Montserrat Light" w:hAnsi="Montserrat Light"/>
          <w:noProof/>
          <w:lang w:val="ro-RO"/>
        </w:rPr>
        <w:t xml:space="preserve"> în calitate de  persoan</w:t>
      </w:r>
      <w:r w:rsidR="00CB5263">
        <w:rPr>
          <w:rFonts w:ascii="Montserrat Light" w:hAnsi="Montserrat Light"/>
          <w:noProof/>
          <w:lang w:val="ro-RO"/>
        </w:rPr>
        <w:t>ă</w:t>
      </w:r>
      <w:r w:rsidRPr="006A2C1C">
        <w:rPr>
          <w:rFonts w:ascii="Montserrat Light" w:hAnsi="Montserrat Light"/>
          <w:noProof/>
          <w:lang w:val="ro-RO"/>
        </w:rPr>
        <w:t xml:space="preserve"> responsabil</w:t>
      </w:r>
      <w:r w:rsidR="00CB5263">
        <w:rPr>
          <w:rFonts w:ascii="Montserrat Light" w:hAnsi="Montserrat Light"/>
          <w:noProof/>
          <w:lang w:val="ro-RO"/>
        </w:rPr>
        <w:t>ă</w:t>
      </w:r>
      <w:r w:rsidRPr="006A2C1C">
        <w:rPr>
          <w:rFonts w:ascii="Montserrat Light" w:hAnsi="Montserrat Light"/>
          <w:noProof/>
          <w:lang w:val="ro-RO"/>
        </w:rPr>
        <w:t xml:space="preserve"> cu aplicarea proceduri</w:t>
      </w:r>
      <w:r w:rsidR="00CB5263">
        <w:rPr>
          <w:rFonts w:ascii="Montserrat Light" w:hAnsi="Montserrat Light"/>
          <w:noProof/>
          <w:lang w:val="ro-RO"/>
        </w:rPr>
        <w:t>i</w:t>
      </w:r>
      <w:r w:rsidRPr="006A2C1C">
        <w:rPr>
          <w:rFonts w:ascii="Montserrat Light" w:hAnsi="Montserrat Light"/>
          <w:noProof/>
          <w:lang w:val="ro-RO"/>
        </w:rPr>
        <w:t xml:space="preserve"> de atribuire a</w:t>
      </w:r>
      <w:r w:rsidR="00AC5D40">
        <w:rPr>
          <w:rFonts w:ascii="Montserrat Light" w:hAnsi="Montserrat Light"/>
          <w:noProof/>
          <w:lang w:val="ro-RO"/>
        </w:rPr>
        <w:t>le</w:t>
      </w:r>
      <w:r w:rsidRPr="006A2C1C">
        <w:rPr>
          <w:rFonts w:ascii="Montserrat Light" w:hAnsi="Montserrat Light"/>
          <w:noProof/>
          <w:lang w:val="ro-RO"/>
        </w:rPr>
        <w:t xml:space="preserve"> contract</w:t>
      </w:r>
      <w:r w:rsidR="00AC5D40">
        <w:rPr>
          <w:rFonts w:ascii="Montserrat Light" w:hAnsi="Montserrat Light"/>
          <w:noProof/>
          <w:lang w:val="ro-RO"/>
        </w:rPr>
        <w:t>elor</w:t>
      </w:r>
      <w:r w:rsidRPr="006A2C1C">
        <w:rPr>
          <w:rFonts w:ascii="Montserrat Light" w:hAnsi="Montserrat Light"/>
          <w:noProof/>
          <w:lang w:val="ro-RO"/>
        </w:rPr>
        <w:t xml:space="preserve"> precizat</w:t>
      </w:r>
      <w:r w:rsidR="00AC5D40">
        <w:rPr>
          <w:rFonts w:ascii="Montserrat Light" w:hAnsi="Montserrat Light"/>
          <w:noProof/>
          <w:lang w:val="ro-RO"/>
        </w:rPr>
        <w:t>e</w:t>
      </w:r>
      <w:r w:rsidRPr="006A2C1C">
        <w:rPr>
          <w:rFonts w:ascii="Montserrat Light" w:hAnsi="Montserrat Light"/>
          <w:noProof/>
          <w:lang w:val="ro-RO"/>
        </w:rPr>
        <w:t xml:space="preserve"> la articolul 1.</w:t>
      </w:r>
    </w:p>
    <w:p w14:paraId="0A32D399" w14:textId="77777777" w:rsidR="008756B7" w:rsidRPr="006A2C1C" w:rsidRDefault="008756B7" w:rsidP="004E6F29">
      <w:pPr>
        <w:jc w:val="both"/>
        <w:rPr>
          <w:rFonts w:ascii="Montserrat Light" w:hAnsi="Montserrat Light"/>
          <w:noProof/>
          <w:lang w:val="ro-RO"/>
        </w:rPr>
      </w:pPr>
    </w:p>
    <w:p w14:paraId="0AC61471" w14:textId="5E15F18F" w:rsidR="00401BE7"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647711B" w14:textId="77777777" w:rsidR="008756B7" w:rsidRPr="006A2C1C" w:rsidRDefault="008756B7" w:rsidP="004E6F29">
      <w:pPr>
        <w:jc w:val="both"/>
        <w:rPr>
          <w:rFonts w:ascii="Montserrat Light" w:hAnsi="Montserrat Light"/>
          <w:noProof/>
          <w:lang w:val="ro-RO"/>
        </w:rPr>
      </w:pPr>
    </w:p>
    <w:p w14:paraId="774C30F5" w14:textId="1B49377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91181A">
        <w:rPr>
          <w:rFonts w:ascii="Montserrat Light" w:hAnsi="Montserrat Light"/>
          <w:noProof/>
          <w:lang w:val="ro-RO"/>
        </w:rPr>
        <w:t>poșta electronică</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5E6C46D5"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AE64C64" w14:textId="700D918F"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53961741" w14:textId="4006FFA4"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lastRenderedPageBreak/>
        <w:t>Anexă</w:t>
      </w:r>
    </w:p>
    <w:p w14:paraId="45C97AC8" w14:textId="152EC3A5" w:rsidR="00401BE7" w:rsidRPr="006A2C1C" w:rsidRDefault="00401BE7" w:rsidP="009430AB">
      <w:pPr>
        <w:autoSpaceDE w:val="0"/>
        <w:autoSpaceDN w:val="0"/>
        <w:adjustRightInd w:val="0"/>
        <w:spacing w:line="240" w:lineRule="auto"/>
        <w:ind w:right="-114"/>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07485B">
        <w:rPr>
          <w:rFonts w:ascii="Montserrat Light" w:eastAsia="Times New Roman" w:hAnsi="Montserrat Light" w:cs="Cambria"/>
          <w:b/>
          <w:bCs/>
          <w:noProof/>
          <w:lang w:val="ro-RO"/>
        </w:rPr>
        <w:t xml:space="preserve"> 1082 </w:t>
      </w:r>
      <w:r w:rsidRPr="006A2C1C">
        <w:rPr>
          <w:rFonts w:ascii="Montserrat Light" w:eastAsia="Times New Roman" w:hAnsi="Montserrat Light" w:cs="Cambria"/>
          <w:b/>
          <w:bCs/>
          <w:noProof/>
          <w:lang w:val="ro-RO"/>
        </w:rPr>
        <w:t>/</w:t>
      </w:r>
      <w:r w:rsidR="0007485B">
        <w:rPr>
          <w:rFonts w:ascii="Montserrat Light" w:eastAsia="Times New Roman" w:hAnsi="Montserrat Light" w:cs="Cambria"/>
          <w:b/>
          <w:bCs/>
          <w:noProof/>
          <w:lang w:val="ro-RO"/>
        </w:rPr>
        <w:t xml:space="preserve"> 23 noiembrie </w:t>
      </w:r>
      <w:r w:rsidRPr="006A2C1C">
        <w:rPr>
          <w:rFonts w:ascii="Montserrat Light" w:eastAsia="Times New Roman" w:hAnsi="Montserrat Light" w:cs="Cambria"/>
          <w:b/>
          <w:bCs/>
          <w:noProof/>
          <w:lang w:val="ro-RO"/>
        </w:rPr>
        <w:t>202</w:t>
      </w:r>
      <w:r w:rsidR="00AB659C">
        <w:rPr>
          <w:rFonts w:ascii="Montserrat Light" w:eastAsia="Times New Roman" w:hAnsi="Montserrat Light" w:cs="Cambria"/>
          <w:b/>
          <w:bCs/>
          <w:noProof/>
          <w:lang w:val="ro-RO"/>
        </w:rPr>
        <w:t>3</w:t>
      </w:r>
    </w:p>
    <w:p w14:paraId="65116E53" w14:textId="77777777"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6101A2D5" w14:textId="77777777" w:rsidR="008756B7" w:rsidRDefault="008756B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13610C7F" w14:textId="77777777" w:rsidR="00915E0B" w:rsidRDefault="00915E0B" w:rsidP="003F21E0">
      <w:pPr>
        <w:spacing w:line="240" w:lineRule="auto"/>
        <w:jc w:val="center"/>
        <w:rPr>
          <w:rFonts w:ascii="Montserrat Light" w:eastAsia="Times New Roman" w:hAnsi="Montserrat Light" w:cs="Cambria"/>
          <w:b/>
          <w:noProof/>
          <w:lang w:val="ro-RO"/>
        </w:rPr>
      </w:pPr>
    </w:p>
    <w:p w14:paraId="3034E3FB" w14:textId="3896FC7D" w:rsidR="003F21E0" w:rsidRPr="006A2C1C" w:rsidRDefault="00401BE7" w:rsidP="003F21E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4" w:name="_Hlk55990561"/>
      <w:r w:rsidR="003F21E0" w:rsidRPr="006A2C1C">
        <w:rPr>
          <w:rFonts w:ascii="Montserrat Light" w:hAnsi="Montserrat Light"/>
          <w:b/>
          <w:bCs/>
          <w:noProof/>
          <w:lang w:val="ro-RO"/>
        </w:rPr>
        <w:t>Comisiei de evaluare a ofertelor pentru</w:t>
      </w:r>
    </w:p>
    <w:p w14:paraId="62F5D5E7" w14:textId="3BC67814" w:rsidR="00401BE7" w:rsidRDefault="003F21E0" w:rsidP="008756B7">
      <w:pPr>
        <w:ind w:right="209"/>
        <w:jc w:val="center"/>
        <w:rPr>
          <w:rFonts w:ascii="Montserrat Light" w:eastAsia="HiddenHorzOCR" w:hAnsi="Montserrat Light"/>
          <w:b/>
          <w:bCs/>
          <w:lang w:val="ro-RO"/>
        </w:rPr>
      </w:pPr>
      <w:r w:rsidRPr="006A2C1C">
        <w:rPr>
          <w:rFonts w:ascii="Montserrat Light" w:hAnsi="Montserrat Light"/>
          <w:b/>
          <w:bCs/>
          <w:noProof/>
          <w:lang w:val="ro-RO"/>
        </w:rPr>
        <w:t>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Start w:id="5" w:name="_Hlk151537130"/>
      <w:bookmarkEnd w:id="4"/>
      <w:r w:rsidR="00866949" w:rsidRPr="00866949">
        <w:rPr>
          <w:rFonts w:ascii="Montserrat Light" w:eastAsia="HiddenHorzOCR" w:hAnsi="Montserrat Light"/>
          <w:b/>
          <w:bCs/>
          <w:lang w:val="ro-RO"/>
        </w:rPr>
        <w:t>Servicii de pază, protecție și supravegherea amplasamentului obiectivului de investiții - Parc Industrial Tetarom IV</w:t>
      </w:r>
      <w:bookmarkEnd w:id="5"/>
    </w:p>
    <w:p w14:paraId="7F335468" w14:textId="77777777" w:rsidR="00915E0B" w:rsidRDefault="00915E0B" w:rsidP="00915E0B">
      <w:pPr>
        <w:ind w:right="209"/>
        <w:jc w:val="both"/>
        <w:rPr>
          <w:rFonts w:ascii="Montserrat Light" w:eastAsia="Times New Roman" w:hAnsi="Montserrat Light" w:cs="Cambria"/>
          <w:noProof/>
          <w:color w:val="FF0000"/>
          <w:sz w:val="20"/>
          <w:szCs w:val="20"/>
          <w:highlight w:val="yellow"/>
          <w:lang w:val="ro-RO"/>
        </w:rPr>
      </w:pPr>
    </w:p>
    <w:p w14:paraId="1FCC17B2" w14:textId="77777777" w:rsidR="008756B7" w:rsidRPr="006A2C1C" w:rsidRDefault="008756B7" w:rsidP="00915E0B">
      <w:pPr>
        <w:ind w:right="209"/>
        <w:jc w:val="both"/>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AB659C" w:rsidRPr="00AB659C" w14:paraId="4C4A5FE7" w14:textId="77777777" w:rsidTr="009A6A31">
        <w:trPr>
          <w:trHeight w:val="1076"/>
          <w:jc w:val="center"/>
        </w:trPr>
        <w:tc>
          <w:tcPr>
            <w:tcW w:w="540" w:type="dxa"/>
            <w:shd w:val="clear" w:color="auto" w:fill="auto"/>
            <w:vAlign w:val="center"/>
          </w:tcPr>
          <w:p w14:paraId="04954800" w14:textId="77777777" w:rsidR="00AB659C" w:rsidRPr="00AB659C" w:rsidRDefault="00AB659C" w:rsidP="00AB659C">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Nr.</w:t>
            </w:r>
          </w:p>
          <w:p w14:paraId="6DF7E61D" w14:textId="77777777" w:rsidR="00AB659C" w:rsidRPr="00AB659C" w:rsidRDefault="00AB659C" w:rsidP="00AB659C">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crt.</w:t>
            </w:r>
          </w:p>
        </w:tc>
        <w:tc>
          <w:tcPr>
            <w:tcW w:w="1525" w:type="dxa"/>
            <w:shd w:val="clear" w:color="auto" w:fill="auto"/>
            <w:vAlign w:val="center"/>
          </w:tcPr>
          <w:p w14:paraId="5A43D6A0"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778DAE22"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Numele și prenumele</w:t>
            </w:r>
          </w:p>
        </w:tc>
        <w:tc>
          <w:tcPr>
            <w:tcW w:w="1479" w:type="dxa"/>
            <w:shd w:val="clear" w:color="auto" w:fill="auto"/>
            <w:vAlign w:val="center"/>
          </w:tcPr>
          <w:p w14:paraId="115E51C7" w14:textId="77777777" w:rsidR="00AB659C" w:rsidRPr="00AB659C" w:rsidRDefault="00AB659C" w:rsidP="00AB659C">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Funcția deținută/</w:t>
            </w:r>
          </w:p>
          <w:p w14:paraId="6A7409D8" w14:textId="77777777" w:rsidR="00AB659C" w:rsidRPr="00AB659C" w:rsidRDefault="00AB659C" w:rsidP="00AB659C">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postul ocupat</w:t>
            </w:r>
          </w:p>
        </w:tc>
        <w:tc>
          <w:tcPr>
            <w:tcW w:w="2467" w:type="dxa"/>
            <w:shd w:val="clear" w:color="auto" w:fill="auto"/>
            <w:vAlign w:val="center"/>
          </w:tcPr>
          <w:p w14:paraId="00AA9969"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Direcția/Serviciul</w:t>
            </w:r>
          </w:p>
        </w:tc>
        <w:tc>
          <w:tcPr>
            <w:tcW w:w="1980" w:type="dxa"/>
            <w:shd w:val="clear" w:color="auto" w:fill="auto"/>
            <w:vAlign w:val="center"/>
          </w:tcPr>
          <w:p w14:paraId="2BCC00E0"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Mențiuni</w:t>
            </w:r>
          </w:p>
        </w:tc>
      </w:tr>
      <w:tr w:rsidR="00915E0B" w:rsidRPr="00866949" w14:paraId="28864BB2" w14:textId="77777777" w:rsidTr="00866949">
        <w:trPr>
          <w:trHeight w:val="1122"/>
          <w:jc w:val="center"/>
        </w:trPr>
        <w:tc>
          <w:tcPr>
            <w:tcW w:w="540" w:type="dxa"/>
            <w:shd w:val="clear" w:color="auto" w:fill="auto"/>
            <w:vAlign w:val="center"/>
          </w:tcPr>
          <w:p w14:paraId="5C4DEDAE" w14:textId="7777777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rPr>
              <w:t>1</w:t>
            </w:r>
          </w:p>
        </w:tc>
        <w:tc>
          <w:tcPr>
            <w:tcW w:w="1525" w:type="dxa"/>
            <w:shd w:val="clear" w:color="auto" w:fill="auto"/>
            <w:vAlign w:val="center"/>
          </w:tcPr>
          <w:p w14:paraId="34A41CC1" w14:textId="7777777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eastAsia="Calibri" w:hAnsi="Montserrat Light" w:cs="Cambria"/>
              </w:rPr>
              <w:t>Președinte</w:t>
            </w:r>
            <w:proofErr w:type="spellEnd"/>
          </w:p>
        </w:tc>
        <w:tc>
          <w:tcPr>
            <w:tcW w:w="1980" w:type="dxa"/>
            <w:shd w:val="clear" w:color="auto" w:fill="auto"/>
            <w:vAlign w:val="center"/>
          </w:tcPr>
          <w:p w14:paraId="16EFEB36" w14:textId="167E2F9F" w:rsidR="00915E0B" w:rsidRPr="00AB659C" w:rsidRDefault="00866949" w:rsidP="00915E0B">
            <w:pPr>
              <w:autoSpaceDE w:val="0"/>
              <w:autoSpaceDN w:val="0"/>
              <w:adjustRightInd w:val="0"/>
              <w:spacing w:line="240" w:lineRule="auto"/>
              <w:contextualSpacing/>
              <w:jc w:val="center"/>
              <w:rPr>
                <w:rFonts w:ascii="Montserrat Light" w:hAnsi="Montserrat Light"/>
                <w:bCs/>
                <w:noProof/>
                <w:sz w:val="20"/>
                <w:szCs w:val="20"/>
                <w:lang w:val="ro-RO"/>
              </w:rPr>
            </w:pPr>
            <w:r>
              <w:rPr>
                <w:rFonts w:ascii="Montserrat Light" w:hAnsi="Montserrat Light"/>
                <w:bCs/>
              </w:rPr>
              <w:t>Silvia Fabian</w:t>
            </w:r>
          </w:p>
        </w:tc>
        <w:tc>
          <w:tcPr>
            <w:tcW w:w="1479" w:type="dxa"/>
            <w:shd w:val="clear" w:color="auto" w:fill="auto"/>
            <w:vAlign w:val="center"/>
          </w:tcPr>
          <w:p w14:paraId="0D1F3AF5" w14:textId="210785D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lang w:val="ro-RO"/>
              </w:rPr>
              <w:t>Consilier</w:t>
            </w:r>
          </w:p>
        </w:tc>
        <w:tc>
          <w:tcPr>
            <w:tcW w:w="2467" w:type="dxa"/>
            <w:shd w:val="clear" w:color="auto" w:fill="auto"/>
            <w:vAlign w:val="center"/>
          </w:tcPr>
          <w:p w14:paraId="02256F4C" w14:textId="1F4B1726" w:rsidR="00915E0B" w:rsidRPr="00AB659C" w:rsidRDefault="00866949" w:rsidP="00915E0B">
            <w:pPr>
              <w:autoSpaceDE w:val="0"/>
              <w:autoSpaceDN w:val="0"/>
              <w:adjustRightInd w:val="0"/>
              <w:spacing w:line="240" w:lineRule="auto"/>
              <w:contextualSpacing/>
              <w:jc w:val="center"/>
              <w:rPr>
                <w:rFonts w:ascii="Montserrat Light" w:hAnsi="Montserrat Light"/>
                <w:noProof/>
                <w:sz w:val="20"/>
                <w:szCs w:val="20"/>
                <w:lang w:val="ro-RO"/>
              </w:rPr>
            </w:pPr>
            <w:r w:rsidRPr="00866949">
              <w:rPr>
                <w:rFonts w:ascii="Montserrat Light" w:hAnsi="Montserrat Light"/>
                <w:lang w:val="pt-BR"/>
              </w:rPr>
              <w:t>Direcția Dezvoltare și Investiții/Serviciul Lucrări şi Achiziţii Publice</w:t>
            </w:r>
          </w:p>
        </w:tc>
        <w:tc>
          <w:tcPr>
            <w:tcW w:w="1980" w:type="dxa"/>
            <w:shd w:val="clear" w:color="auto" w:fill="auto"/>
            <w:vAlign w:val="center"/>
          </w:tcPr>
          <w:p w14:paraId="712B631D" w14:textId="7777777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915E0B">
              <w:rPr>
                <w:rFonts w:ascii="Montserrat Light" w:eastAsia="Calibri" w:hAnsi="Montserrat Light" w:cs="Cambria"/>
                <w:lang w:val="pt-BR"/>
              </w:rPr>
              <w:t>Nominalizat în calitate de preşedinte cu drept de vot</w:t>
            </w:r>
          </w:p>
        </w:tc>
      </w:tr>
      <w:tr w:rsidR="00915E0B" w:rsidRPr="00866949" w14:paraId="07A4007C" w14:textId="77777777" w:rsidTr="00866949">
        <w:trPr>
          <w:trHeight w:val="1407"/>
          <w:jc w:val="center"/>
        </w:trPr>
        <w:tc>
          <w:tcPr>
            <w:tcW w:w="540" w:type="dxa"/>
            <w:shd w:val="clear" w:color="auto" w:fill="auto"/>
            <w:vAlign w:val="center"/>
          </w:tcPr>
          <w:p w14:paraId="4312B552"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2</w:t>
            </w:r>
          </w:p>
        </w:tc>
        <w:tc>
          <w:tcPr>
            <w:tcW w:w="1525" w:type="dxa"/>
            <w:shd w:val="clear" w:color="auto" w:fill="auto"/>
            <w:vAlign w:val="center"/>
          </w:tcPr>
          <w:p w14:paraId="3FC2D378"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303783C7" w14:textId="7703CFAD" w:rsidR="00915E0B" w:rsidRPr="00AB659C" w:rsidRDefault="00866949" w:rsidP="00915E0B">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 xml:space="preserve">Carmen </w:t>
            </w:r>
            <w:proofErr w:type="spellStart"/>
            <w:r>
              <w:rPr>
                <w:rFonts w:ascii="Montserrat Light" w:hAnsi="Montserrat Light"/>
                <w:bCs/>
              </w:rPr>
              <w:t>Dârlea</w:t>
            </w:r>
            <w:proofErr w:type="spellEnd"/>
          </w:p>
        </w:tc>
        <w:tc>
          <w:tcPr>
            <w:tcW w:w="1479" w:type="dxa"/>
            <w:shd w:val="clear" w:color="auto" w:fill="auto"/>
            <w:vAlign w:val="center"/>
          </w:tcPr>
          <w:p w14:paraId="5CC73352" w14:textId="6C21EA5A" w:rsidR="00915E0B" w:rsidRPr="00AB659C" w:rsidRDefault="00915E0B" w:rsidP="00915E0B">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6108BC4F" w14:textId="5C6508DD" w:rsidR="00915E0B" w:rsidRPr="00915E0B" w:rsidRDefault="00866949" w:rsidP="00915E0B">
            <w:pPr>
              <w:autoSpaceDE w:val="0"/>
              <w:autoSpaceDN w:val="0"/>
              <w:adjustRightInd w:val="0"/>
              <w:spacing w:line="240" w:lineRule="auto"/>
              <w:contextualSpacing/>
              <w:jc w:val="center"/>
              <w:rPr>
                <w:rFonts w:ascii="Montserrat Light" w:hAnsi="Montserrat Light"/>
                <w:lang w:val="pt-BR"/>
              </w:rPr>
            </w:pPr>
            <w:r w:rsidRPr="00866949">
              <w:rPr>
                <w:rFonts w:ascii="Montserrat Light" w:hAnsi="Montserrat Light"/>
                <w:lang w:val="pt-BR"/>
              </w:rPr>
              <w:t>Direcția Dezvoltare și Investiții/Serviciul Lucrări şi Achiziţii Publice</w:t>
            </w:r>
          </w:p>
        </w:tc>
        <w:tc>
          <w:tcPr>
            <w:tcW w:w="1980" w:type="dxa"/>
            <w:shd w:val="clear" w:color="auto" w:fill="auto"/>
            <w:vAlign w:val="center"/>
          </w:tcPr>
          <w:p w14:paraId="272D15A4" w14:textId="77777777" w:rsidR="00915E0B" w:rsidRPr="00915E0B" w:rsidRDefault="00915E0B" w:rsidP="00915E0B">
            <w:pPr>
              <w:autoSpaceDE w:val="0"/>
              <w:autoSpaceDN w:val="0"/>
              <w:adjustRightInd w:val="0"/>
              <w:spacing w:line="240" w:lineRule="auto"/>
              <w:contextualSpacing/>
              <w:jc w:val="center"/>
              <w:rPr>
                <w:rFonts w:ascii="Montserrat Light" w:eastAsia="Calibri" w:hAnsi="Montserrat Light" w:cs="Cambria"/>
                <w:lang w:val="pt-BR"/>
              </w:rPr>
            </w:pPr>
            <w:r w:rsidRPr="00915E0B">
              <w:rPr>
                <w:rFonts w:ascii="Montserrat Light" w:eastAsia="Calibri" w:hAnsi="Montserrat Light" w:cs="Cambria"/>
                <w:lang w:val="pt-BR"/>
              </w:rPr>
              <w:t>Nominalizat în calitate de preşedinte de rezervă cu drept de vot</w:t>
            </w:r>
          </w:p>
        </w:tc>
      </w:tr>
      <w:tr w:rsidR="00AB659C" w:rsidRPr="00866949" w14:paraId="675081A3" w14:textId="77777777" w:rsidTr="00866949">
        <w:trPr>
          <w:trHeight w:val="1130"/>
          <w:jc w:val="center"/>
        </w:trPr>
        <w:tc>
          <w:tcPr>
            <w:tcW w:w="540" w:type="dxa"/>
            <w:shd w:val="clear" w:color="auto" w:fill="auto"/>
            <w:vAlign w:val="center"/>
          </w:tcPr>
          <w:p w14:paraId="513C562F" w14:textId="1DF50929" w:rsidR="00AB659C" w:rsidRPr="00AB659C" w:rsidRDefault="00915E0B" w:rsidP="00AB659C">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3</w:t>
            </w:r>
          </w:p>
        </w:tc>
        <w:tc>
          <w:tcPr>
            <w:tcW w:w="1525" w:type="dxa"/>
            <w:shd w:val="clear" w:color="auto" w:fill="auto"/>
            <w:vAlign w:val="center"/>
          </w:tcPr>
          <w:p w14:paraId="12C33C8B"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66F65073" w14:textId="0BFC7E3D" w:rsidR="00AB659C" w:rsidRPr="00AB659C" w:rsidRDefault="00866949" w:rsidP="00AB659C">
            <w:pPr>
              <w:autoSpaceDE w:val="0"/>
              <w:autoSpaceDN w:val="0"/>
              <w:adjustRightInd w:val="0"/>
              <w:spacing w:line="240" w:lineRule="auto"/>
              <w:contextualSpacing/>
              <w:jc w:val="center"/>
              <w:rPr>
                <w:rFonts w:ascii="Montserrat Light" w:hAnsi="Montserrat Light"/>
                <w:bCs/>
              </w:rPr>
            </w:pPr>
            <w:proofErr w:type="gramStart"/>
            <w:r w:rsidRPr="00866949">
              <w:rPr>
                <w:rFonts w:ascii="Montserrat Light" w:hAnsi="Montserrat Light"/>
                <w:bCs/>
              </w:rPr>
              <w:t>Engi</w:t>
            </w:r>
            <w:r w:rsidR="001852FD">
              <w:rPr>
                <w:rFonts w:ascii="Montserrat Light" w:hAnsi="Montserrat Light"/>
                <w:bCs/>
              </w:rPr>
              <w:t xml:space="preserve"> </w:t>
            </w:r>
            <w:r w:rsidRPr="00866949">
              <w:rPr>
                <w:rFonts w:ascii="Montserrat Light" w:hAnsi="Montserrat Light"/>
                <w:bCs/>
              </w:rPr>
              <w:t xml:space="preserve"> Simona</w:t>
            </w:r>
            <w:proofErr w:type="gramEnd"/>
          </w:p>
        </w:tc>
        <w:tc>
          <w:tcPr>
            <w:tcW w:w="1479" w:type="dxa"/>
            <w:shd w:val="clear" w:color="auto" w:fill="auto"/>
            <w:vAlign w:val="center"/>
          </w:tcPr>
          <w:p w14:paraId="12792F36"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 Achiziții publice</w:t>
            </w:r>
          </w:p>
        </w:tc>
        <w:tc>
          <w:tcPr>
            <w:tcW w:w="2467" w:type="dxa"/>
            <w:shd w:val="clear" w:color="auto" w:fill="auto"/>
            <w:vAlign w:val="center"/>
          </w:tcPr>
          <w:p w14:paraId="4E14DF84" w14:textId="77777777" w:rsidR="00AB659C" w:rsidRPr="00915E0B" w:rsidRDefault="00AB659C" w:rsidP="00AB659C">
            <w:pPr>
              <w:autoSpaceDE w:val="0"/>
              <w:autoSpaceDN w:val="0"/>
              <w:adjustRightInd w:val="0"/>
              <w:spacing w:line="240" w:lineRule="auto"/>
              <w:contextualSpacing/>
              <w:jc w:val="center"/>
              <w:rPr>
                <w:rFonts w:ascii="Montserrat Light" w:hAnsi="Montserrat Light"/>
                <w:lang w:val="pt-BR"/>
              </w:rPr>
            </w:pPr>
            <w:r w:rsidRPr="00915E0B">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11CFADF0" w14:textId="77777777" w:rsidR="00AB659C" w:rsidRPr="00915E0B" w:rsidRDefault="00AB659C" w:rsidP="00AB659C">
            <w:pPr>
              <w:autoSpaceDE w:val="0"/>
              <w:autoSpaceDN w:val="0"/>
              <w:adjustRightInd w:val="0"/>
              <w:spacing w:line="240" w:lineRule="auto"/>
              <w:contextualSpacing/>
              <w:jc w:val="center"/>
              <w:rPr>
                <w:rFonts w:ascii="Montserrat Light" w:eastAsia="Calibri" w:hAnsi="Montserrat Light" w:cs="Cambria"/>
                <w:lang w:val="pt-BR"/>
              </w:rPr>
            </w:pPr>
          </w:p>
        </w:tc>
      </w:tr>
      <w:tr w:rsidR="00915E0B" w:rsidRPr="00AB659C" w14:paraId="5085336D" w14:textId="77777777" w:rsidTr="00866949">
        <w:trPr>
          <w:trHeight w:val="1118"/>
          <w:jc w:val="center"/>
        </w:trPr>
        <w:tc>
          <w:tcPr>
            <w:tcW w:w="540" w:type="dxa"/>
            <w:shd w:val="clear" w:color="auto" w:fill="auto"/>
            <w:vAlign w:val="center"/>
          </w:tcPr>
          <w:p w14:paraId="168A45ED" w14:textId="64AFED48"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4</w:t>
            </w:r>
          </w:p>
        </w:tc>
        <w:tc>
          <w:tcPr>
            <w:tcW w:w="1525" w:type="dxa"/>
            <w:shd w:val="clear" w:color="auto" w:fill="auto"/>
            <w:vAlign w:val="center"/>
          </w:tcPr>
          <w:p w14:paraId="51A9444D"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rezerva</w:t>
            </w:r>
            <w:proofErr w:type="spellEnd"/>
          </w:p>
        </w:tc>
        <w:tc>
          <w:tcPr>
            <w:tcW w:w="1980" w:type="dxa"/>
            <w:shd w:val="clear" w:color="auto" w:fill="auto"/>
            <w:vAlign w:val="center"/>
          </w:tcPr>
          <w:p w14:paraId="65AE2872" w14:textId="28DDA80D" w:rsidR="00915E0B" w:rsidRPr="00AB659C" w:rsidRDefault="00866949" w:rsidP="00915E0B">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Mihai Inoan</w:t>
            </w:r>
          </w:p>
        </w:tc>
        <w:tc>
          <w:tcPr>
            <w:tcW w:w="1479" w:type="dxa"/>
            <w:shd w:val="clear" w:color="auto" w:fill="auto"/>
            <w:vAlign w:val="center"/>
          </w:tcPr>
          <w:p w14:paraId="65527B86"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2859A2EA" w14:textId="48F9FBED" w:rsidR="00915E0B" w:rsidRPr="00915E0B" w:rsidRDefault="00866949" w:rsidP="00915E0B">
            <w:pPr>
              <w:autoSpaceDE w:val="0"/>
              <w:autoSpaceDN w:val="0"/>
              <w:adjustRightInd w:val="0"/>
              <w:spacing w:line="240" w:lineRule="auto"/>
              <w:contextualSpacing/>
              <w:jc w:val="center"/>
              <w:rPr>
                <w:rFonts w:ascii="Montserrat Light" w:hAnsi="Montserrat Light"/>
                <w:lang w:val="pt-BR"/>
              </w:rPr>
            </w:pPr>
            <w:r w:rsidRPr="00866949">
              <w:rPr>
                <w:rFonts w:ascii="Montserrat Light" w:hAnsi="Montserrat Light"/>
                <w:lang w:val="pt-BR"/>
              </w:rPr>
              <w:t>Direcția Dezvoltare și Investiții/Serviciul Lucrări şi Achiziţii Publice</w:t>
            </w:r>
          </w:p>
        </w:tc>
        <w:tc>
          <w:tcPr>
            <w:tcW w:w="1980" w:type="dxa"/>
            <w:shd w:val="clear" w:color="auto" w:fill="auto"/>
            <w:vAlign w:val="center"/>
          </w:tcPr>
          <w:p w14:paraId="11CBBFAE"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bl>
    <w:p w14:paraId="49DCF08B" w14:textId="6CDFF691" w:rsidR="003A7932"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7030AF0" w14:textId="025AB7BA" w:rsidR="00DA5C94" w:rsidRDefault="00DA5C94" w:rsidP="003F21E0">
      <w:pPr>
        <w:autoSpaceDE w:val="0"/>
        <w:autoSpaceDN w:val="0"/>
        <w:adjustRightInd w:val="0"/>
        <w:spacing w:line="240" w:lineRule="auto"/>
        <w:ind w:right="-114" w:firstLine="708"/>
        <w:rPr>
          <w:rFonts w:ascii="Montserrat Light" w:hAnsi="Montserrat Light"/>
          <w:noProof/>
          <w:sz w:val="18"/>
          <w:szCs w:val="18"/>
          <w:lang w:val="ro-RO"/>
        </w:rPr>
      </w:pPr>
    </w:p>
    <w:p w14:paraId="6D471E61" w14:textId="77777777" w:rsidR="009430AB" w:rsidRPr="006A2C1C" w:rsidRDefault="009430AB"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7AC79989"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565A22BE" w14:textId="5AF3A42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FEDFAF5" w14:textId="77C17413"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38EEC65" w14:textId="2D0FC35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C4F874" w14:textId="2F7C67E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2AB3374" w14:textId="0CE1D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E634D70" w14:textId="529EA3C5"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AFD8D7E" w14:textId="5C29D4D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BD7338A" w14:textId="19E12381"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D1BD4B1" w14:textId="5FBB796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BADB3C7" w14:textId="01D6C91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sectPr w:rsidR="00DA5C94" w:rsidSect="0057001B">
      <w:headerReference w:type="default" r:id="rId7"/>
      <w:footerReference w:type="default" r:id="rId8"/>
      <w:pgSz w:w="11909" w:h="16834"/>
      <w:pgMar w:top="1134"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466766">
    <w:abstractNumId w:val="0"/>
  </w:num>
  <w:num w:numId="2" w16cid:durableId="47514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7485B"/>
    <w:rsid w:val="00095889"/>
    <w:rsid w:val="000A2866"/>
    <w:rsid w:val="000B421C"/>
    <w:rsid w:val="000B565B"/>
    <w:rsid w:val="000C0E76"/>
    <w:rsid w:val="000D53E0"/>
    <w:rsid w:val="00106BD2"/>
    <w:rsid w:val="001077E9"/>
    <w:rsid w:val="001145DD"/>
    <w:rsid w:val="00181D09"/>
    <w:rsid w:val="00183498"/>
    <w:rsid w:val="00183B04"/>
    <w:rsid w:val="001852FD"/>
    <w:rsid w:val="001878BD"/>
    <w:rsid w:val="00191694"/>
    <w:rsid w:val="0019181D"/>
    <w:rsid w:val="00194CFD"/>
    <w:rsid w:val="001B2D0F"/>
    <w:rsid w:val="001C6EA8"/>
    <w:rsid w:val="001D1965"/>
    <w:rsid w:val="001D423E"/>
    <w:rsid w:val="00207300"/>
    <w:rsid w:val="00232531"/>
    <w:rsid w:val="002425E0"/>
    <w:rsid w:val="002975A2"/>
    <w:rsid w:val="002B1675"/>
    <w:rsid w:val="002C7716"/>
    <w:rsid w:val="00303222"/>
    <w:rsid w:val="00315263"/>
    <w:rsid w:val="0032701F"/>
    <w:rsid w:val="00353AEB"/>
    <w:rsid w:val="003A7932"/>
    <w:rsid w:val="003C6CBD"/>
    <w:rsid w:val="003F21E0"/>
    <w:rsid w:val="00401BE7"/>
    <w:rsid w:val="00415DFE"/>
    <w:rsid w:val="00416B5F"/>
    <w:rsid w:val="0045677A"/>
    <w:rsid w:val="00474FB4"/>
    <w:rsid w:val="004A6862"/>
    <w:rsid w:val="004D5B1D"/>
    <w:rsid w:val="004E6F29"/>
    <w:rsid w:val="00504221"/>
    <w:rsid w:val="0051342D"/>
    <w:rsid w:val="00534029"/>
    <w:rsid w:val="005476F2"/>
    <w:rsid w:val="00553DF2"/>
    <w:rsid w:val="0057001B"/>
    <w:rsid w:val="00595758"/>
    <w:rsid w:val="005B76AE"/>
    <w:rsid w:val="005C0A04"/>
    <w:rsid w:val="005D1355"/>
    <w:rsid w:val="005F600A"/>
    <w:rsid w:val="00603D99"/>
    <w:rsid w:val="0062536A"/>
    <w:rsid w:val="006427A5"/>
    <w:rsid w:val="00643CB6"/>
    <w:rsid w:val="00654315"/>
    <w:rsid w:val="006A2C1C"/>
    <w:rsid w:val="006A2DC9"/>
    <w:rsid w:val="006B436D"/>
    <w:rsid w:val="006C051A"/>
    <w:rsid w:val="006C38FC"/>
    <w:rsid w:val="00702487"/>
    <w:rsid w:val="0073636D"/>
    <w:rsid w:val="007369A8"/>
    <w:rsid w:val="0074536A"/>
    <w:rsid w:val="007536AB"/>
    <w:rsid w:val="00766D46"/>
    <w:rsid w:val="00780B63"/>
    <w:rsid w:val="007A5812"/>
    <w:rsid w:val="007B1AA3"/>
    <w:rsid w:val="007B411F"/>
    <w:rsid w:val="008167FC"/>
    <w:rsid w:val="00816F42"/>
    <w:rsid w:val="00831E01"/>
    <w:rsid w:val="00840123"/>
    <w:rsid w:val="00866949"/>
    <w:rsid w:val="008756B7"/>
    <w:rsid w:val="00883122"/>
    <w:rsid w:val="008A02F8"/>
    <w:rsid w:val="008A5900"/>
    <w:rsid w:val="008B5835"/>
    <w:rsid w:val="008B6D3A"/>
    <w:rsid w:val="008D4930"/>
    <w:rsid w:val="008F010A"/>
    <w:rsid w:val="008F3305"/>
    <w:rsid w:val="0091181A"/>
    <w:rsid w:val="00915E0B"/>
    <w:rsid w:val="009430AB"/>
    <w:rsid w:val="0094556C"/>
    <w:rsid w:val="00954104"/>
    <w:rsid w:val="009B6ED3"/>
    <w:rsid w:val="009C550C"/>
    <w:rsid w:val="009D72E5"/>
    <w:rsid w:val="009E645F"/>
    <w:rsid w:val="009F1EDF"/>
    <w:rsid w:val="00A07D4E"/>
    <w:rsid w:val="00A07EF5"/>
    <w:rsid w:val="00A15887"/>
    <w:rsid w:val="00A62583"/>
    <w:rsid w:val="00A72C55"/>
    <w:rsid w:val="00AB659C"/>
    <w:rsid w:val="00AC5D40"/>
    <w:rsid w:val="00B074D1"/>
    <w:rsid w:val="00B338FD"/>
    <w:rsid w:val="00B653A8"/>
    <w:rsid w:val="00BB2C53"/>
    <w:rsid w:val="00BB3F47"/>
    <w:rsid w:val="00BB67AE"/>
    <w:rsid w:val="00BE0D33"/>
    <w:rsid w:val="00BF0A05"/>
    <w:rsid w:val="00BF2C5D"/>
    <w:rsid w:val="00C07BB1"/>
    <w:rsid w:val="00C20ACA"/>
    <w:rsid w:val="00C40CF9"/>
    <w:rsid w:val="00C41821"/>
    <w:rsid w:val="00C55CE9"/>
    <w:rsid w:val="00C87F37"/>
    <w:rsid w:val="00CA53E1"/>
    <w:rsid w:val="00CB5263"/>
    <w:rsid w:val="00CE7565"/>
    <w:rsid w:val="00D21EB6"/>
    <w:rsid w:val="00D33362"/>
    <w:rsid w:val="00DA5C94"/>
    <w:rsid w:val="00DC5D59"/>
    <w:rsid w:val="00DD48F8"/>
    <w:rsid w:val="00E221D8"/>
    <w:rsid w:val="00E65F8C"/>
    <w:rsid w:val="00E84D01"/>
    <w:rsid w:val="00E931C2"/>
    <w:rsid w:val="00EA1333"/>
    <w:rsid w:val="00EB2AF8"/>
    <w:rsid w:val="00EC6797"/>
    <w:rsid w:val="00ED0F66"/>
    <w:rsid w:val="00ED5EB3"/>
    <w:rsid w:val="00F10B9D"/>
    <w:rsid w:val="00F45FF7"/>
    <w:rsid w:val="00F552E6"/>
    <w:rsid w:val="00F67C5B"/>
    <w:rsid w:val="00F7157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0B"/>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cp:revision>
  <cp:lastPrinted>2023-03-15T11:51:00Z</cp:lastPrinted>
  <dcterms:created xsi:type="dcterms:W3CDTF">2023-11-22T07:25:00Z</dcterms:created>
  <dcterms:modified xsi:type="dcterms:W3CDTF">2023-11-23T08:44:00Z</dcterms:modified>
</cp:coreProperties>
</file>