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76A78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76A7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65E88394" w:rsidR="00150AEC" w:rsidRPr="00376A78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376A78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376A78">
        <w:rPr>
          <w:rFonts w:ascii="Montserrat Light" w:hAnsi="Montserrat Light"/>
          <w:sz w:val="20"/>
          <w:szCs w:val="20"/>
        </w:rPr>
        <w:t xml:space="preserve"> </w:t>
      </w:r>
      <w:r w:rsidR="00150AEC" w:rsidRPr="00376A78">
        <w:rPr>
          <w:rFonts w:ascii="Montserrat Light" w:hAnsi="Montserrat Light"/>
          <w:sz w:val="20"/>
          <w:szCs w:val="20"/>
        </w:rPr>
        <w:t xml:space="preserve"> </w:t>
      </w:r>
      <w:r w:rsidRPr="00376A78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376A78">
        <w:rPr>
          <w:rFonts w:ascii="Montserrat" w:eastAsia="Calibri" w:hAnsi="Montserrat"/>
          <w:b/>
        </w:rPr>
        <w:t>Anex</w:t>
      </w:r>
      <w:r w:rsidR="000A020F" w:rsidRPr="00376A78">
        <w:rPr>
          <w:rFonts w:ascii="Montserrat" w:eastAsia="Calibri" w:hAnsi="Montserrat"/>
          <w:b/>
        </w:rPr>
        <w:t>a</w:t>
      </w:r>
      <w:proofErr w:type="spellEnd"/>
      <w:r w:rsidR="000A020F" w:rsidRPr="00376A78">
        <w:rPr>
          <w:rFonts w:ascii="Montserrat" w:eastAsia="Calibri" w:hAnsi="Montserrat"/>
          <w:b/>
        </w:rPr>
        <w:t xml:space="preserve"> nr. 2</w:t>
      </w:r>
    </w:p>
    <w:p w14:paraId="71428031" w14:textId="79247B56" w:rsidR="00150AEC" w:rsidRPr="00376A78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376A78">
        <w:rPr>
          <w:rFonts w:ascii="Montserrat" w:hAnsi="Montserrat"/>
          <w:b/>
        </w:rPr>
        <w:tab/>
      </w:r>
      <w:r w:rsidRPr="00376A78">
        <w:rPr>
          <w:rFonts w:ascii="Montserrat" w:hAnsi="Montserrat"/>
          <w:b/>
        </w:rPr>
        <w:tab/>
      </w:r>
      <w:r w:rsidRPr="00376A78">
        <w:rPr>
          <w:rFonts w:ascii="Montserrat" w:hAnsi="Montserrat"/>
          <w:b/>
        </w:rPr>
        <w:tab/>
      </w:r>
      <w:r w:rsidRPr="00376A78">
        <w:rPr>
          <w:rFonts w:ascii="Montserrat" w:hAnsi="Montserrat"/>
          <w:b/>
        </w:rPr>
        <w:tab/>
      </w:r>
      <w:r w:rsidRPr="00376A78">
        <w:rPr>
          <w:rFonts w:ascii="Montserrat" w:hAnsi="Montserrat"/>
          <w:b/>
        </w:rPr>
        <w:tab/>
      </w:r>
      <w:r w:rsidRPr="00376A78">
        <w:rPr>
          <w:rFonts w:ascii="Montserrat" w:hAnsi="Montserrat"/>
          <w:b/>
        </w:rPr>
        <w:tab/>
        <w:t xml:space="preserve">   la </w:t>
      </w:r>
      <w:proofErr w:type="spellStart"/>
      <w:r w:rsidRPr="00376A78">
        <w:rPr>
          <w:rFonts w:ascii="Montserrat" w:hAnsi="Montserrat"/>
          <w:b/>
        </w:rPr>
        <w:t>Hotărârea</w:t>
      </w:r>
      <w:proofErr w:type="spellEnd"/>
      <w:r w:rsidRPr="00376A78">
        <w:rPr>
          <w:rFonts w:ascii="Montserrat" w:hAnsi="Montserrat"/>
          <w:b/>
        </w:rPr>
        <w:t xml:space="preserve"> nr. </w:t>
      </w:r>
      <w:r w:rsidR="008D6CEC" w:rsidRPr="00376A78">
        <w:rPr>
          <w:rFonts w:ascii="Montserrat" w:hAnsi="Montserrat"/>
          <w:b/>
        </w:rPr>
        <w:t>1</w:t>
      </w:r>
      <w:r w:rsidR="00C67283" w:rsidRPr="00376A78">
        <w:rPr>
          <w:rFonts w:ascii="Montserrat" w:hAnsi="Montserrat"/>
          <w:b/>
        </w:rPr>
        <w:t>1</w:t>
      </w:r>
      <w:r w:rsidR="0060500C" w:rsidRPr="00376A78">
        <w:rPr>
          <w:rFonts w:ascii="Montserrat" w:hAnsi="Montserrat"/>
          <w:b/>
        </w:rPr>
        <w:t>1</w:t>
      </w:r>
      <w:r w:rsidRPr="00376A78">
        <w:rPr>
          <w:rFonts w:ascii="Montserrat" w:hAnsi="Montserrat"/>
          <w:b/>
        </w:rPr>
        <w:t>/2023</w:t>
      </w:r>
    </w:p>
    <w:p w14:paraId="396AC34A" w14:textId="0852A04E" w:rsidR="00232B94" w:rsidRPr="00376A78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Pr="00376A78" w:rsidRDefault="006848AE" w:rsidP="00B70106">
      <w:pPr>
        <w:rPr>
          <w:rFonts w:ascii="Montserrat Light" w:hAnsi="Montserrat Light"/>
          <w:b/>
          <w:lang w:val="it-IT"/>
        </w:rPr>
      </w:pPr>
    </w:p>
    <w:p w14:paraId="7922B4AE" w14:textId="77777777" w:rsidR="006848AE" w:rsidRPr="00376A78" w:rsidRDefault="006848AE" w:rsidP="00B70106">
      <w:pPr>
        <w:rPr>
          <w:rFonts w:ascii="Montserrat Light" w:hAnsi="Montserrat Light"/>
          <w:b/>
          <w:lang w:val="it-IT"/>
        </w:rPr>
      </w:pPr>
    </w:p>
    <w:p w14:paraId="398829BB" w14:textId="77777777" w:rsidR="0060500C" w:rsidRPr="00376A78" w:rsidRDefault="0060500C" w:rsidP="0060500C">
      <w:pPr>
        <w:pStyle w:val="Frspaiere"/>
        <w:jc w:val="center"/>
        <w:rPr>
          <w:rFonts w:ascii="Montserrat" w:hAnsi="Montserrat"/>
          <w:b/>
          <w:bCs/>
          <w:shd w:val="clear" w:color="auto" w:fill="FFFFFF"/>
        </w:rPr>
      </w:pPr>
      <w:r w:rsidRPr="00376A78">
        <w:rPr>
          <w:rFonts w:ascii="Montserrat" w:hAnsi="Montserrat"/>
          <w:b/>
          <w:bCs/>
          <w:shd w:val="clear" w:color="auto" w:fill="FFFFFF"/>
        </w:rPr>
        <w:t>Caracteristicile principale și indicatorii tehnico-economici</w:t>
      </w:r>
    </w:p>
    <w:p w14:paraId="37B5BA22" w14:textId="77777777" w:rsidR="0060500C" w:rsidRPr="00376A78" w:rsidRDefault="0060500C" w:rsidP="0060500C">
      <w:pPr>
        <w:pStyle w:val="Frspaiere"/>
        <w:jc w:val="center"/>
        <w:rPr>
          <w:rFonts w:ascii="Montserrat" w:hAnsi="Montserrat"/>
          <w:b/>
          <w:bCs/>
          <w:shd w:val="clear" w:color="auto" w:fill="FFFFFF"/>
        </w:rPr>
      </w:pPr>
      <w:r w:rsidRPr="00376A78">
        <w:rPr>
          <w:rFonts w:ascii="Montserrat" w:hAnsi="Montserrat"/>
          <w:b/>
          <w:bCs/>
          <w:shd w:val="clear" w:color="auto" w:fill="FFFFFF"/>
        </w:rPr>
        <w:t xml:space="preserve">ai obiectivului de </w:t>
      </w:r>
      <w:bookmarkStart w:id="0" w:name="AnchorA954"/>
      <w:bookmarkEnd w:id="0"/>
      <w:r w:rsidRPr="00376A78">
        <w:rPr>
          <w:rFonts w:ascii="Montserrat" w:hAnsi="Montserrat"/>
          <w:b/>
          <w:bCs/>
          <w:shd w:val="clear" w:color="auto" w:fill="FFFFFF"/>
        </w:rPr>
        <w:t>investiții</w:t>
      </w:r>
    </w:p>
    <w:p w14:paraId="6D283CF6" w14:textId="77777777" w:rsidR="0060500C" w:rsidRPr="00376A78" w:rsidRDefault="0060500C" w:rsidP="0060500C">
      <w:pPr>
        <w:pStyle w:val="Frspaiere"/>
        <w:jc w:val="center"/>
        <w:rPr>
          <w:rFonts w:ascii="Montserrat" w:hAnsi="Montserrat"/>
          <w:b/>
          <w:bCs/>
          <w:shd w:val="clear" w:color="auto" w:fill="FFFFFF"/>
        </w:rPr>
      </w:pPr>
    </w:p>
    <w:p w14:paraId="51B283F7" w14:textId="77777777" w:rsidR="0060500C" w:rsidRPr="00376A78" w:rsidRDefault="0060500C" w:rsidP="0060500C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7"/>
        <w:gridCol w:w="2790"/>
      </w:tblGrid>
      <w:tr w:rsidR="00376A78" w:rsidRPr="00376A78" w14:paraId="115246AD" w14:textId="77777777" w:rsidTr="0060500C">
        <w:tc>
          <w:tcPr>
            <w:tcW w:w="9607" w:type="dxa"/>
            <w:gridSpan w:val="2"/>
            <w:shd w:val="clear" w:color="auto" w:fill="auto"/>
            <w:hideMark/>
          </w:tcPr>
          <w:p w14:paraId="487D7DDC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 xml:space="preserve">Denumirea obiectivului de investiții: </w:t>
            </w:r>
            <w:r w:rsidRPr="00376A78">
              <w:rPr>
                <w:rFonts w:ascii="Montserrat Light" w:hAnsi="Montserrat Light"/>
                <w:b/>
                <w:bCs/>
              </w:rPr>
              <w:t>„REFACERE POD PE DJ 103L KM 0+000 MĂNĂSTIRENI”</w:t>
            </w:r>
          </w:p>
        </w:tc>
      </w:tr>
      <w:tr w:rsidR="00376A78" w:rsidRPr="00376A78" w14:paraId="09CF89A7" w14:textId="77777777" w:rsidTr="0060500C">
        <w:tc>
          <w:tcPr>
            <w:tcW w:w="6817" w:type="dxa"/>
            <w:shd w:val="clear" w:color="auto" w:fill="auto"/>
            <w:hideMark/>
          </w:tcPr>
          <w:p w14:paraId="1C6E27F4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Faza (nota conceptuală/SF/DALI/PT)</w:t>
            </w:r>
          </w:p>
        </w:tc>
        <w:tc>
          <w:tcPr>
            <w:tcW w:w="2790" w:type="dxa"/>
            <w:shd w:val="clear" w:color="auto" w:fill="auto"/>
            <w:hideMark/>
          </w:tcPr>
          <w:p w14:paraId="48FF6B98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1" w:name="AnchorA2267"/>
            <w:bookmarkEnd w:id="1"/>
          </w:p>
        </w:tc>
      </w:tr>
      <w:tr w:rsidR="00376A78" w:rsidRPr="00376A78" w14:paraId="09CB8DED" w14:textId="77777777" w:rsidTr="0060500C">
        <w:tc>
          <w:tcPr>
            <w:tcW w:w="6817" w:type="dxa"/>
            <w:shd w:val="clear" w:color="auto" w:fill="auto"/>
            <w:hideMark/>
          </w:tcPr>
          <w:p w14:paraId="79E08090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Beneficiar (UAT)</w:t>
            </w:r>
          </w:p>
        </w:tc>
        <w:tc>
          <w:tcPr>
            <w:tcW w:w="2790" w:type="dxa"/>
            <w:shd w:val="clear" w:color="auto" w:fill="auto"/>
            <w:hideMark/>
          </w:tcPr>
          <w:p w14:paraId="34B11DA8" w14:textId="77777777" w:rsidR="0060500C" w:rsidRPr="00376A78" w:rsidRDefault="0060500C" w:rsidP="00105F94">
            <w:pPr>
              <w:pStyle w:val="Frspaiere"/>
              <w:rPr>
                <w:rFonts w:ascii="Montserrat Light" w:hAnsi="Montserrat Light"/>
              </w:rPr>
            </w:pPr>
            <w:bookmarkStart w:id="2" w:name="AnchorA2271"/>
            <w:bookmarkEnd w:id="2"/>
            <w:r w:rsidRPr="00376A78">
              <w:rPr>
                <w:rFonts w:ascii="Montserrat Light" w:hAnsi="Montserrat Light"/>
              </w:rPr>
              <w:t>Judetul Cluj - Consiliul Judetean Cluj</w:t>
            </w:r>
          </w:p>
        </w:tc>
      </w:tr>
      <w:tr w:rsidR="00376A78" w:rsidRPr="00376A78" w14:paraId="429A1DAF" w14:textId="77777777" w:rsidTr="0060500C">
        <w:tc>
          <w:tcPr>
            <w:tcW w:w="6817" w:type="dxa"/>
            <w:shd w:val="clear" w:color="auto" w:fill="auto"/>
            <w:hideMark/>
          </w:tcPr>
          <w:p w14:paraId="6110730B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Amplasament</w:t>
            </w:r>
          </w:p>
        </w:tc>
        <w:tc>
          <w:tcPr>
            <w:tcW w:w="2790" w:type="dxa"/>
            <w:shd w:val="clear" w:color="auto" w:fill="auto"/>
            <w:hideMark/>
          </w:tcPr>
          <w:p w14:paraId="4F1A64CE" w14:textId="77777777" w:rsidR="0060500C" w:rsidRPr="00376A78" w:rsidRDefault="0060500C" w:rsidP="00105F94">
            <w:pPr>
              <w:pStyle w:val="Frspaiere"/>
              <w:rPr>
                <w:rFonts w:ascii="Montserrat Light" w:hAnsi="Montserrat Light"/>
              </w:rPr>
            </w:pPr>
            <w:bookmarkStart w:id="3" w:name="AnchorA2275"/>
            <w:bookmarkEnd w:id="3"/>
            <w:r w:rsidRPr="00376A78">
              <w:rPr>
                <w:rFonts w:ascii="Montserrat Light" w:hAnsi="Montserrat Light"/>
              </w:rPr>
              <w:t>Localitatea Mănăstireni, comuna Mănăstireni, jud. Cluj, pe DJ 103L</w:t>
            </w:r>
          </w:p>
        </w:tc>
      </w:tr>
      <w:tr w:rsidR="00376A78" w:rsidRPr="00376A78" w14:paraId="7858C101" w14:textId="77777777" w:rsidTr="0060500C">
        <w:tc>
          <w:tcPr>
            <w:tcW w:w="6817" w:type="dxa"/>
            <w:shd w:val="clear" w:color="auto" w:fill="auto"/>
            <w:hideMark/>
          </w:tcPr>
          <w:p w14:paraId="2D719D2A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Valoarea totală a investiției (lei, inclusiv TVA)</w:t>
            </w:r>
          </w:p>
        </w:tc>
        <w:tc>
          <w:tcPr>
            <w:tcW w:w="2790" w:type="dxa"/>
            <w:shd w:val="clear" w:color="auto" w:fill="auto"/>
            <w:hideMark/>
          </w:tcPr>
          <w:p w14:paraId="7AA71EE2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4" w:name="AnchorA2279"/>
            <w:bookmarkEnd w:id="4"/>
            <w:r w:rsidRPr="00376A78">
              <w:rPr>
                <w:rFonts w:ascii="Montserrat Light" w:hAnsi="Montserrat Light"/>
              </w:rPr>
              <w:t>2,534,895.02</w:t>
            </w:r>
          </w:p>
        </w:tc>
      </w:tr>
      <w:tr w:rsidR="00376A78" w:rsidRPr="00376A78" w14:paraId="5ABB8209" w14:textId="77777777" w:rsidTr="0060500C">
        <w:tc>
          <w:tcPr>
            <w:tcW w:w="6817" w:type="dxa"/>
            <w:shd w:val="clear" w:color="auto" w:fill="auto"/>
            <w:hideMark/>
          </w:tcPr>
          <w:p w14:paraId="7FF13BC5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din care C+M (lei, inclusiv TVA)</w:t>
            </w:r>
          </w:p>
        </w:tc>
        <w:tc>
          <w:tcPr>
            <w:tcW w:w="2790" w:type="dxa"/>
            <w:shd w:val="clear" w:color="auto" w:fill="auto"/>
            <w:hideMark/>
          </w:tcPr>
          <w:p w14:paraId="648EF0DF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5" w:name="AnchorA2283"/>
            <w:bookmarkEnd w:id="5"/>
            <w:r w:rsidRPr="00376A78">
              <w:rPr>
                <w:rFonts w:ascii="Montserrat Light" w:hAnsi="Montserrat Light"/>
              </w:rPr>
              <w:t>1,782,781.35</w:t>
            </w:r>
          </w:p>
        </w:tc>
      </w:tr>
      <w:tr w:rsidR="00376A78" w:rsidRPr="00376A78" w14:paraId="5B45F78B" w14:textId="77777777" w:rsidTr="0060500C">
        <w:tc>
          <w:tcPr>
            <w:tcW w:w="6817" w:type="dxa"/>
            <w:shd w:val="clear" w:color="auto" w:fill="auto"/>
            <w:hideMark/>
          </w:tcPr>
          <w:p w14:paraId="66788A1B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Curs BNR lei/euro din data ........................</w:t>
            </w:r>
          </w:p>
        </w:tc>
        <w:tc>
          <w:tcPr>
            <w:tcW w:w="2790" w:type="dxa"/>
            <w:shd w:val="clear" w:color="auto" w:fill="auto"/>
            <w:hideMark/>
          </w:tcPr>
          <w:p w14:paraId="39570ACC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6" w:name="AnchorA2287"/>
            <w:bookmarkEnd w:id="6"/>
            <w:r w:rsidRPr="00376A78">
              <w:rPr>
                <w:rFonts w:ascii="Montserrat Light" w:hAnsi="Montserrat Light"/>
              </w:rPr>
              <w:t>4.9488/20.10.2020</w:t>
            </w:r>
          </w:p>
        </w:tc>
      </w:tr>
      <w:tr w:rsidR="00376A78" w:rsidRPr="00376A78" w14:paraId="6298ACB8" w14:textId="77777777" w:rsidTr="0060500C">
        <w:tc>
          <w:tcPr>
            <w:tcW w:w="6817" w:type="dxa"/>
            <w:shd w:val="clear" w:color="auto" w:fill="auto"/>
            <w:hideMark/>
          </w:tcPr>
          <w:p w14:paraId="26367B9F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790" w:type="dxa"/>
            <w:shd w:val="clear" w:color="auto" w:fill="auto"/>
            <w:hideMark/>
          </w:tcPr>
          <w:p w14:paraId="13313A5D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7" w:name="AnchorA2291"/>
            <w:bookmarkEnd w:id="7"/>
            <w:r w:rsidRPr="00376A78">
              <w:rPr>
                <w:rFonts w:ascii="Montserrat Light" w:hAnsi="Montserrat Light"/>
              </w:rPr>
              <w:t>1,998,273.82</w:t>
            </w:r>
          </w:p>
        </w:tc>
      </w:tr>
      <w:tr w:rsidR="00376A78" w:rsidRPr="00376A78" w14:paraId="230266CC" w14:textId="77777777" w:rsidTr="0060500C">
        <w:tc>
          <w:tcPr>
            <w:tcW w:w="6817" w:type="dxa"/>
            <w:shd w:val="clear" w:color="auto" w:fill="auto"/>
            <w:hideMark/>
          </w:tcPr>
          <w:p w14:paraId="1626EBC2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Valoare finanțată de UAT ........... (lei, inclusiv TVA)</w:t>
            </w:r>
          </w:p>
        </w:tc>
        <w:tc>
          <w:tcPr>
            <w:tcW w:w="2790" w:type="dxa"/>
            <w:shd w:val="clear" w:color="auto" w:fill="auto"/>
            <w:hideMark/>
          </w:tcPr>
          <w:p w14:paraId="6E2F2DF1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8" w:name="AnchorA2295"/>
            <w:bookmarkEnd w:id="8"/>
            <w:r w:rsidRPr="00376A78">
              <w:rPr>
                <w:rFonts w:ascii="Montserrat Light" w:hAnsi="Montserrat Light"/>
              </w:rPr>
              <w:t>536,621.20</w:t>
            </w:r>
          </w:p>
        </w:tc>
      </w:tr>
    </w:tbl>
    <w:p w14:paraId="2E2E577C" w14:textId="77777777" w:rsidR="0060500C" w:rsidRPr="00376A78" w:rsidRDefault="0060500C" w:rsidP="0060500C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  <w:r w:rsidRPr="00376A78">
        <w:rPr>
          <w:rFonts w:ascii="Montserrat Light" w:hAnsi="Montserrat Light"/>
          <w:shd w:val="clear" w:color="auto" w:fill="FFFFFF"/>
        </w:rPr>
        <w:br/>
      </w:r>
      <w:r w:rsidRPr="00376A78">
        <w:rPr>
          <w:rFonts w:ascii="Montserrat Light" w:hAnsi="Montserrat Light"/>
          <w:b/>
          <w:bCs/>
          <w:shd w:val="clear" w:color="auto" w:fill="FFFFFF"/>
        </w:rPr>
        <w:t xml:space="preserve">Poduri, podețe, pasaje sau punți pietonale, </w:t>
      </w:r>
    </w:p>
    <w:p w14:paraId="42DEEC70" w14:textId="77777777" w:rsidR="0060500C" w:rsidRPr="00376A78" w:rsidRDefault="0060500C" w:rsidP="0060500C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  <w:r w:rsidRPr="00376A78">
        <w:rPr>
          <w:rFonts w:ascii="Montserrat Light" w:hAnsi="Montserrat Light"/>
          <w:b/>
          <w:bCs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7D216DF5" w14:textId="77777777" w:rsidR="0060500C" w:rsidRPr="00376A78" w:rsidRDefault="0060500C" w:rsidP="0060500C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8"/>
        <w:gridCol w:w="689"/>
        <w:gridCol w:w="1230"/>
        <w:gridCol w:w="1525"/>
      </w:tblGrid>
      <w:tr w:rsidR="00376A78" w:rsidRPr="00376A78" w14:paraId="7FB772B5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6845814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3A559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E5B1602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76819ED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Valoare (lei, inclusiv TVA)</w:t>
            </w:r>
          </w:p>
        </w:tc>
      </w:tr>
      <w:tr w:rsidR="00376A78" w:rsidRPr="00376A78" w14:paraId="0BD324AE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BB8933F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5BDB7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7BE98E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4BB986B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2,534,895.02</w:t>
            </w:r>
          </w:p>
        </w:tc>
      </w:tr>
      <w:tr w:rsidR="00376A78" w:rsidRPr="00376A78" w14:paraId="523E1A0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E32D897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BE73B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D29C1F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9.30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ABC3B5C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.............</w:t>
            </w:r>
          </w:p>
        </w:tc>
      </w:tr>
      <w:tr w:rsidR="00376A78" w:rsidRPr="00376A78" w14:paraId="6C513F60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37A5890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45F1B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E183FE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10.30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191AAC6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.............</w:t>
            </w:r>
          </w:p>
        </w:tc>
      </w:tr>
      <w:tr w:rsidR="00376A78" w:rsidRPr="00376A78" w14:paraId="7C116D44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03F930BA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F03F3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10" w:name="AnchorA2320"/>
            <w:bookmarkEnd w:id="10"/>
          </w:p>
        </w:tc>
        <w:tc>
          <w:tcPr>
            <w:tcW w:w="1083" w:type="dxa"/>
            <w:shd w:val="clear" w:color="auto" w:fill="auto"/>
            <w:vAlign w:val="center"/>
          </w:tcPr>
          <w:p w14:paraId="65D7337A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BDEC3FD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.............</w:t>
            </w:r>
          </w:p>
        </w:tc>
      </w:tr>
      <w:tr w:rsidR="0060500C" w:rsidRPr="00376A78" w14:paraId="6EA6A47D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4399B7EC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1BA10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11" w:name="AnchorA2326"/>
            <w:bookmarkEnd w:id="11"/>
          </w:p>
        </w:tc>
        <w:tc>
          <w:tcPr>
            <w:tcW w:w="1083" w:type="dxa"/>
            <w:shd w:val="clear" w:color="auto" w:fill="auto"/>
            <w:vAlign w:val="center"/>
          </w:tcPr>
          <w:p w14:paraId="3DBBF624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EDEA681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-</w:t>
            </w:r>
          </w:p>
        </w:tc>
      </w:tr>
    </w:tbl>
    <w:p w14:paraId="0A01328B" w14:textId="77777777" w:rsidR="0060500C" w:rsidRPr="00376A78" w:rsidRDefault="0060500C" w:rsidP="0060500C">
      <w:pPr>
        <w:pStyle w:val="Frspaiere"/>
        <w:jc w:val="both"/>
        <w:rPr>
          <w:rFonts w:ascii="Montserrat Light" w:hAnsi="Montserrat Light"/>
          <w:vanish/>
          <w:shd w:val="clear" w:color="auto" w:fill="FFFFFF"/>
        </w:rPr>
      </w:pPr>
      <w:bookmarkStart w:id="12" w:name="AnchorA1031"/>
      <w:bookmarkEnd w:id="12"/>
    </w:p>
    <w:p w14:paraId="6AFCBDF5" w14:textId="77777777" w:rsidR="0060500C" w:rsidRPr="00376A78" w:rsidRDefault="0060500C" w:rsidP="0060500C">
      <w:pPr>
        <w:pStyle w:val="Frspaiere"/>
        <w:jc w:val="both"/>
        <w:rPr>
          <w:rFonts w:ascii="Montserrat Light" w:hAnsi="Montserrat Light"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080"/>
        <w:gridCol w:w="1507"/>
      </w:tblGrid>
      <w:tr w:rsidR="00376A78" w:rsidRPr="00376A78" w14:paraId="38F318C0" w14:textId="77777777" w:rsidTr="0060500C">
        <w:tc>
          <w:tcPr>
            <w:tcW w:w="7020" w:type="dxa"/>
            <w:shd w:val="clear" w:color="auto" w:fill="auto"/>
            <w:hideMark/>
          </w:tcPr>
          <w:p w14:paraId="7D105A6F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 xml:space="preserve">Standard de cost aprobat prin Ordinul ministrului dezvoltării, lucrărilor publice și administrației nr. ....................... (euro, fără TVA)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6A4D08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0.00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441A1DB9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0.00</w:t>
            </w:r>
          </w:p>
        </w:tc>
      </w:tr>
      <w:tr w:rsidR="00376A78" w:rsidRPr="00376A78" w14:paraId="3D443B1B" w14:textId="77777777" w:rsidTr="0060500C">
        <w:tc>
          <w:tcPr>
            <w:tcW w:w="9607" w:type="dxa"/>
            <w:gridSpan w:val="3"/>
            <w:shd w:val="clear" w:color="auto" w:fill="auto"/>
            <w:hideMark/>
          </w:tcPr>
          <w:p w14:paraId="61094FB8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Verificare încadrare în standard de cost</w:t>
            </w:r>
          </w:p>
        </w:tc>
      </w:tr>
      <w:tr w:rsidR="0060500C" w:rsidRPr="00376A78" w14:paraId="3D085E91" w14:textId="77777777" w:rsidTr="0060500C">
        <w:tc>
          <w:tcPr>
            <w:tcW w:w="7020" w:type="dxa"/>
            <w:shd w:val="clear" w:color="auto" w:fill="auto"/>
            <w:hideMark/>
          </w:tcPr>
          <w:p w14:paraId="7D9C5EE9" w14:textId="77777777" w:rsidR="0060500C" w:rsidRPr="00376A78" w:rsidRDefault="0060500C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76A78">
              <w:rPr>
                <w:rFonts w:ascii="Montserrat Light" w:hAnsi="Montserrat Light"/>
              </w:rPr>
              <w:t>Valoarea totală a investiției în euro, inclusiv TVA, raportată la numărul de beneficiari direcți/km drum (euro, fără TVA)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F20442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99A3C4E" w14:textId="77777777" w:rsidR="0060500C" w:rsidRPr="00376A78" w:rsidRDefault="0060500C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</w:tbl>
    <w:p w14:paraId="70610EAC" w14:textId="77777777" w:rsidR="00C67283" w:rsidRPr="00376A78" w:rsidRDefault="00C67283" w:rsidP="00C67283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5D923F9B" w14:textId="4233E83A" w:rsidR="00422E56" w:rsidRPr="00376A78" w:rsidRDefault="00675225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376A78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376A78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76A7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376A78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376A78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376A78">
        <w:rPr>
          <w:rFonts w:ascii="Montserrat" w:hAnsi="Montserrat"/>
          <w:lang w:val="ro-RO" w:eastAsia="ro-RO"/>
        </w:rPr>
        <w:t xml:space="preserve">          </w:t>
      </w:r>
      <w:r w:rsidR="00527CCD" w:rsidRPr="00376A78">
        <w:rPr>
          <w:rFonts w:ascii="Montserrat" w:hAnsi="Montserrat"/>
          <w:lang w:val="ro-RO" w:eastAsia="ro-RO"/>
        </w:rPr>
        <w:t xml:space="preserve"> </w:t>
      </w:r>
      <w:r w:rsidR="006F2489" w:rsidRPr="00376A78">
        <w:rPr>
          <w:rFonts w:ascii="Montserrat" w:hAnsi="Montserrat"/>
          <w:lang w:val="ro-RO" w:eastAsia="ro-RO"/>
        </w:rPr>
        <w:t xml:space="preserve">  </w:t>
      </w:r>
      <w:r w:rsidR="00570720" w:rsidRPr="00376A78">
        <w:rPr>
          <w:rFonts w:ascii="Montserrat" w:hAnsi="Montserrat"/>
          <w:lang w:val="ro-RO" w:eastAsia="ro-RO"/>
        </w:rPr>
        <w:t xml:space="preserve"> </w:t>
      </w:r>
      <w:r w:rsidRPr="00376A78">
        <w:rPr>
          <w:rFonts w:ascii="Montserrat" w:hAnsi="Montserrat"/>
          <w:b/>
          <w:lang w:val="ro-RO" w:eastAsia="ro-RO"/>
        </w:rPr>
        <w:t>PREŞEDINTE,</w:t>
      </w:r>
      <w:r w:rsidRPr="00376A78">
        <w:rPr>
          <w:rFonts w:ascii="Montserrat" w:hAnsi="Montserrat"/>
          <w:b/>
          <w:lang w:val="ro-RO" w:eastAsia="ro-RO"/>
        </w:rPr>
        <w:tab/>
      </w:r>
      <w:r w:rsidRPr="00376A78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376A78">
        <w:rPr>
          <w:rFonts w:ascii="Montserrat" w:hAnsi="Montserrat"/>
          <w:lang w:val="ro-RO" w:eastAsia="ro-RO"/>
        </w:rPr>
        <w:t xml:space="preserve"> </w:t>
      </w:r>
      <w:r w:rsidRPr="00376A78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376A78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76A78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376A78">
        <w:rPr>
          <w:rFonts w:ascii="Montserrat" w:hAnsi="Montserrat"/>
          <w:b/>
          <w:lang w:val="ro-RO" w:eastAsia="ro-RO"/>
        </w:rPr>
        <w:t xml:space="preserve">  </w:t>
      </w:r>
      <w:r w:rsidR="00901907" w:rsidRPr="00376A78">
        <w:rPr>
          <w:rFonts w:ascii="Montserrat" w:hAnsi="Montserrat"/>
          <w:b/>
          <w:lang w:val="ro-RO" w:eastAsia="ro-RO"/>
        </w:rPr>
        <w:t xml:space="preserve"> </w:t>
      </w:r>
      <w:r w:rsidRPr="00376A78">
        <w:rPr>
          <w:rFonts w:ascii="Montserrat" w:hAnsi="Montserrat"/>
          <w:b/>
          <w:lang w:val="ro-RO" w:eastAsia="ro-RO"/>
        </w:rPr>
        <w:t xml:space="preserve"> </w:t>
      </w:r>
      <w:r w:rsidR="00CB6D4A" w:rsidRPr="00376A78">
        <w:rPr>
          <w:rFonts w:ascii="Montserrat" w:hAnsi="Montserrat"/>
          <w:b/>
          <w:lang w:val="ro-RO" w:eastAsia="ro-RO"/>
        </w:rPr>
        <w:t xml:space="preserve"> </w:t>
      </w:r>
      <w:r w:rsidRPr="00376A78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3"/>
    </w:p>
    <w:sectPr w:rsidR="008B6862" w:rsidRPr="00376A78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76A78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500C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215</cp:revision>
  <cp:lastPrinted>2023-04-25T09:40:00Z</cp:lastPrinted>
  <dcterms:created xsi:type="dcterms:W3CDTF">2022-10-20T06:08:00Z</dcterms:created>
  <dcterms:modified xsi:type="dcterms:W3CDTF">2023-06-22T12:00:00Z</dcterms:modified>
</cp:coreProperties>
</file>