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C974E1" w:rsidRDefault="00C6111E" w:rsidP="00436380">
      <w:pPr>
        <w:pStyle w:val="Frspaiere"/>
        <w:spacing w:line="276" w:lineRule="auto"/>
        <w:ind w:right="-2"/>
        <w:jc w:val="center"/>
        <w:rPr>
          <w:rFonts w:ascii="Montserrat Light" w:hAnsi="Montserrat Light"/>
          <w:b/>
          <w:bCs/>
          <w:noProof/>
          <w:lang w:val="ro-RO"/>
        </w:rPr>
      </w:pPr>
      <w:r w:rsidRPr="00C974E1">
        <w:rPr>
          <w:rFonts w:ascii="Montserrat Light" w:hAnsi="Montserrat Light"/>
          <w:b/>
          <w:bCs/>
          <w:noProof/>
          <w:lang w:val="ro-RO"/>
        </w:rPr>
        <w:t>D</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S</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P</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O</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Z</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Ţ</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I</w:t>
      </w:r>
      <w:r w:rsidR="00267F3A" w:rsidRPr="00C974E1">
        <w:rPr>
          <w:rFonts w:ascii="Montserrat Light" w:hAnsi="Montserrat Light"/>
          <w:b/>
          <w:bCs/>
          <w:noProof/>
          <w:lang w:val="ro-RO"/>
        </w:rPr>
        <w:t xml:space="preserve"> </w:t>
      </w:r>
      <w:r w:rsidRPr="00C974E1">
        <w:rPr>
          <w:rFonts w:ascii="Montserrat Light" w:hAnsi="Montserrat Light"/>
          <w:b/>
          <w:bCs/>
          <w:noProof/>
          <w:lang w:val="ro-RO"/>
        </w:rPr>
        <w:t xml:space="preserve">A </w:t>
      </w:r>
    </w:p>
    <w:p w14:paraId="50798611" w14:textId="42E36FF8" w:rsidR="00C6111E" w:rsidRPr="00C974E1" w:rsidRDefault="00C6111E" w:rsidP="00436380">
      <w:pPr>
        <w:pStyle w:val="Frspaiere"/>
        <w:spacing w:line="276" w:lineRule="auto"/>
        <w:ind w:right="-2"/>
        <w:jc w:val="center"/>
        <w:rPr>
          <w:rFonts w:ascii="Montserrat Light" w:hAnsi="Montserrat Light"/>
          <w:b/>
          <w:bCs/>
          <w:noProof/>
          <w:lang w:val="ro-RO"/>
        </w:rPr>
      </w:pPr>
      <w:r w:rsidRPr="00C974E1">
        <w:rPr>
          <w:rFonts w:ascii="Montserrat Light" w:hAnsi="Montserrat Light"/>
          <w:b/>
          <w:bCs/>
          <w:noProof/>
          <w:lang w:val="ro-RO"/>
        </w:rPr>
        <w:t xml:space="preserve">Nr. </w:t>
      </w:r>
      <w:r w:rsidR="000E38F4">
        <w:rPr>
          <w:rFonts w:ascii="Montserrat Light" w:hAnsi="Montserrat Light"/>
          <w:b/>
          <w:bCs/>
          <w:noProof/>
          <w:lang w:val="ro-RO"/>
        </w:rPr>
        <w:t>1125</w:t>
      </w:r>
      <w:r w:rsidRPr="00C974E1">
        <w:rPr>
          <w:rFonts w:ascii="Montserrat Light" w:hAnsi="Montserrat Light"/>
          <w:b/>
          <w:bCs/>
          <w:noProof/>
          <w:lang w:val="ro-RO"/>
        </w:rPr>
        <w:t xml:space="preserve"> din </w:t>
      </w:r>
      <w:r w:rsidR="000E38F4">
        <w:rPr>
          <w:rFonts w:ascii="Montserrat Light" w:hAnsi="Montserrat Light"/>
          <w:b/>
          <w:bCs/>
          <w:noProof/>
          <w:lang w:val="ro-RO"/>
        </w:rPr>
        <w:t>15 decembrie</w:t>
      </w:r>
      <w:r w:rsidRPr="00C974E1">
        <w:rPr>
          <w:rFonts w:ascii="Montserrat Light" w:hAnsi="Montserrat Light"/>
          <w:b/>
          <w:bCs/>
          <w:noProof/>
          <w:lang w:val="ro-RO"/>
        </w:rPr>
        <w:t xml:space="preserve"> 202</w:t>
      </w:r>
      <w:r w:rsidR="002B29D9">
        <w:rPr>
          <w:rFonts w:ascii="Montserrat Light" w:hAnsi="Montserrat Light"/>
          <w:b/>
          <w:bCs/>
          <w:noProof/>
          <w:lang w:val="ro-RO"/>
        </w:rPr>
        <w:t>3</w:t>
      </w:r>
    </w:p>
    <w:p w14:paraId="61192565" w14:textId="77777777" w:rsidR="00C6111E" w:rsidRPr="00C974E1" w:rsidRDefault="00C6111E" w:rsidP="00436380">
      <w:pPr>
        <w:pStyle w:val="Frspaiere"/>
        <w:spacing w:line="276" w:lineRule="auto"/>
        <w:ind w:right="-2"/>
        <w:jc w:val="center"/>
        <w:rPr>
          <w:rFonts w:ascii="Montserrat Light" w:hAnsi="Montserrat Light"/>
          <w:b/>
          <w:bCs/>
          <w:noProof/>
          <w:lang w:val="ro-RO"/>
        </w:rPr>
      </w:pPr>
    </w:p>
    <w:p w14:paraId="1DEE6BFF" w14:textId="341973D9" w:rsidR="00BD6C64" w:rsidRPr="00C974E1" w:rsidRDefault="00C6111E" w:rsidP="00436380">
      <w:pPr>
        <w:ind w:right="-2"/>
        <w:jc w:val="center"/>
        <w:rPr>
          <w:rFonts w:ascii="Montserrat Light" w:hAnsi="Montserrat Light"/>
          <w:b/>
          <w:noProof/>
          <w:lang w:val="ro-RO"/>
        </w:rPr>
      </w:pPr>
      <w:r w:rsidRPr="00C974E1">
        <w:rPr>
          <w:rFonts w:ascii="Montserrat Light" w:hAnsi="Montserrat Light"/>
          <w:b/>
          <w:noProof/>
          <w:lang w:val="ro-RO"/>
        </w:rPr>
        <w:t>privind constituirea Comisiei de evaluare a oferte</w:t>
      </w:r>
      <w:r w:rsidR="00532C6F" w:rsidRPr="00C974E1">
        <w:rPr>
          <w:rFonts w:ascii="Montserrat Light" w:hAnsi="Montserrat Light"/>
          <w:b/>
          <w:noProof/>
          <w:lang w:val="ro-RO"/>
        </w:rPr>
        <w:t xml:space="preserve">lor </w:t>
      </w:r>
      <w:r w:rsidRPr="00C974E1">
        <w:rPr>
          <w:rFonts w:ascii="Montserrat Light" w:hAnsi="Montserrat Light"/>
          <w:b/>
          <w:noProof/>
          <w:lang w:val="ro-RO"/>
        </w:rPr>
        <w:t>pentru</w:t>
      </w:r>
      <w:r w:rsidR="008E4740" w:rsidRPr="00C974E1">
        <w:rPr>
          <w:rFonts w:ascii="Montserrat Light" w:hAnsi="Montserrat Light"/>
          <w:b/>
          <w:noProof/>
          <w:lang w:val="ro-RO"/>
        </w:rPr>
        <w:t xml:space="preserve"> </w:t>
      </w:r>
      <w:r w:rsidRPr="00C974E1">
        <w:rPr>
          <w:rFonts w:ascii="Montserrat Light" w:hAnsi="Montserrat Light"/>
          <w:b/>
          <w:noProof/>
          <w:lang w:val="ro-RO"/>
        </w:rPr>
        <w:t>atribuirea</w:t>
      </w:r>
      <w:r w:rsidR="004E48B7" w:rsidRPr="00C974E1">
        <w:rPr>
          <w:rFonts w:ascii="Montserrat Light" w:hAnsi="Montserrat Light"/>
          <w:b/>
          <w:noProof/>
          <w:lang w:val="ro-RO"/>
        </w:rPr>
        <w:t xml:space="preserve"> </w:t>
      </w:r>
      <w:bookmarkStart w:id="0" w:name="_Hlk80861395"/>
      <w:bookmarkStart w:id="1" w:name="_Hlk69113802"/>
      <w:r w:rsidR="002B29D9" w:rsidRPr="001019AC">
        <w:rPr>
          <w:rFonts w:ascii="Montserrat Light" w:hAnsi="Montserrat Light"/>
          <w:b/>
          <w:bCs/>
          <w:lang w:val="ro-RO"/>
        </w:rPr>
        <w:t>acordului cadru având ca obiect: ”</w:t>
      </w:r>
      <w:r w:rsidR="002B29D9" w:rsidRPr="001019AC">
        <w:rPr>
          <w:rStyle w:val="tli1"/>
          <w:rFonts w:ascii="Montserrat Light" w:hAnsi="Montserrat Light"/>
          <w:b/>
          <w:bCs/>
        </w:rPr>
        <w:t>Furnizarea produselor din cadrul Programului pentru școli al României (lapte și produse lactate, fructe – mere și produse de panificație – corn și biscuiți) pentru preşcolarii din grădiniţele cu program normal de 4 ore de stat autorizate/acreditate şi particulare acreditate şi pentru elevii din învăţământul primar şi gimnazial de stat şi particular, precum şi pentru preşcolarii şi elevii incluşi în învăţământul special din judeţul Cluj, în perioada 2023-2026</w:t>
      </w:r>
      <w:r w:rsidR="002B29D9" w:rsidRPr="001019AC">
        <w:rPr>
          <w:rStyle w:val="tli1"/>
          <w:rFonts w:ascii="Montserrat Light" w:eastAsia="Calibri" w:hAnsi="Montserrat Light" w:cs="Calibri"/>
          <w:b/>
          <w:bCs/>
        </w:rPr>
        <w:t>”</w:t>
      </w:r>
      <w:r w:rsidR="00C974E1">
        <w:rPr>
          <w:rStyle w:val="tli1"/>
          <w:rFonts w:ascii="Montserrat Light" w:eastAsia="Calibri" w:hAnsi="Montserrat Light" w:cs="Calibri"/>
          <w:b/>
          <w:bCs/>
          <w:iCs/>
        </w:rPr>
        <w:t xml:space="preserve"> – </w:t>
      </w:r>
      <w:r w:rsidR="002B29D9">
        <w:rPr>
          <w:rStyle w:val="tli1"/>
          <w:rFonts w:ascii="Montserrat Light" w:eastAsia="Calibri" w:hAnsi="Montserrat Light" w:cs="Calibri"/>
          <w:b/>
          <w:bCs/>
          <w:iCs/>
        </w:rPr>
        <w:t>27</w:t>
      </w:r>
      <w:r w:rsidR="00C974E1">
        <w:rPr>
          <w:rStyle w:val="tli1"/>
          <w:rFonts w:ascii="Montserrat Light" w:eastAsia="Calibri" w:hAnsi="Montserrat Light" w:cs="Calibri"/>
          <w:b/>
          <w:bCs/>
          <w:iCs/>
        </w:rPr>
        <w:t xml:space="preserve"> loturi</w:t>
      </w:r>
      <w:r w:rsidR="002B29D9">
        <w:rPr>
          <w:rStyle w:val="tli1"/>
          <w:rFonts w:ascii="Montserrat Light" w:eastAsia="Calibri" w:hAnsi="Montserrat Light" w:cs="Calibri"/>
          <w:b/>
          <w:bCs/>
          <w:iCs/>
        </w:rPr>
        <w:t xml:space="preserve">                  </w:t>
      </w:r>
    </w:p>
    <w:bookmarkEnd w:id="0"/>
    <w:p w14:paraId="50B0EC3B" w14:textId="73B842DD" w:rsidR="00267F3A" w:rsidRPr="00C974E1" w:rsidRDefault="00267F3A" w:rsidP="00436380">
      <w:pPr>
        <w:ind w:right="-2"/>
        <w:jc w:val="center"/>
        <w:rPr>
          <w:rFonts w:ascii="Montserrat Light" w:hAnsi="Montserrat Light"/>
          <w:b/>
          <w:noProof/>
          <w:lang w:val="ro-RO"/>
        </w:rPr>
      </w:pPr>
    </w:p>
    <w:p w14:paraId="7EEA1F27" w14:textId="77777777" w:rsidR="00B1282D" w:rsidRPr="00C974E1" w:rsidRDefault="00B1282D" w:rsidP="00436380">
      <w:pPr>
        <w:ind w:right="-2"/>
        <w:jc w:val="center"/>
        <w:rPr>
          <w:rFonts w:ascii="Montserrat Light" w:hAnsi="Montserrat Light"/>
          <w:b/>
          <w:noProof/>
          <w:lang w:val="ro-RO"/>
        </w:rPr>
      </w:pPr>
    </w:p>
    <w:bookmarkEnd w:id="1"/>
    <w:p w14:paraId="7807C5E0" w14:textId="77777777" w:rsidR="00267F3A" w:rsidRPr="00C974E1" w:rsidRDefault="00267F3A" w:rsidP="00436380">
      <w:pPr>
        <w:ind w:right="-2"/>
        <w:jc w:val="both"/>
        <w:rPr>
          <w:rFonts w:ascii="Montserrat Light" w:hAnsi="Montserrat Light"/>
          <w:noProof/>
          <w:lang w:val="ro-RO"/>
        </w:rPr>
      </w:pPr>
    </w:p>
    <w:p w14:paraId="611E6F92" w14:textId="253186A9" w:rsidR="00C6111E" w:rsidRPr="00C974E1" w:rsidRDefault="00C6111E" w:rsidP="00436380">
      <w:pPr>
        <w:ind w:right="-2"/>
        <w:jc w:val="both"/>
        <w:rPr>
          <w:rFonts w:ascii="Montserrat Light" w:hAnsi="Montserrat Light"/>
          <w:noProof/>
          <w:lang w:val="ro-RO"/>
        </w:rPr>
      </w:pPr>
      <w:r w:rsidRPr="00C974E1">
        <w:rPr>
          <w:rFonts w:ascii="Montserrat Light" w:hAnsi="Montserrat Light"/>
          <w:noProof/>
          <w:lang w:val="ro-RO"/>
        </w:rPr>
        <w:t>Preşedintele Consiliului Judeţean Cluj,</w:t>
      </w:r>
    </w:p>
    <w:p w14:paraId="67AB0F13" w14:textId="734D648E" w:rsidR="00C6111E" w:rsidRPr="00C974E1" w:rsidRDefault="00C6111E" w:rsidP="00436380">
      <w:pPr>
        <w:ind w:right="-2"/>
        <w:jc w:val="both"/>
        <w:rPr>
          <w:rFonts w:ascii="Montserrat Light" w:hAnsi="Montserrat Light"/>
          <w:noProof/>
          <w:lang w:val="ro-RO"/>
        </w:rPr>
      </w:pPr>
      <w:r w:rsidRPr="00C974E1">
        <w:rPr>
          <w:rFonts w:ascii="Montserrat Light" w:hAnsi="Montserrat Light"/>
          <w:noProof/>
          <w:lang w:val="ro-RO"/>
        </w:rPr>
        <w:t>Având în vedere Referatul întocmit de către Direcţia Dezvoltare şi Investiţii, având nr.</w:t>
      </w:r>
      <w:r w:rsidR="005F0714" w:rsidRPr="00C974E1">
        <w:rPr>
          <w:rFonts w:ascii="Montserrat Light" w:hAnsi="Montserrat Light"/>
          <w:noProof/>
          <w:lang w:val="ro-RO"/>
        </w:rPr>
        <w:t xml:space="preserve"> </w:t>
      </w:r>
      <w:r w:rsidR="00436380">
        <w:rPr>
          <w:rFonts w:ascii="Montserrat Light" w:hAnsi="Montserrat Light"/>
          <w:noProof/>
          <w:lang w:val="ro-RO"/>
        </w:rPr>
        <w:t>49.125</w:t>
      </w:r>
      <w:r w:rsidR="00B1282D" w:rsidRPr="00C974E1">
        <w:rPr>
          <w:rFonts w:ascii="Montserrat Light" w:hAnsi="Montserrat Light"/>
          <w:noProof/>
          <w:lang w:val="ro-RO"/>
        </w:rPr>
        <w:t xml:space="preserve"> / </w:t>
      </w:r>
      <w:r w:rsidR="002B29D9">
        <w:rPr>
          <w:rFonts w:ascii="Montserrat Light" w:hAnsi="Montserrat Light"/>
          <w:noProof/>
          <w:lang w:val="ro-RO"/>
        </w:rPr>
        <w:t>13</w:t>
      </w:r>
      <w:r w:rsidR="001D5CD3" w:rsidRPr="00C974E1">
        <w:rPr>
          <w:rFonts w:ascii="Montserrat Light" w:hAnsi="Montserrat Light"/>
          <w:noProof/>
          <w:lang w:val="ro-RO"/>
        </w:rPr>
        <w:t>.</w:t>
      </w:r>
      <w:r w:rsidR="002B29D9">
        <w:rPr>
          <w:rFonts w:ascii="Montserrat Light" w:hAnsi="Montserrat Light"/>
          <w:noProof/>
          <w:lang w:val="ro-RO"/>
        </w:rPr>
        <w:t>12</w:t>
      </w:r>
      <w:r w:rsidR="001D5CD3" w:rsidRPr="00C974E1">
        <w:rPr>
          <w:rFonts w:ascii="Montserrat Light" w:hAnsi="Montserrat Light"/>
          <w:noProof/>
          <w:lang w:val="ro-RO"/>
        </w:rPr>
        <w:t>.</w:t>
      </w:r>
      <w:r w:rsidR="008F4E88" w:rsidRPr="00C974E1">
        <w:rPr>
          <w:rFonts w:ascii="Montserrat Light" w:hAnsi="Montserrat Light"/>
          <w:noProof/>
          <w:lang w:val="ro-RO"/>
        </w:rPr>
        <w:t>202</w:t>
      </w:r>
      <w:r w:rsidR="00CB19CB">
        <w:rPr>
          <w:rFonts w:ascii="Montserrat Light" w:hAnsi="Montserrat Light"/>
          <w:noProof/>
          <w:lang w:val="ro-RO"/>
        </w:rPr>
        <w:t>3</w:t>
      </w:r>
      <w:r w:rsidR="00532C6F" w:rsidRPr="00C974E1">
        <w:rPr>
          <w:rFonts w:ascii="Montserrat Light" w:hAnsi="Montserrat Light"/>
          <w:noProof/>
          <w:lang w:val="ro-RO"/>
        </w:rPr>
        <w:t>,</w:t>
      </w:r>
      <w:r w:rsidRPr="00C974E1">
        <w:rPr>
          <w:rFonts w:ascii="Montserrat Light" w:hAnsi="Montserrat Light"/>
          <w:noProof/>
          <w:lang w:val="ro-RO"/>
        </w:rPr>
        <w:t xml:space="preserve"> privind constituirea Comisiei de evaluare a oferte</w:t>
      </w:r>
      <w:r w:rsidR="006607AF" w:rsidRPr="00C974E1">
        <w:rPr>
          <w:rFonts w:ascii="Montserrat Light" w:hAnsi="Montserrat Light"/>
          <w:noProof/>
          <w:lang w:val="ro-RO"/>
        </w:rPr>
        <w:t>lor</w:t>
      </w:r>
      <w:r w:rsidRPr="00C974E1">
        <w:rPr>
          <w:rFonts w:ascii="Montserrat Light" w:hAnsi="Montserrat Light"/>
          <w:noProof/>
          <w:lang w:val="ro-RO"/>
        </w:rPr>
        <w:t xml:space="preserve"> pentru atribuirea </w:t>
      </w:r>
      <w:r w:rsidR="002B29D9" w:rsidRPr="002B29D9">
        <w:rPr>
          <w:rFonts w:ascii="Montserrat Light" w:hAnsi="Montserrat Light"/>
          <w:lang w:val="ro-RO"/>
        </w:rPr>
        <w:t>acordului cadru având ca obiect: ”</w:t>
      </w:r>
      <w:r w:rsidR="002B29D9" w:rsidRPr="002B29D9">
        <w:rPr>
          <w:rStyle w:val="tli1"/>
          <w:rFonts w:ascii="Montserrat Light" w:hAnsi="Montserrat Light"/>
        </w:rPr>
        <w:t>Furnizarea produselor din cadrul Programului pentru școli al României (lapte și produse lactate, fructe – mere și produse de panificație – corn și biscuiți) pentru preşcolarii din grădiniţele cu program normal de 4 ore de stat autorizate/acreditate şi particulare acreditate şi pentru elevii din învăţământul primar şi gimnazial de stat şi particular, precum şi pentru preşcolarii şi elevii incluşi în învăţământul special din judeţul Cluj, în perioada 2023-2026</w:t>
      </w:r>
      <w:r w:rsidR="002B29D9" w:rsidRPr="002B29D9">
        <w:rPr>
          <w:rStyle w:val="tli1"/>
          <w:rFonts w:ascii="Montserrat Light" w:eastAsia="Calibri" w:hAnsi="Montserrat Light" w:cs="Calibri"/>
        </w:rPr>
        <w:t>”</w:t>
      </w:r>
      <w:r w:rsidR="00C974E1" w:rsidRPr="00C974E1">
        <w:rPr>
          <w:rStyle w:val="tli1"/>
          <w:rFonts w:ascii="Montserrat Light" w:eastAsia="Calibri" w:hAnsi="Montserrat Light" w:cs="Calibri"/>
          <w:iCs/>
        </w:rPr>
        <w:t xml:space="preserve"> – </w:t>
      </w:r>
      <w:r w:rsidR="002B29D9">
        <w:rPr>
          <w:rStyle w:val="tli1"/>
          <w:rFonts w:ascii="Montserrat Light" w:eastAsia="Calibri" w:hAnsi="Montserrat Light" w:cs="Calibri"/>
          <w:iCs/>
        </w:rPr>
        <w:t>27</w:t>
      </w:r>
      <w:r w:rsidR="00C974E1" w:rsidRPr="00C974E1">
        <w:rPr>
          <w:rStyle w:val="tli1"/>
          <w:rFonts w:ascii="Montserrat Light" w:eastAsia="Calibri" w:hAnsi="Montserrat Light" w:cs="Calibri"/>
          <w:iCs/>
        </w:rPr>
        <w:t xml:space="preserve"> loturi</w:t>
      </w:r>
      <w:r w:rsidRPr="00C974E1">
        <w:rPr>
          <w:rFonts w:ascii="Montserrat Light" w:hAnsi="Montserrat Light"/>
          <w:noProof/>
          <w:lang w:val="ro-RO"/>
        </w:rPr>
        <w:t>;</w:t>
      </w:r>
    </w:p>
    <w:p w14:paraId="286E4058" w14:textId="77777777" w:rsidR="00C6111E" w:rsidRPr="00C974E1" w:rsidRDefault="00C6111E" w:rsidP="00436380">
      <w:pPr>
        <w:pStyle w:val="Corptext"/>
        <w:spacing w:line="276" w:lineRule="auto"/>
        <w:ind w:right="-2"/>
        <w:rPr>
          <w:rFonts w:ascii="Montserrat Light" w:hAnsi="Montserrat Light"/>
          <w:noProof/>
          <w:sz w:val="22"/>
          <w:szCs w:val="22"/>
        </w:rPr>
      </w:pPr>
      <w:r w:rsidRPr="00C974E1">
        <w:rPr>
          <w:rFonts w:ascii="Montserrat Light" w:hAnsi="Montserrat Light"/>
          <w:noProof/>
          <w:sz w:val="22"/>
          <w:szCs w:val="22"/>
        </w:rPr>
        <w:t xml:space="preserve">În conformitate cu prevederile : </w:t>
      </w:r>
    </w:p>
    <w:p w14:paraId="28A72DC9" w14:textId="7068AF3C" w:rsidR="00C6111E" w:rsidRPr="00C974E1" w:rsidRDefault="00C6111E" w:rsidP="00436380">
      <w:pPr>
        <w:pStyle w:val="Corptext"/>
        <w:numPr>
          <w:ilvl w:val="0"/>
          <w:numId w:val="3"/>
        </w:numPr>
        <w:spacing w:line="276" w:lineRule="auto"/>
        <w:ind w:right="-2"/>
        <w:rPr>
          <w:rFonts w:ascii="Montserrat Light" w:hAnsi="Montserrat Light"/>
          <w:noProof/>
          <w:sz w:val="22"/>
          <w:szCs w:val="22"/>
        </w:rPr>
      </w:pPr>
      <w:r w:rsidRPr="00C974E1">
        <w:rPr>
          <w:rFonts w:ascii="Montserrat Light" w:hAnsi="Montserrat Light"/>
          <w:noProof/>
          <w:sz w:val="22"/>
          <w:szCs w:val="22"/>
        </w:rPr>
        <w:t xml:space="preserve">art. 191 alin. (1) lit. </w:t>
      </w:r>
      <w:r w:rsidR="00642CE9" w:rsidRPr="00C974E1">
        <w:rPr>
          <w:rFonts w:ascii="Montserrat Light" w:hAnsi="Montserrat Light"/>
          <w:noProof/>
          <w:sz w:val="22"/>
          <w:szCs w:val="22"/>
        </w:rPr>
        <w:t>c</w:t>
      </w:r>
      <w:r w:rsidRPr="00C974E1">
        <w:rPr>
          <w:rFonts w:ascii="Montserrat Light" w:hAnsi="Montserrat Light"/>
          <w:noProof/>
          <w:sz w:val="22"/>
          <w:szCs w:val="22"/>
        </w:rPr>
        <w:t>)</w:t>
      </w:r>
      <w:r w:rsidRPr="00C974E1">
        <w:rPr>
          <w:rFonts w:ascii="Montserrat Light" w:hAnsi="Montserrat Light" w:cs="Cambria"/>
          <w:noProof/>
          <w:sz w:val="22"/>
          <w:szCs w:val="22"/>
        </w:rPr>
        <w:t xml:space="preserve"> </w:t>
      </w:r>
      <w:r w:rsidRPr="00C974E1">
        <w:rPr>
          <w:rFonts w:ascii="Montserrat Light" w:hAnsi="Montserrat Light"/>
          <w:noProof/>
          <w:sz w:val="22"/>
          <w:szCs w:val="22"/>
        </w:rPr>
        <w:t>și alin. (4) lit. a) din O.U.G. nr. 57/2019</w:t>
      </w:r>
      <w:r w:rsidRPr="00C974E1">
        <w:rPr>
          <w:rFonts w:ascii="Montserrat Light" w:hAnsi="Montserrat Light"/>
          <w:noProof/>
          <w:color w:val="000000"/>
          <w:sz w:val="22"/>
          <w:szCs w:val="22"/>
          <w:lang w:eastAsia="en-GB"/>
        </w:rPr>
        <w:t xml:space="preserve"> </w:t>
      </w:r>
      <w:r w:rsidRPr="00C974E1">
        <w:rPr>
          <w:rFonts w:ascii="Montserrat Light" w:hAnsi="Montserrat Light"/>
          <w:noProof/>
          <w:sz w:val="22"/>
          <w:szCs w:val="22"/>
        </w:rPr>
        <w:t xml:space="preserve">privind Codul administrativ </w:t>
      </w:r>
      <w:r w:rsidRPr="00C974E1">
        <w:rPr>
          <w:rFonts w:ascii="Montserrat Light" w:hAnsi="Montserrat Light" w:cs="Cambria"/>
          <w:noProof/>
          <w:sz w:val="22"/>
          <w:szCs w:val="22"/>
        </w:rPr>
        <w:t>cu modificările și completările ulterioare</w:t>
      </w:r>
      <w:r w:rsidRPr="00C974E1">
        <w:rPr>
          <w:rFonts w:ascii="Montserrat Light" w:hAnsi="Montserrat Light"/>
          <w:noProof/>
          <w:sz w:val="22"/>
          <w:szCs w:val="22"/>
        </w:rPr>
        <w:t>;</w:t>
      </w:r>
    </w:p>
    <w:p w14:paraId="30944C3D" w14:textId="6724A68E" w:rsidR="00C6111E" w:rsidRPr="00C974E1" w:rsidRDefault="00C6111E" w:rsidP="00436380">
      <w:pPr>
        <w:pStyle w:val="Listparagraf1"/>
        <w:numPr>
          <w:ilvl w:val="0"/>
          <w:numId w:val="3"/>
        </w:numPr>
        <w:spacing w:after="0"/>
        <w:ind w:right="-2"/>
        <w:jc w:val="both"/>
        <w:rPr>
          <w:rFonts w:ascii="Montserrat Light" w:hAnsi="Montserrat Light" w:cs="Arial"/>
          <w:noProof/>
        </w:rPr>
      </w:pPr>
      <w:r w:rsidRPr="00C974E1">
        <w:rPr>
          <w:rFonts w:ascii="Montserrat Light" w:hAnsi="Montserrat Light"/>
          <w:noProof/>
        </w:rPr>
        <w:t>art. 23 din Legea nr. 273/2006 privind finanțele publice locale, cu modificările și completările ulterioare;</w:t>
      </w:r>
    </w:p>
    <w:p w14:paraId="64DA0D3B" w14:textId="4E7F28A6" w:rsidR="00267F3A" w:rsidRPr="00C974E1" w:rsidRDefault="00C6111E" w:rsidP="00436380">
      <w:pPr>
        <w:pStyle w:val="Corptext"/>
        <w:numPr>
          <w:ilvl w:val="0"/>
          <w:numId w:val="3"/>
        </w:numPr>
        <w:spacing w:line="276" w:lineRule="auto"/>
        <w:ind w:right="-2"/>
        <w:rPr>
          <w:rFonts w:ascii="Montserrat Light" w:hAnsi="Montserrat Light"/>
          <w:noProof/>
          <w:sz w:val="22"/>
          <w:szCs w:val="22"/>
        </w:rPr>
      </w:pPr>
      <w:r w:rsidRPr="00C974E1">
        <w:rPr>
          <w:rFonts w:ascii="Montserrat Light" w:hAnsi="Montserrat Light" w:cs="Courier New"/>
          <w:noProof/>
          <w:sz w:val="22"/>
          <w:szCs w:val="22"/>
        </w:rPr>
        <w:t xml:space="preserve">art. </w:t>
      </w:r>
      <w:r w:rsidRPr="00C974E1">
        <w:rPr>
          <w:rFonts w:ascii="Montserrat Light" w:hAnsi="Montserrat Light" w:cs="Cambria"/>
          <w:noProof/>
          <w:sz w:val="22"/>
          <w:szCs w:val="22"/>
        </w:rPr>
        <w:t xml:space="preserve">68 alin. (1) lit. </w:t>
      </w:r>
      <w:r w:rsidR="00642CE9" w:rsidRPr="00C974E1">
        <w:rPr>
          <w:rFonts w:ascii="Montserrat Light" w:hAnsi="Montserrat Light" w:cs="Cambria"/>
          <w:noProof/>
          <w:sz w:val="22"/>
          <w:szCs w:val="22"/>
        </w:rPr>
        <w:t>a</w:t>
      </w:r>
      <w:r w:rsidRPr="00C974E1">
        <w:rPr>
          <w:rFonts w:ascii="Montserrat Light" w:hAnsi="Montserrat Light" w:cs="Cambria"/>
          <w:noProof/>
          <w:sz w:val="22"/>
          <w:szCs w:val="22"/>
        </w:rPr>
        <w:t xml:space="preserve">) </w:t>
      </w:r>
      <w:r w:rsidRPr="00C974E1">
        <w:rPr>
          <w:rFonts w:ascii="Montserrat Light" w:hAnsi="Montserrat Light" w:cs="Arial"/>
          <w:bCs/>
          <w:noProof/>
          <w:sz w:val="22"/>
          <w:szCs w:val="22"/>
        </w:rPr>
        <w:t xml:space="preserve">din Legea nr. 98/2016 </w:t>
      </w:r>
      <w:r w:rsidRPr="00C974E1">
        <w:rPr>
          <w:rFonts w:ascii="Montserrat Light" w:hAnsi="Montserrat Light" w:cs="Arial"/>
          <w:noProof/>
          <w:sz w:val="22"/>
          <w:szCs w:val="22"/>
        </w:rPr>
        <w:t>privind achiziţiile publice, cu modificările și completările ulterioare;</w:t>
      </w:r>
    </w:p>
    <w:p w14:paraId="0B3B38D0" w14:textId="20C87756" w:rsidR="00C6111E" w:rsidRPr="00C974E1" w:rsidRDefault="00C6111E" w:rsidP="00436380">
      <w:pPr>
        <w:pStyle w:val="Corptext"/>
        <w:numPr>
          <w:ilvl w:val="0"/>
          <w:numId w:val="3"/>
        </w:numPr>
        <w:spacing w:line="276" w:lineRule="auto"/>
        <w:ind w:right="-2"/>
        <w:rPr>
          <w:rFonts w:ascii="Montserrat Light" w:hAnsi="Montserrat Light"/>
          <w:noProof/>
          <w:sz w:val="22"/>
          <w:szCs w:val="22"/>
        </w:rPr>
      </w:pPr>
      <w:r w:rsidRPr="00C974E1">
        <w:rPr>
          <w:rFonts w:ascii="Montserrat Light" w:hAnsi="Montserrat Light" w:cs="Cambria"/>
          <w:noProof/>
          <w:sz w:val="22"/>
          <w:szCs w:val="22"/>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4EBB8EA2" w14:textId="5017C196" w:rsidR="00C6111E" w:rsidRPr="00C974E1" w:rsidRDefault="00C6111E" w:rsidP="00436380">
      <w:pPr>
        <w:pStyle w:val="Listparagraf1"/>
        <w:spacing w:after="0"/>
        <w:ind w:left="0" w:right="-2"/>
        <w:jc w:val="both"/>
        <w:rPr>
          <w:rFonts w:ascii="Montserrat Light" w:hAnsi="Montserrat Light"/>
          <w:noProof/>
        </w:rPr>
      </w:pPr>
      <w:r w:rsidRPr="00C974E1">
        <w:rPr>
          <w:rFonts w:ascii="Montserrat Light" w:hAnsi="Montserrat Light"/>
          <w:noProof/>
        </w:rPr>
        <w:t xml:space="preserve">În temeiul competențelor stabilite prin art. 196 alin. (1) lit. b) din Ordonanța de Urgență a Guvernului nr. 57/2019 privind Codul administrativ </w:t>
      </w:r>
      <w:r w:rsidRPr="00C974E1">
        <w:rPr>
          <w:rFonts w:ascii="Montserrat Light" w:hAnsi="Montserrat Light" w:cs="Cambria"/>
          <w:noProof/>
        </w:rPr>
        <w:t>cu modificările și completările ulterioare</w:t>
      </w:r>
      <w:r w:rsidRPr="00C974E1">
        <w:rPr>
          <w:rFonts w:ascii="Montserrat Light" w:hAnsi="Montserrat Light"/>
          <w:noProof/>
        </w:rPr>
        <w:t>;</w:t>
      </w:r>
    </w:p>
    <w:p w14:paraId="0C5BB3B2" w14:textId="25AF5E71" w:rsidR="00C6111E" w:rsidRPr="00C974E1" w:rsidRDefault="00C6111E" w:rsidP="00436380">
      <w:pPr>
        <w:ind w:left="2160" w:right="-2" w:hanging="2160"/>
        <w:jc w:val="center"/>
        <w:rPr>
          <w:rFonts w:ascii="Montserrat Light" w:hAnsi="Montserrat Light"/>
          <w:b/>
          <w:noProof/>
          <w:lang w:val="ro-RO"/>
        </w:rPr>
      </w:pPr>
      <w:r w:rsidRPr="00C974E1">
        <w:rPr>
          <w:rFonts w:ascii="Montserrat Light" w:hAnsi="Montserrat Light"/>
          <w:b/>
          <w:noProof/>
          <w:lang w:val="ro-RO"/>
        </w:rPr>
        <w:t>D I S P U N E :</w:t>
      </w:r>
    </w:p>
    <w:p w14:paraId="35097B26" w14:textId="77777777" w:rsidR="00C6111E" w:rsidRPr="00C974E1" w:rsidRDefault="00C6111E" w:rsidP="00436380">
      <w:pPr>
        <w:ind w:right="-2"/>
        <w:jc w:val="center"/>
        <w:rPr>
          <w:rFonts w:ascii="Montserrat Light" w:hAnsi="Montserrat Light"/>
          <w:noProof/>
          <w:lang w:val="ro-RO"/>
        </w:rPr>
      </w:pPr>
    </w:p>
    <w:p w14:paraId="47C61F38" w14:textId="5774709E" w:rsidR="00C6111E" w:rsidRPr="00C974E1" w:rsidRDefault="00C6111E" w:rsidP="00436380">
      <w:pPr>
        <w:ind w:right="-2"/>
        <w:jc w:val="both"/>
        <w:rPr>
          <w:rFonts w:ascii="Montserrat Light" w:hAnsi="Montserrat Light" w:cs="Cambria"/>
          <w:noProof/>
          <w:color w:val="00B0F0"/>
          <w:lang w:val="ro-RO"/>
        </w:rPr>
      </w:pPr>
      <w:r w:rsidRPr="00C974E1">
        <w:rPr>
          <w:rFonts w:ascii="Montserrat Light" w:hAnsi="Montserrat Light"/>
          <w:b/>
          <w:noProof/>
          <w:lang w:val="ro-RO"/>
        </w:rPr>
        <w:t>Art. 1.</w:t>
      </w:r>
      <w:r w:rsidRPr="00C974E1">
        <w:rPr>
          <w:rFonts w:ascii="Montserrat Light" w:hAnsi="Montserrat Light"/>
          <w:noProof/>
          <w:lang w:val="ro-RO"/>
        </w:rPr>
        <w:t xml:space="preserve"> </w:t>
      </w:r>
      <w:r w:rsidRPr="00C974E1">
        <w:rPr>
          <w:rFonts w:ascii="Montserrat Light" w:hAnsi="Montserrat Light" w:cs="Cambria"/>
          <w:b/>
          <w:noProof/>
          <w:lang w:val="ro-RO"/>
        </w:rPr>
        <w:t>(1)</w:t>
      </w:r>
      <w:r w:rsidRPr="00C974E1">
        <w:rPr>
          <w:rFonts w:ascii="Montserrat Light" w:hAnsi="Montserrat Light" w:cs="Cambria"/>
          <w:noProof/>
          <w:lang w:val="ro-RO"/>
        </w:rPr>
        <w:t xml:space="preserve">  </w:t>
      </w:r>
      <w:r w:rsidRPr="00C974E1">
        <w:rPr>
          <w:rFonts w:ascii="Montserrat Light" w:hAnsi="Montserrat Light"/>
          <w:noProof/>
          <w:lang w:val="ro-RO"/>
        </w:rPr>
        <w:t>Se constituie Comisia de evaluare a oferte</w:t>
      </w:r>
      <w:r w:rsidR="00532C6F" w:rsidRPr="00C974E1">
        <w:rPr>
          <w:rFonts w:ascii="Montserrat Light" w:hAnsi="Montserrat Light"/>
          <w:noProof/>
          <w:lang w:val="ro-RO"/>
        </w:rPr>
        <w:t>lor,</w:t>
      </w:r>
      <w:r w:rsidRPr="00C974E1">
        <w:rPr>
          <w:rFonts w:ascii="Montserrat Light" w:hAnsi="Montserrat Light"/>
          <w:noProof/>
          <w:lang w:val="ro-RO"/>
        </w:rPr>
        <w:t xml:space="preserve"> pentru atribuirea </w:t>
      </w:r>
      <w:r w:rsidR="002B29D9" w:rsidRPr="002B29D9">
        <w:rPr>
          <w:rFonts w:ascii="Montserrat Light" w:hAnsi="Montserrat Light"/>
          <w:lang w:val="ro-RO"/>
        </w:rPr>
        <w:t>acordului cadru având ca obiect: ”</w:t>
      </w:r>
      <w:r w:rsidR="002B29D9" w:rsidRPr="002B29D9">
        <w:rPr>
          <w:rStyle w:val="tli1"/>
          <w:rFonts w:ascii="Montserrat Light" w:hAnsi="Montserrat Light"/>
        </w:rPr>
        <w:t xml:space="preserve">Furnizarea produselor din cadrul Programului pentru școli al României (lapte și produse lactate, fructe – mere și produse de panificație – corn și biscuiți) pentru preşcolarii din grădiniţele cu program normal de 4 ore de stat autorizate/acreditate şi particulare acreditate şi pentru elevii din învăţământul primar şi gimnazial de stat şi </w:t>
      </w:r>
      <w:r w:rsidR="002B29D9" w:rsidRPr="002B29D9">
        <w:rPr>
          <w:rStyle w:val="tli1"/>
          <w:rFonts w:ascii="Montserrat Light" w:hAnsi="Montserrat Light"/>
        </w:rPr>
        <w:lastRenderedPageBreak/>
        <w:t>particular, precum şi pentru preşcolarii şi elevii incluşi în învăţământul special din judeţul Cluj, în perioada 2023-2026</w:t>
      </w:r>
      <w:r w:rsidR="002B29D9" w:rsidRPr="002B29D9">
        <w:rPr>
          <w:rStyle w:val="tli1"/>
          <w:rFonts w:ascii="Montserrat Light" w:eastAsia="Calibri" w:hAnsi="Montserrat Light" w:cs="Calibri"/>
        </w:rPr>
        <w:t>”</w:t>
      </w:r>
      <w:r w:rsidR="002B29D9" w:rsidRPr="00C974E1">
        <w:rPr>
          <w:rStyle w:val="tli1"/>
          <w:rFonts w:ascii="Montserrat Light" w:eastAsia="Calibri" w:hAnsi="Montserrat Light" w:cs="Calibri"/>
          <w:iCs/>
        </w:rPr>
        <w:t xml:space="preserve"> – </w:t>
      </w:r>
      <w:r w:rsidR="002B29D9">
        <w:rPr>
          <w:rStyle w:val="tli1"/>
          <w:rFonts w:ascii="Montserrat Light" w:eastAsia="Calibri" w:hAnsi="Montserrat Light" w:cs="Calibri"/>
          <w:iCs/>
        </w:rPr>
        <w:t>27</w:t>
      </w:r>
      <w:r w:rsidR="002B29D9" w:rsidRPr="00C974E1">
        <w:rPr>
          <w:rStyle w:val="tli1"/>
          <w:rFonts w:ascii="Montserrat Light" w:eastAsia="Calibri" w:hAnsi="Montserrat Light" w:cs="Calibri"/>
          <w:iCs/>
        </w:rPr>
        <w:t xml:space="preserve"> loturi</w:t>
      </w:r>
      <w:r w:rsidR="007C7DC4" w:rsidRPr="00C974E1">
        <w:rPr>
          <w:rFonts w:ascii="Montserrat Light" w:hAnsi="Montserrat Light"/>
          <w:noProof/>
          <w:lang w:val="ro-RO"/>
        </w:rPr>
        <w:t xml:space="preserve">, </w:t>
      </w:r>
      <w:r w:rsidRPr="00C974E1">
        <w:rPr>
          <w:rFonts w:ascii="Montserrat Light" w:hAnsi="Montserrat Light" w:cs="Cambria"/>
          <w:noProof/>
          <w:lang w:val="ro-RO"/>
        </w:rPr>
        <w:t xml:space="preserve">în componenţa cuprinsă în </w:t>
      </w:r>
      <w:r w:rsidRPr="00C974E1">
        <w:rPr>
          <w:rFonts w:ascii="Montserrat Light" w:hAnsi="Montserrat Light" w:cs="Cambria"/>
          <w:bCs/>
          <w:noProof/>
          <w:lang w:val="ro-RO"/>
        </w:rPr>
        <w:t>anexa</w:t>
      </w:r>
      <w:r w:rsidRPr="00C974E1">
        <w:rPr>
          <w:rFonts w:ascii="Montserrat Light" w:hAnsi="Montserrat Light" w:cs="Cambria"/>
          <w:noProof/>
          <w:lang w:val="ro-RO"/>
        </w:rPr>
        <w:t xml:space="preserve"> care face parte integrantă din prezenta dispoziție.</w:t>
      </w:r>
    </w:p>
    <w:p w14:paraId="16A88CF3" w14:textId="39124E47" w:rsidR="00C6111E" w:rsidRPr="00C974E1" w:rsidRDefault="00C6111E" w:rsidP="00436380">
      <w:pPr>
        <w:pStyle w:val="Listparagraf"/>
        <w:autoSpaceDE w:val="0"/>
        <w:autoSpaceDN w:val="0"/>
        <w:adjustRightInd w:val="0"/>
        <w:spacing w:line="276" w:lineRule="auto"/>
        <w:ind w:left="0" w:right="-2"/>
        <w:jc w:val="both"/>
        <w:rPr>
          <w:rFonts w:ascii="Montserrat Light" w:hAnsi="Montserrat Light" w:cs="Cambria"/>
          <w:noProof/>
          <w:color w:val="00B0F0"/>
          <w:sz w:val="22"/>
          <w:szCs w:val="22"/>
          <w:lang w:val="ro-RO"/>
        </w:rPr>
      </w:pPr>
      <w:r w:rsidRPr="00C974E1">
        <w:rPr>
          <w:rFonts w:ascii="Montserrat Light" w:hAnsi="Montserrat Light" w:cs="Cambria"/>
          <w:b/>
          <w:noProof/>
          <w:sz w:val="22"/>
          <w:szCs w:val="22"/>
          <w:lang w:val="ro-RO"/>
        </w:rPr>
        <w:t>(2)</w:t>
      </w:r>
      <w:r w:rsidRPr="00C974E1">
        <w:rPr>
          <w:rFonts w:ascii="Montserrat Light" w:hAnsi="Montserrat Light" w:cs="Cambria"/>
          <w:noProof/>
          <w:sz w:val="22"/>
          <w:szCs w:val="22"/>
          <w:lang w:val="ro-RO"/>
        </w:rPr>
        <w:t xml:space="preserve"> Persoana </w:t>
      </w:r>
      <w:r w:rsidR="007D64D2" w:rsidRPr="00C974E1">
        <w:rPr>
          <w:rFonts w:ascii="Montserrat Light" w:hAnsi="Montserrat Light" w:cs="Cambria"/>
          <w:noProof/>
          <w:sz w:val="22"/>
          <w:szCs w:val="22"/>
          <w:lang w:val="ro-RO"/>
        </w:rPr>
        <w:t>desemnată</w:t>
      </w:r>
      <w:r w:rsidRPr="00C974E1">
        <w:rPr>
          <w:rFonts w:ascii="Montserrat Light" w:hAnsi="Montserrat Light" w:cs="Cambria"/>
          <w:noProof/>
          <w:sz w:val="22"/>
          <w:szCs w:val="22"/>
          <w:lang w:val="ro-RO"/>
        </w:rPr>
        <w:t xml:space="preserve"> în calitate de președinte al comisiei constituite conform alineatului (1) conduce lucrările acesteia și are</w:t>
      </w:r>
      <w:r w:rsidRPr="00C974E1">
        <w:rPr>
          <w:rFonts w:ascii="Montserrat Light" w:hAnsi="Montserrat Light" w:cs="Cambria"/>
          <w:bCs/>
          <w:noProof/>
          <w:sz w:val="22"/>
          <w:szCs w:val="22"/>
          <w:lang w:val="ro-RO"/>
        </w:rPr>
        <w:t xml:space="preserve"> drept de vot.</w:t>
      </w:r>
    </w:p>
    <w:p w14:paraId="5B340571" w14:textId="06BC59A0" w:rsidR="00C6111E" w:rsidRPr="00C974E1" w:rsidRDefault="00C6111E" w:rsidP="00436380">
      <w:pPr>
        <w:pStyle w:val="Listparagraf"/>
        <w:autoSpaceDE w:val="0"/>
        <w:autoSpaceDN w:val="0"/>
        <w:adjustRightInd w:val="0"/>
        <w:spacing w:line="276" w:lineRule="auto"/>
        <w:ind w:left="0" w:right="-2"/>
        <w:jc w:val="both"/>
        <w:rPr>
          <w:rFonts w:ascii="Montserrat Light" w:hAnsi="Montserrat Light"/>
          <w:noProof/>
          <w:sz w:val="22"/>
          <w:szCs w:val="22"/>
          <w:lang w:val="ro-RO"/>
        </w:rPr>
      </w:pPr>
      <w:r w:rsidRPr="00C974E1">
        <w:rPr>
          <w:rFonts w:ascii="Montserrat Light" w:hAnsi="Montserrat Light" w:cs="Cambria"/>
          <w:b/>
          <w:noProof/>
          <w:sz w:val="22"/>
          <w:szCs w:val="22"/>
          <w:lang w:val="ro-RO"/>
        </w:rPr>
        <w:t>(3)</w:t>
      </w:r>
      <w:r w:rsidRPr="00C974E1">
        <w:rPr>
          <w:rFonts w:ascii="Montserrat Light" w:hAnsi="Montserrat Light" w:cs="Cambria"/>
          <w:noProof/>
          <w:sz w:val="22"/>
          <w:szCs w:val="22"/>
          <w:lang w:val="ro-RO"/>
        </w:rPr>
        <w:t xml:space="preserve"> </w:t>
      </w:r>
      <w:r w:rsidRPr="00C974E1">
        <w:rPr>
          <w:rFonts w:ascii="Montserrat Light" w:hAnsi="Montserrat Light" w:cs="Courier New"/>
          <w:noProof/>
          <w:sz w:val="22"/>
          <w:szCs w:val="22"/>
          <w:lang w:val="ro-RO"/>
        </w:rPr>
        <w:t xml:space="preserve">Persoanele </w:t>
      </w:r>
      <w:r w:rsidR="007D64D2" w:rsidRPr="00C974E1">
        <w:rPr>
          <w:rFonts w:ascii="Montserrat Light" w:hAnsi="Montserrat Light" w:cs="Courier New"/>
          <w:noProof/>
          <w:sz w:val="22"/>
          <w:szCs w:val="22"/>
          <w:lang w:val="ro-RO"/>
        </w:rPr>
        <w:t>desemnate</w:t>
      </w:r>
      <w:r w:rsidRPr="00C974E1">
        <w:rPr>
          <w:rFonts w:ascii="Montserrat Light" w:hAnsi="Montserrat Light" w:cs="Courier New"/>
          <w:noProof/>
          <w:sz w:val="22"/>
          <w:szCs w:val="22"/>
          <w:lang w:val="ro-RO"/>
        </w:rPr>
        <w:t xml:space="preserve"> în calitate de </w:t>
      </w:r>
      <w:r w:rsidRPr="00C974E1">
        <w:rPr>
          <w:rFonts w:ascii="Montserrat Light" w:hAnsi="Montserrat Light" w:cs="Cambria"/>
          <w:noProof/>
          <w:sz w:val="22"/>
          <w:szCs w:val="22"/>
          <w:lang w:val="ro-RO"/>
        </w:rPr>
        <w:t>preşedinte de rezervă</w:t>
      </w:r>
      <w:r w:rsidRPr="00C974E1">
        <w:rPr>
          <w:rFonts w:ascii="Montserrat Light" w:hAnsi="Montserrat Light" w:cs="Courier New"/>
          <w:noProof/>
          <w:sz w:val="22"/>
          <w:szCs w:val="22"/>
          <w:lang w:val="ro-RO"/>
        </w:rPr>
        <w:t xml:space="preserve">, respectiv de </w:t>
      </w:r>
      <w:r w:rsidRPr="00C974E1">
        <w:rPr>
          <w:rFonts w:ascii="Montserrat Light" w:hAnsi="Montserrat Light" w:cs="Cambria"/>
          <w:noProof/>
          <w:sz w:val="22"/>
          <w:szCs w:val="22"/>
          <w:lang w:val="ro-RO"/>
        </w:rPr>
        <w:t>membrii de rezervă</w:t>
      </w:r>
      <w:r w:rsidRPr="00C974E1">
        <w:rPr>
          <w:rFonts w:ascii="Montserrat Light" w:hAnsi="Montserrat Ligh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C974E1" w:rsidRDefault="00C6111E" w:rsidP="00436380">
      <w:pPr>
        <w:autoSpaceDE w:val="0"/>
        <w:autoSpaceDN w:val="0"/>
        <w:adjustRightInd w:val="0"/>
        <w:ind w:right="-2"/>
        <w:jc w:val="both"/>
        <w:rPr>
          <w:rFonts w:ascii="Montserrat Light" w:hAnsi="Montserrat Light" w:cs="Courier New"/>
          <w:noProof/>
          <w:lang w:val="ro-RO"/>
        </w:rPr>
      </w:pPr>
      <w:r w:rsidRPr="00C974E1">
        <w:rPr>
          <w:rFonts w:ascii="Montserrat Light" w:hAnsi="Montserrat Light" w:cs="Courier New"/>
          <w:b/>
          <w:noProof/>
          <w:lang w:val="ro-RO"/>
        </w:rPr>
        <w:t>(4)</w:t>
      </w:r>
      <w:r w:rsidRPr="00C974E1">
        <w:rPr>
          <w:rFonts w:ascii="Montserrat Light" w:hAnsi="Montserrat Ligh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6D050FCE" w:rsidR="00C6111E" w:rsidRPr="00C974E1" w:rsidRDefault="00C6111E" w:rsidP="00436380">
      <w:pPr>
        <w:ind w:right="-2"/>
        <w:jc w:val="both"/>
        <w:rPr>
          <w:rFonts w:ascii="Montserrat Light" w:hAnsi="Montserrat Light" w:cs="Courier New"/>
          <w:noProof/>
          <w:lang w:val="ro-RO"/>
        </w:rPr>
      </w:pPr>
      <w:r w:rsidRPr="00C974E1">
        <w:rPr>
          <w:rFonts w:ascii="Montserrat Light" w:hAnsi="Montserrat Light" w:cs="Cambria"/>
          <w:b/>
          <w:bCs/>
          <w:noProof/>
          <w:lang w:val="ro-RO"/>
        </w:rPr>
        <w:t>Art.</w:t>
      </w:r>
      <w:r w:rsidR="00174C8E"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2.</w:t>
      </w:r>
      <w:r w:rsidR="00532C6F" w:rsidRPr="00C974E1">
        <w:rPr>
          <w:rFonts w:ascii="Montserrat Light" w:hAnsi="Montserrat Light" w:cs="Cambria"/>
          <w:b/>
          <w:bCs/>
          <w:noProof/>
          <w:lang w:val="ro-RO"/>
        </w:rPr>
        <w:t xml:space="preserve"> </w:t>
      </w:r>
      <w:r w:rsidRPr="00C974E1">
        <w:rPr>
          <w:rFonts w:ascii="Montserrat Light" w:hAnsi="Montserrat Light" w:cs="Cambria"/>
          <w:noProof/>
          <w:lang w:val="ro-RO"/>
        </w:rPr>
        <w:t>D</w:t>
      </w:r>
      <w:r w:rsidR="005B35E2" w:rsidRPr="00C974E1">
        <w:rPr>
          <w:rFonts w:ascii="Montserrat Light" w:hAnsi="Montserrat Light" w:cs="Cambria"/>
          <w:noProof/>
          <w:lang w:val="ro-RO"/>
        </w:rPr>
        <w:t>l.</w:t>
      </w:r>
      <w:r w:rsidRPr="00C974E1">
        <w:rPr>
          <w:rFonts w:ascii="Montserrat Light" w:eastAsia="Calibri" w:hAnsi="Montserrat Light"/>
          <w:noProof/>
          <w:lang w:val="ro-RO"/>
        </w:rPr>
        <w:t xml:space="preserve"> </w:t>
      </w:r>
      <w:r w:rsidR="00A46A17" w:rsidRPr="00C974E1">
        <w:rPr>
          <w:rFonts w:ascii="Montserrat Light" w:eastAsia="Calibri" w:hAnsi="Montserrat Light"/>
          <w:noProof/>
          <w:lang w:val="ro-RO"/>
        </w:rPr>
        <w:t>Matei</w:t>
      </w:r>
      <w:r w:rsidR="00D33FBE">
        <w:rPr>
          <w:rFonts w:ascii="Montserrat Light" w:eastAsia="Calibri" w:hAnsi="Montserrat Light"/>
          <w:noProof/>
          <w:lang w:val="ro-RO"/>
        </w:rPr>
        <w:t xml:space="preserve"> </w:t>
      </w:r>
      <w:r w:rsidR="00D33FBE" w:rsidRPr="00C974E1">
        <w:rPr>
          <w:rFonts w:ascii="Montserrat Light" w:eastAsia="Calibri" w:hAnsi="Montserrat Light"/>
          <w:noProof/>
          <w:lang w:val="ro-RO"/>
        </w:rPr>
        <w:t>Petru</w:t>
      </w:r>
      <w:r w:rsidR="00FF418D"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 </w:t>
      </w:r>
      <w:r w:rsidRPr="00C974E1">
        <w:rPr>
          <w:rFonts w:ascii="Montserrat Light" w:eastAsia="Calibri" w:hAnsi="Montserrat Light"/>
          <w:noProof/>
          <w:lang w:val="ro-RO"/>
        </w:rPr>
        <w:t xml:space="preserve">consilier </w:t>
      </w:r>
      <w:r w:rsidR="00A46A17" w:rsidRPr="00C974E1">
        <w:rPr>
          <w:rFonts w:ascii="Montserrat Light" w:eastAsia="Calibri" w:hAnsi="Montserrat Light"/>
          <w:noProof/>
          <w:lang w:val="ro-RO"/>
        </w:rPr>
        <w:t xml:space="preserve">achiziții publice </w:t>
      </w:r>
      <w:r w:rsidRPr="00C974E1">
        <w:rPr>
          <w:rFonts w:ascii="Montserrat Light" w:eastAsia="Calibri" w:hAnsi="Montserrat Light"/>
          <w:noProof/>
          <w:lang w:val="ro-RO"/>
        </w:rPr>
        <w:t xml:space="preserve">- Direcția Dezvoltare și Investiții/Serviciul </w:t>
      </w:r>
      <w:r w:rsidR="008F4E88" w:rsidRPr="00C974E1">
        <w:rPr>
          <w:rFonts w:ascii="Montserrat Light" w:eastAsia="Calibri" w:hAnsi="Montserrat Light"/>
          <w:noProof/>
          <w:lang w:val="ro-RO"/>
        </w:rPr>
        <w:t>Lucrări și Achiziții Pub</w:t>
      </w:r>
      <w:r w:rsidR="002B29D9">
        <w:rPr>
          <w:rFonts w:ascii="Montserrat Light" w:eastAsia="Calibri" w:hAnsi="Montserrat Light"/>
          <w:noProof/>
          <w:lang w:val="ro-RO"/>
        </w:rPr>
        <w:t>l</w:t>
      </w:r>
      <w:r w:rsidR="008F4E88" w:rsidRPr="00C974E1">
        <w:rPr>
          <w:rFonts w:ascii="Montserrat Light" w:eastAsia="Calibri" w:hAnsi="Montserrat Light"/>
          <w:noProof/>
          <w:lang w:val="ro-RO"/>
        </w:rPr>
        <w:t>ice</w:t>
      </w:r>
      <w:r w:rsidR="00C974E1">
        <w:rPr>
          <w:rFonts w:ascii="Montserrat Light" w:eastAsia="Calibri" w:hAnsi="Montserrat Light"/>
          <w:noProof/>
          <w:lang w:val="ro-RO"/>
        </w:rPr>
        <w:t xml:space="preserve"> </w:t>
      </w:r>
      <w:r w:rsidRPr="00C974E1">
        <w:rPr>
          <w:rFonts w:ascii="Montserrat Light" w:eastAsia="Calibri" w:hAnsi="Montserrat Light"/>
          <w:noProof/>
          <w:lang w:val="ro-RO"/>
        </w:rPr>
        <w:t xml:space="preserve">- </w:t>
      </w:r>
      <w:r w:rsidRPr="00C974E1">
        <w:rPr>
          <w:rFonts w:ascii="Montserrat Light" w:hAnsi="Montserrat Light" w:cs="Cambria"/>
          <w:noProof/>
          <w:lang w:val="ro-RO"/>
        </w:rPr>
        <w:t xml:space="preserve">se </w:t>
      </w:r>
      <w:r w:rsidR="007D64D2" w:rsidRPr="00C974E1">
        <w:rPr>
          <w:rFonts w:ascii="Montserrat Light" w:hAnsi="Montserrat Light" w:cs="Courier New"/>
          <w:noProof/>
          <w:lang w:val="ro-RO"/>
        </w:rPr>
        <w:t>desemnează</w:t>
      </w:r>
      <w:r w:rsidRPr="00C974E1">
        <w:rPr>
          <w:rFonts w:ascii="Montserrat Light" w:hAnsi="Montserrat Light" w:cs="Courier New"/>
          <w:noProof/>
          <w:lang w:val="ro-RO"/>
        </w:rPr>
        <w:t xml:space="preserve"> în calitate de  </w:t>
      </w:r>
      <w:bookmarkStart w:id="2" w:name="_Hlk40858253"/>
      <w:r w:rsidRPr="00C974E1">
        <w:rPr>
          <w:rFonts w:ascii="Montserrat Light" w:hAnsi="Montserrat Light" w:cs="Courier New"/>
          <w:noProof/>
          <w:lang w:val="ro-RO"/>
        </w:rPr>
        <w:t xml:space="preserve">persoană responsabilă </w:t>
      </w:r>
      <w:bookmarkEnd w:id="2"/>
      <w:r w:rsidRPr="00C974E1">
        <w:rPr>
          <w:rFonts w:ascii="Montserrat Light" w:hAnsi="Montserrat Light" w:cs="Courier New"/>
          <w:noProof/>
          <w:lang w:val="ro-RO"/>
        </w:rPr>
        <w:t xml:space="preserve">cu aplicarea procedurii de atribuire a </w:t>
      </w:r>
      <w:r w:rsidRPr="00C974E1">
        <w:rPr>
          <w:rFonts w:ascii="Montserrat Light" w:hAnsi="Montserrat Light" w:cs="Cambria"/>
          <w:noProof/>
          <w:lang w:val="ro-RO"/>
        </w:rPr>
        <w:t>contractului precizat la articolul 1.</w:t>
      </w:r>
    </w:p>
    <w:p w14:paraId="21E3C414" w14:textId="6CA6CE31" w:rsidR="00C6111E" w:rsidRPr="00C974E1" w:rsidRDefault="00C6111E" w:rsidP="00436380">
      <w:pPr>
        <w:autoSpaceDE w:val="0"/>
        <w:autoSpaceDN w:val="0"/>
        <w:adjustRightInd w:val="0"/>
        <w:ind w:right="-2"/>
        <w:jc w:val="both"/>
        <w:rPr>
          <w:rFonts w:ascii="Montserrat Light" w:hAnsi="Montserrat Light" w:cs="Cambria"/>
          <w:noProof/>
          <w:lang w:val="ro-RO"/>
        </w:rPr>
      </w:pPr>
      <w:r w:rsidRPr="00C974E1">
        <w:rPr>
          <w:rFonts w:ascii="Montserrat Light" w:hAnsi="Montserrat Light" w:cs="Cambria"/>
          <w:b/>
          <w:bCs/>
          <w:noProof/>
          <w:lang w:val="ro-RO"/>
        </w:rPr>
        <w:t>Art. 3</w:t>
      </w:r>
      <w:r w:rsidRPr="00C974E1">
        <w:rPr>
          <w:rFonts w:ascii="Montserrat Light" w:hAnsi="Montserrat Light" w:cs="Cambria"/>
          <w:bCs/>
          <w:noProof/>
          <w:lang w:val="ro-RO"/>
        </w:rPr>
        <w:t>.  P</w:t>
      </w:r>
      <w:r w:rsidRPr="00C974E1">
        <w:rPr>
          <w:rFonts w:ascii="Montserrat Light" w:hAnsi="Montserrat Ligh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332864B6" w:rsidR="00C6111E" w:rsidRPr="00C974E1" w:rsidRDefault="00C6111E" w:rsidP="00436380">
      <w:pPr>
        <w:autoSpaceDE w:val="0"/>
        <w:autoSpaceDN w:val="0"/>
        <w:adjustRightInd w:val="0"/>
        <w:ind w:right="-2"/>
        <w:jc w:val="both"/>
        <w:rPr>
          <w:rFonts w:ascii="Montserrat Light" w:hAnsi="Montserrat Light" w:cs="Cambria"/>
          <w:noProof/>
          <w:lang w:val="ro-RO"/>
        </w:rPr>
      </w:pPr>
      <w:r w:rsidRPr="00C974E1">
        <w:rPr>
          <w:rFonts w:ascii="Montserrat Light" w:hAnsi="Montserrat Light" w:cs="Cambria"/>
          <w:b/>
          <w:bCs/>
          <w:noProof/>
          <w:lang w:val="ro-RO"/>
        </w:rPr>
        <w:t xml:space="preserve">Art. 4. </w:t>
      </w:r>
      <w:r w:rsidRPr="00C974E1">
        <w:rPr>
          <w:rFonts w:ascii="Montserrat Light" w:hAnsi="Montserrat Light" w:cs="Cambria"/>
          <w:noProof/>
          <w:lang w:val="ro-RO"/>
        </w:rPr>
        <w:t xml:space="preserve">Prezenta dispoziţie se comunică </w:t>
      </w:r>
      <w:r w:rsidR="00A972EA" w:rsidRPr="00C974E1">
        <w:rPr>
          <w:rFonts w:ascii="Montserrat Light" w:hAnsi="Montserrat Light" w:cs="Cambria"/>
          <w:noProof/>
          <w:lang w:val="ro-RO"/>
        </w:rPr>
        <w:t xml:space="preserve">prin </w:t>
      </w:r>
      <w:r w:rsidR="00793F0B">
        <w:rPr>
          <w:rFonts w:ascii="Montserrat Light" w:hAnsi="Montserrat Light" w:cs="Cambria"/>
          <w:noProof/>
          <w:lang w:val="ro-RO"/>
        </w:rPr>
        <w:t>poșta electronică</w:t>
      </w:r>
      <w:r w:rsidR="00A972EA" w:rsidRPr="00C974E1">
        <w:rPr>
          <w:rFonts w:ascii="Montserrat Light" w:hAnsi="Montserrat Light" w:cs="Cambria"/>
          <w:noProof/>
          <w:lang w:val="ro-RO"/>
        </w:rPr>
        <w:t xml:space="preserve"> </w:t>
      </w:r>
      <w:r w:rsidRPr="00C974E1">
        <w:rPr>
          <w:rFonts w:ascii="Montserrat Light" w:hAnsi="Montserrat Light" w:cs="Cambria"/>
          <w:noProof/>
          <w:lang w:val="ro-RO"/>
        </w:rPr>
        <w:t>persoanelor nominalizate la art. 1 -  2, Direcției Dezvoltare și Investiții, precum şi Prefectului Judeţului Cluj</w:t>
      </w:r>
      <w:r w:rsidRPr="00C974E1">
        <w:rPr>
          <w:rFonts w:ascii="Montserrat Light" w:hAnsi="Montserrat Light"/>
          <w:noProof/>
          <w:lang w:val="ro-RO"/>
        </w:rPr>
        <w:t>.</w:t>
      </w:r>
    </w:p>
    <w:p w14:paraId="46A917FA" w14:textId="77777777" w:rsidR="00C6111E" w:rsidRPr="00C974E1" w:rsidRDefault="00C6111E" w:rsidP="00436380">
      <w:pPr>
        <w:tabs>
          <w:tab w:val="left" w:pos="360"/>
        </w:tabs>
        <w:autoSpaceDE w:val="0"/>
        <w:autoSpaceDN w:val="0"/>
        <w:adjustRightInd w:val="0"/>
        <w:ind w:right="-2"/>
        <w:jc w:val="both"/>
        <w:rPr>
          <w:rFonts w:ascii="Montserrat Light" w:hAnsi="Montserrat Light" w:cs="Cambria"/>
          <w:noProof/>
          <w:lang w:val="ro-RO"/>
        </w:rPr>
      </w:pPr>
    </w:p>
    <w:p w14:paraId="6009A464" w14:textId="608FE815" w:rsidR="00C6111E" w:rsidRPr="00C974E1" w:rsidRDefault="00C6111E" w:rsidP="00436380">
      <w:pPr>
        <w:autoSpaceDE w:val="0"/>
        <w:autoSpaceDN w:val="0"/>
        <w:adjustRightInd w:val="0"/>
        <w:ind w:right="-2"/>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ab/>
      </w:r>
      <w:r w:rsidRPr="00C974E1">
        <w:rPr>
          <w:rFonts w:ascii="Montserrat Light" w:hAnsi="Montserrat Light" w:cs="Cambria"/>
          <w:b/>
          <w:bCs/>
          <w:noProof/>
          <w:lang w:val="ro-RO"/>
        </w:rPr>
        <w:tab/>
      </w:r>
    </w:p>
    <w:p w14:paraId="0BC76046" w14:textId="77777777" w:rsidR="00281E92" w:rsidRPr="00C974E1" w:rsidRDefault="00281E92" w:rsidP="00436380">
      <w:pPr>
        <w:autoSpaceDE w:val="0"/>
        <w:autoSpaceDN w:val="0"/>
        <w:adjustRightInd w:val="0"/>
        <w:ind w:right="-2"/>
        <w:jc w:val="both"/>
        <w:rPr>
          <w:rFonts w:ascii="Montserrat Light" w:hAnsi="Montserrat Light" w:cs="Cambria"/>
          <w:b/>
          <w:bCs/>
          <w:noProof/>
          <w:lang w:val="ro-RO"/>
        </w:rPr>
      </w:pPr>
    </w:p>
    <w:p w14:paraId="6CF4709C" w14:textId="3ADCCBEF" w:rsidR="00C6111E" w:rsidRPr="00C974E1" w:rsidRDefault="00C6111E" w:rsidP="00436380">
      <w:pPr>
        <w:autoSpaceDE w:val="0"/>
        <w:autoSpaceDN w:val="0"/>
        <w:adjustRightInd w:val="0"/>
        <w:ind w:right="-2" w:firstLine="708"/>
        <w:jc w:val="both"/>
        <w:rPr>
          <w:rFonts w:ascii="Montserrat Light" w:hAnsi="Montserrat Light" w:cs="Cambria"/>
          <w:noProof/>
          <w:lang w:val="ro-RO"/>
        </w:rPr>
      </w:pP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267F3A" w:rsidRPr="00C974E1">
        <w:rPr>
          <w:rFonts w:ascii="Montserrat Light" w:hAnsi="Montserrat Light" w:cs="Cambria"/>
          <w:noProof/>
          <w:lang w:val="ro-RO"/>
        </w:rPr>
        <w:t xml:space="preserve">     </w:t>
      </w:r>
      <w:r w:rsidRPr="00C974E1">
        <w:rPr>
          <w:rFonts w:ascii="Montserrat Light" w:hAnsi="Montserrat Light" w:cs="Cambria"/>
          <w:noProof/>
          <w:lang w:val="ro-RO"/>
        </w:rPr>
        <w:t xml:space="preserve"> </w:t>
      </w:r>
      <w:r w:rsidR="00A46A17" w:rsidRPr="00C974E1">
        <w:rPr>
          <w:rFonts w:ascii="Montserrat Light" w:hAnsi="Montserrat Light" w:cs="Cambria"/>
          <w:noProof/>
          <w:lang w:val="ro-RO"/>
        </w:rPr>
        <w:t xml:space="preserve"> </w:t>
      </w:r>
      <w:r w:rsidR="00267F3A"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7890FA2B" w14:textId="234B0F64" w:rsidR="00C6111E" w:rsidRPr="00C974E1" w:rsidRDefault="00C6111E" w:rsidP="00436380">
      <w:pPr>
        <w:autoSpaceDE w:val="0"/>
        <w:autoSpaceDN w:val="0"/>
        <w:adjustRightInd w:val="0"/>
        <w:ind w:right="-2"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6607A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6CDA3A3B" w14:textId="30C2C3C3" w:rsidR="00C6111E" w:rsidRPr="00C974E1" w:rsidRDefault="001C437A" w:rsidP="00436380">
      <w:pPr>
        <w:autoSpaceDE w:val="0"/>
        <w:autoSpaceDN w:val="0"/>
        <w:adjustRightInd w:val="0"/>
        <w:ind w:right="-2"/>
        <w:jc w:val="both"/>
        <w:rPr>
          <w:rFonts w:ascii="Montserrat Light" w:hAnsi="Montserrat Light" w:cs="Cambria"/>
          <w:b/>
          <w:bCs/>
          <w:noProof/>
          <w:lang w:val="ro-RO"/>
        </w:rPr>
      </w:pPr>
      <w:r w:rsidRPr="00C974E1">
        <w:rPr>
          <w:rFonts w:ascii="Montserrat Light" w:hAnsi="Montserrat Light" w:cs="Cambria"/>
          <w:b/>
          <w:bCs/>
          <w:noProof/>
          <w:lang w:val="ro-RO"/>
        </w:rPr>
        <w:t xml:space="preserve">                      </w:t>
      </w:r>
      <w:r w:rsidR="00C6111E" w:rsidRPr="00C974E1">
        <w:rPr>
          <w:rFonts w:ascii="Montserrat Light" w:hAnsi="Montserrat Light" w:cs="Cambria"/>
          <w:b/>
          <w:bCs/>
          <w:noProof/>
          <w:lang w:val="ro-RO"/>
        </w:rPr>
        <w:t>Alin Tișe</w:t>
      </w:r>
      <w:r w:rsidR="00C6111E" w:rsidRPr="00C974E1">
        <w:rPr>
          <w:rFonts w:ascii="Montserrat Light" w:hAnsi="Montserrat Light" w:cs="Cambria"/>
          <w:b/>
          <w:bCs/>
          <w:noProof/>
          <w:lang w:val="ro-RO"/>
        </w:rPr>
        <w:tab/>
      </w:r>
      <w:r w:rsidR="00C6111E" w:rsidRPr="00C974E1">
        <w:rPr>
          <w:rFonts w:ascii="Montserrat Light" w:hAnsi="Montserrat Light" w:cs="Cambria"/>
          <w:b/>
          <w:bCs/>
          <w:noProof/>
          <w:lang w:val="ro-RO"/>
        </w:rPr>
        <w:tab/>
        <w:t xml:space="preserve">                       </w:t>
      </w:r>
      <w:r w:rsidR="00C6111E" w:rsidRPr="00C974E1">
        <w:rPr>
          <w:rFonts w:ascii="Montserrat Light" w:hAnsi="Montserrat Light" w:cs="Cambria"/>
          <w:b/>
          <w:bCs/>
          <w:noProof/>
          <w:lang w:val="ro-RO"/>
        </w:rPr>
        <w:tab/>
        <w:t xml:space="preserve">              </w:t>
      </w:r>
      <w:r w:rsidR="00B56E75"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00504A8A">
        <w:rPr>
          <w:rFonts w:ascii="Montserrat Light" w:hAnsi="Montserrat Light" w:cs="Cambria"/>
          <w:b/>
          <w:bCs/>
          <w:noProof/>
          <w:lang w:val="ro-RO"/>
        </w:rPr>
        <w:t xml:space="preserve">            </w:t>
      </w:r>
      <w:r w:rsidR="00C6111E" w:rsidRPr="00C974E1">
        <w:rPr>
          <w:rFonts w:ascii="Montserrat Light" w:hAnsi="Montserrat Light" w:cs="Cambria"/>
          <w:b/>
          <w:bCs/>
          <w:noProof/>
          <w:lang w:val="ro-RO"/>
        </w:rPr>
        <w:t xml:space="preserve">Simona Gaci    </w:t>
      </w:r>
    </w:p>
    <w:p w14:paraId="0AF8D7F5" w14:textId="29F35014" w:rsidR="00C6111E" w:rsidRPr="00C974E1" w:rsidRDefault="00C6111E" w:rsidP="00436380">
      <w:pPr>
        <w:ind w:right="-2"/>
        <w:jc w:val="both"/>
        <w:rPr>
          <w:rFonts w:ascii="Montserrat Light" w:hAnsi="Montserrat Light"/>
          <w:i/>
          <w:noProof/>
          <w:lang w:val="ro-RO"/>
        </w:rPr>
      </w:pPr>
    </w:p>
    <w:p w14:paraId="7653C570" w14:textId="06CA4E6E" w:rsidR="00B56E75" w:rsidRPr="00C974E1" w:rsidRDefault="00B56E75" w:rsidP="00436380">
      <w:pPr>
        <w:ind w:right="-2"/>
        <w:jc w:val="both"/>
        <w:rPr>
          <w:rFonts w:ascii="Montserrat Light" w:hAnsi="Montserrat Light"/>
          <w:b/>
          <w:i/>
          <w:noProof/>
          <w:lang w:val="ro-RO"/>
        </w:rPr>
      </w:pPr>
    </w:p>
    <w:p w14:paraId="1A2F8570" w14:textId="2C1EEB5C" w:rsidR="00B56E75" w:rsidRPr="00C974E1" w:rsidRDefault="00B56E75" w:rsidP="00436380">
      <w:pPr>
        <w:ind w:right="-2"/>
        <w:jc w:val="both"/>
        <w:rPr>
          <w:rFonts w:ascii="Montserrat Light" w:hAnsi="Montserrat Light"/>
          <w:b/>
          <w:i/>
          <w:noProof/>
          <w:lang w:val="ro-RO"/>
        </w:rPr>
      </w:pPr>
    </w:p>
    <w:p w14:paraId="393801D0" w14:textId="34AA56CA" w:rsidR="00B56E75" w:rsidRPr="00C974E1" w:rsidRDefault="00B56E75" w:rsidP="00436380">
      <w:pPr>
        <w:ind w:right="-2"/>
        <w:jc w:val="both"/>
        <w:rPr>
          <w:rFonts w:ascii="Montserrat Light" w:hAnsi="Montserrat Light"/>
          <w:b/>
          <w:i/>
          <w:noProof/>
          <w:lang w:val="ro-RO"/>
        </w:rPr>
      </w:pPr>
    </w:p>
    <w:p w14:paraId="05D04F24" w14:textId="05A33D49" w:rsidR="00B56E75" w:rsidRPr="00C974E1" w:rsidRDefault="00B56E75" w:rsidP="00436380">
      <w:pPr>
        <w:ind w:right="-2"/>
        <w:jc w:val="both"/>
        <w:rPr>
          <w:rFonts w:ascii="Montserrat Light" w:hAnsi="Montserrat Light"/>
          <w:b/>
          <w:i/>
          <w:noProof/>
          <w:lang w:val="ro-RO"/>
        </w:rPr>
      </w:pPr>
    </w:p>
    <w:p w14:paraId="6272BA09" w14:textId="6657E507" w:rsidR="001C437A" w:rsidRPr="00C974E1" w:rsidRDefault="001C437A" w:rsidP="00436380">
      <w:pPr>
        <w:ind w:right="-2"/>
        <w:jc w:val="both"/>
        <w:rPr>
          <w:rFonts w:ascii="Montserrat Light" w:hAnsi="Montserrat Light"/>
          <w:b/>
          <w:i/>
          <w:noProof/>
          <w:lang w:val="ro-RO"/>
        </w:rPr>
      </w:pPr>
    </w:p>
    <w:p w14:paraId="54FA1DC0" w14:textId="1A543149" w:rsidR="001C437A" w:rsidRPr="00C974E1" w:rsidRDefault="001C437A" w:rsidP="00436380">
      <w:pPr>
        <w:ind w:right="-2"/>
        <w:jc w:val="both"/>
        <w:rPr>
          <w:rFonts w:ascii="Montserrat Light" w:hAnsi="Montserrat Light"/>
          <w:b/>
          <w:i/>
          <w:noProof/>
          <w:lang w:val="ro-RO"/>
        </w:rPr>
      </w:pPr>
    </w:p>
    <w:p w14:paraId="2AF36B87" w14:textId="5770E1C0" w:rsidR="001C437A" w:rsidRPr="00C974E1" w:rsidRDefault="001C437A" w:rsidP="00436380">
      <w:pPr>
        <w:ind w:right="-2"/>
        <w:jc w:val="both"/>
        <w:rPr>
          <w:rFonts w:ascii="Montserrat Light" w:hAnsi="Montserrat Light"/>
          <w:b/>
          <w:i/>
          <w:noProof/>
          <w:lang w:val="ro-RO"/>
        </w:rPr>
      </w:pPr>
    </w:p>
    <w:p w14:paraId="20915613" w14:textId="437CB28D" w:rsidR="001C437A" w:rsidRPr="00C974E1" w:rsidRDefault="001C437A" w:rsidP="00436380">
      <w:pPr>
        <w:ind w:right="-2"/>
        <w:jc w:val="both"/>
        <w:rPr>
          <w:rFonts w:ascii="Montserrat Light" w:hAnsi="Montserrat Light"/>
          <w:b/>
          <w:i/>
          <w:noProof/>
          <w:lang w:val="ro-RO"/>
        </w:rPr>
      </w:pPr>
    </w:p>
    <w:p w14:paraId="21DAB459" w14:textId="5E458E1A" w:rsidR="001C437A" w:rsidRPr="00C974E1" w:rsidRDefault="001C437A" w:rsidP="00436380">
      <w:pPr>
        <w:ind w:right="-2"/>
        <w:jc w:val="both"/>
        <w:rPr>
          <w:rFonts w:ascii="Montserrat Light" w:hAnsi="Montserrat Light"/>
          <w:b/>
          <w:i/>
          <w:noProof/>
          <w:lang w:val="ro-RO"/>
        </w:rPr>
      </w:pPr>
    </w:p>
    <w:p w14:paraId="2D695822" w14:textId="3D66DE47" w:rsidR="001C437A" w:rsidRPr="00C974E1" w:rsidRDefault="001C437A" w:rsidP="00436380">
      <w:pPr>
        <w:ind w:right="-2"/>
        <w:jc w:val="both"/>
        <w:rPr>
          <w:rFonts w:ascii="Montserrat Light" w:hAnsi="Montserrat Light"/>
          <w:b/>
          <w:i/>
          <w:noProof/>
          <w:lang w:val="ro-RO"/>
        </w:rPr>
      </w:pPr>
    </w:p>
    <w:p w14:paraId="2E6A2009" w14:textId="385BD5BB" w:rsidR="001C437A" w:rsidRPr="00C974E1" w:rsidRDefault="001C437A" w:rsidP="00436380">
      <w:pPr>
        <w:ind w:right="-2"/>
        <w:jc w:val="both"/>
        <w:rPr>
          <w:rFonts w:ascii="Montserrat Light" w:hAnsi="Montserrat Light"/>
          <w:b/>
          <w:i/>
          <w:noProof/>
          <w:lang w:val="ro-RO"/>
        </w:rPr>
      </w:pPr>
    </w:p>
    <w:p w14:paraId="36234651" w14:textId="024D7409" w:rsidR="001C437A" w:rsidRPr="00C974E1" w:rsidRDefault="001C437A" w:rsidP="00436380">
      <w:pPr>
        <w:ind w:right="-2"/>
        <w:jc w:val="both"/>
        <w:rPr>
          <w:rFonts w:ascii="Montserrat Light" w:hAnsi="Montserrat Light"/>
          <w:b/>
          <w:i/>
          <w:noProof/>
          <w:lang w:val="ro-RO"/>
        </w:rPr>
      </w:pPr>
    </w:p>
    <w:p w14:paraId="7069323E" w14:textId="0EB95E7A" w:rsidR="001C437A" w:rsidRPr="00C974E1" w:rsidRDefault="001C437A" w:rsidP="00436380">
      <w:pPr>
        <w:ind w:right="-2"/>
        <w:jc w:val="both"/>
        <w:rPr>
          <w:rFonts w:ascii="Montserrat Light" w:hAnsi="Montserrat Light"/>
          <w:b/>
          <w:i/>
          <w:noProof/>
          <w:lang w:val="ro-RO"/>
        </w:rPr>
      </w:pPr>
    </w:p>
    <w:p w14:paraId="786A32BA" w14:textId="1D29038E" w:rsidR="001C437A" w:rsidRPr="00C974E1" w:rsidRDefault="001C437A" w:rsidP="00436380">
      <w:pPr>
        <w:ind w:right="-2"/>
        <w:jc w:val="both"/>
        <w:rPr>
          <w:rFonts w:ascii="Montserrat Light" w:hAnsi="Montserrat Light"/>
          <w:b/>
          <w:i/>
          <w:noProof/>
          <w:lang w:val="ro-RO"/>
        </w:rPr>
      </w:pPr>
    </w:p>
    <w:p w14:paraId="497A2D56" w14:textId="77777777" w:rsidR="001C437A" w:rsidRPr="00C974E1" w:rsidRDefault="001C437A" w:rsidP="00436380">
      <w:pPr>
        <w:ind w:right="-2"/>
        <w:jc w:val="both"/>
        <w:rPr>
          <w:rFonts w:ascii="Montserrat Light" w:hAnsi="Montserrat Light"/>
          <w:b/>
          <w:i/>
          <w:noProof/>
          <w:lang w:val="ro-RO"/>
        </w:rPr>
      </w:pPr>
    </w:p>
    <w:p w14:paraId="5CB66FF1" w14:textId="49A84066" w:rsidR="00C6111E" w:rsidRPr="00C974E1" w:rsidRDefault="00C6111E" w:rsidP="00436380">
      <w:pPr>
        <w:autoSpaceDE w:val="0"/>
        <w:autoSpaceDN w:val="0"/>
        <w:adjustRightInd w:val="0"/>
        <w:ind w:right="-2"/>
        <w:jc w:val="right"/>
        <w:rPr>
          <w:rFonts w:ascii="Montserrat Light" w:hAnsi="Montserrat Light" w:cs="Cambria"/>
          <w:b/>
          <w:bCs/>
          <w:noProof/>
          <w:lang w:val="ro-RO"/>
        </w:rPr>
      </w:pPr>
      <w:r w:rsidRPr="00C974E1">
        <w:rPr>
          <w:rFonts w:ascii="Montserrat Light" w:hAnsi="Montserrat Light" w:cs="Cambria"/>
          <w:b/>
          <w:bCs/>
          <w:noProof/>
          <w:lang w:val="ro-RO"/>
        </w:rPr>
        <w:lastRenderedPageBreak/>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B56E75" w:rsidRPr="00C974E1">
        <w:rPr>
          <w:rFonts w:ascii="Montserrat Light" w:hAnsi="Montserrat Light" w:cs="Cambria"/>
          <w:b/>
          <w:bCs/>
          <w:noProof/>
          <w:lang w:val="ro-RO"/>
        </w:rPr>
        <w:t xml:space="preserve">Anexă la Dispoziția </w:t>
      </w:r>
      <w:r w:rsidRPr="00C974E1">
        <w:rPr>
          <w:rFonts w:ascii="Montserrat Light" w:hAnsi="Montserrat Light" w:cs="Cambria"/>
          <w:b/>
          <w:bCs/>
          <w:noProof/>
          <w:lang w:val="ro-RO"/>
        </w:rPr>
        <w:t>nr.</w:t>
      </w:r>
      <w:r w:rsidR="00174C8E" w:rsidRPr="00C974E1">
        <w:rPr>
          <w:rFonts w:ascii="Montserrat Light" w:hAnsi="Montserrat Light" w:cs="Cambria"/>
          <w:b/>
          <w:bCs/>
          <w:noProof/>
          <w:lang w:val="ro-RO"/>
        </w:rPr>
        <w:t xml:space="preserve"> </w:t>
      </w:r>
      <w:r w:rsidR="000E38F4">
        <w:rPr>
          <w:rFonts w:ascii="Montserrat Light" w:hAnsi="Montserrat Light" w:cs="Cambria"/>
          <w:b/>
          <w:bCs/>
          <w:noProof/>
          <w:lang w:val="ro-RO"/>
        </w:rPr>
        <w:t>1125</w:t>
      </w:r>
      <w:r w:rsidR="0095266A"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/202</w:t>
      </w:r>
      <w:r w:rsidR="002B29D9">
        <w:rPr>
          <w:rFonts w:ascii="Montserrat Light" w:hAnsi="Montserrat Light" w:cs="Cambria"/>
          <w:b/>
          <w:bCs/>
          <w:noProof/>
          <w:lang w:val="ro-RO"/>
        </w:rPr>
        <w:t>3</w:t>
      </w:r>
    </w:p>
    <w:p w14:paraId="2C07B633" w14:textId="64FD6556" w:rsidR="0095266A" w:rsidRPr="00C974E1" w:rsidRDefault="0095266A" w:rsidP="00436380">
      <w:pPr>
        <w:pStyle w:val="Listparagraf"/>
        <w:autoSpaceDE w:val="0"/>
        <w:autoSpaceDN w:val="0"/>
        <w:adjustRightInd w:val="0"/>
        <w:spacing w:line="276" w:lineRule="auto"/>
        <w:ind w:left="0" w:right="-2"/>
        <w:jc w:val="center"/>
        <w:rPr>
          <w:rFonts w:ascii="Montserrat Light" w:hAnsi="Montserrat Light" w:cs="Cambria"/>
          <w:b/>
          <w:noProof/>
          <w:sz w:val="22"/>
          <w:szCs w:val="22"/>
          <w:lang w:val="ro-RO"/>
        </w:rPr>
      </w:pPr>
    </w:p>
    <w:p w14:paraId="4F66B54C" w14:textId="77777777" w:rsidR="00206926" w:rsidRPr="00C974E1" w:rsidRDefault="00206926" w:rsidP="00436380">
      <w:pPr>
        <w:pStyle w:val="Listparagraf"/>
        <w:autoSpaceDE w:val="0"/>
        <w:autoSpaceDN w:val="0"/>
        <w:adjustRightInd w:val="0"/>
        <w:spacing w:line="276" w:lineRule="auto"/>
        <w:ind w:left="0" w:right="-2"/>
        <w:jc w:val="center"/>
        <w:rPr>
          <w:rFonts w:ascii="Montserrat Light" w:hAnsi="Montserrat Light" w:cs="Cambria"/>
          <w:b/>
          <w:noProof/>
          <w:sz w:val="22"/>
          <w:szCs w:val="22"/>
          <w:lang w:val="ro-RO"/>
        </w:rPr>
      </w:pPr>
    </w:p>
    <w:p w14:paraId="3D5D6FC7" w14:textId="7FF368E4" w:rsidR="00206926" w:rsidRPr="00C974E1" w:rsidRDefault="00C6111E" w:rsidP="00436380">
      <w:pPr>
        <w:ind w:right="-2" w:firstLine="720"/>
        <w:jc w:val="center"/>
        <w:rPr>
          <w:rFonts w:ascii="Montserrat Light" w:hAnsi="Montserrat Light"/>
          <w:b/>
          <w:i/>
          <w:iCs/>
          <w:noProof/>
          <w:lang w:val="ro-RO"/>
        </w:rPr>
      </w:pPr>
      <w:r w:rsidRPr="00C974E1">
        <w:rPr>
          <w:rFonts w:ascii="Montserrat Light" w:hAnsi="Montserrat Light" w:cs="Cambria"/>
          <w:b/>
          <w:noProof/>
          <w:lang w:val="ro-RO"/>
        </w:rPr>
        <w:t>Componența Comisiei de evaluare a oferte</w:t>
      </w:r>
      <w:r w:rsidR="0095266A" w:rsidRPr="00C974E1">
        <w:rPr>
          <w:rFonts w:ascii="Montserrat Light" w:hAnsi="Montserrat Light" w:cs="Cambria"/>
          <w:b/>
          <w:noProof/>
          <w:lang w:val="ro-RO"/>
        </w:rPr>
        <w:t>lor</w:t>
      </w:r>
      <w:r w:rsidRPr="00C974E1">
        <w:rPr>
          <w:rFonts w:ascii="Montserrat Light" w:hAnsi="Montserrat Light" w:cs="Cambria"/>
          <w:b/>
          <w:noProof/>
          <w:lang w:val="ro-RO"/>
        </w:rPr>
        <w:t xml:space="preserve"> în vederea atribuirii </w:t>
      </w:r>
      <w:r w:rsidR="002B29D9" w:rsidRPr="001019AC">
        <w:rPr>
          <w:rFonts w:ascii="Montserrat Light" w:hAnsi="Montserrat Light"/>
          <w:b/>
          <w:bCs/>
          <w:lang w:val="ro-RO"/>
        </w:rPr>
        <w:t>acordului cadru având ca obiect: ”</w:t>
      </w:r>
      <w:r w:rsidR="002B29D9" w:rsidRPr="001019AC">
        <w:rPr>
          <w:rStyle w:val="tli1"/>
          <w:rFonts w:ascii="Montserrat Light" w:hAnsi="Montserrat Light"/>
          <w:b/>
          <w:bCs/>
        </w:rPr>
        <w:t>Furnizarea produselor din cadrul Programului pentru școli al României (lapte și produse lactate, fructe – mere și produse de panificație – corn și biscuiți) pentru preşcolarii din grădiniţele cu program normal de 4 ore de stat autorizate/acreditate şi particulare acreditate şi pentru elevii din învăţământul primar şi gimnazial de stat şi particular, precum şi pentru preşcolarii şi elevii incluşi în învăţământul special din judeţul Cluj, în perioada 2023-2026</w:t>
      </w:r>
      <w:r w:rsidR="002B29D9" w:rsidRPr="001019AC">
        <w:rPr>
          <w:rStyle w:val="tli1"/>
          <w:rFonts w:ascii="Montserrat Light" w:eastAsia="Calibri" w:hAnsi="Montserrat Light" w:cs="Calibri"/>
          <w:b/>
          <w:bCs/>
        </w:rPr>
        <w:t>”</w:t>
      </w:r>
      <w:r w:rsidR="002B29D9">
        <w:rPr>
          <w:rStyle w:val="tli1"/>
          <w:rFonts w:ascii="Montserrat Light" w:eastAsia="Calibri" w:hAnsi="Montserrat Light" w:cs="Calibri"/>
          <w:b/>
          <w:bCs/>
          <w:iCs/>
        </w:rPr>
        <w:t xml:space="preserve"> – 27 loturi</w:t>
      </w:r>
    </w:p>
    <w:p w14:paraId="77AAEB43" w14:textId="4070DD61" w:rsidR="00B1282D" w:rsidRDefault="00B1282D" w:rsidP="00436380">
      <w:pPr>
        <w:ind w:right="-2" w:firstLine="720"/>
        <w:jc w:val="center"/>
        <w:rPr>
          <w:rFonts w:ascii="Montserrat Light" w:hAnsi="Montserrat Light"/>
          <w:b/>
          <w:i/>
          <w:iCs/>
          <w:noProo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3D52CD" w:rsidRPr="006A5A7F" w14:paraId="6F0C4D74" w14:textId="77777777" w:rsidTr="001D60DB">
        <w:trPr>
          <w:trHeight w:val="1076"/>
          <w:jc w:val="center"/>
        </w:trPr>
        <w:tc>
          <w:tcPr>
            <w:tcW w:w="540" w:type="dxa"/>
            <w:shd w:val="clear" w:color="auto" w:fill="auto"/>
            <w:vAlign w:val="center"/>
          </w:tcPr>
          <w:p w14:paraId="52955748"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Nr.</w:t>
            </w:r>
          </w:p>
          <w:p w14:paraId="46425553"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crt.</w:t>
            </w:r>
          </w:p>
        </w:tc>
        <w:tc>
          <w:tcPr>
            <w:tcW w:w="1615" w:type="dxa"/>
            <w:shd w:val="clear" w:color="auto" w:fill="auto"/>
            <w:vAlign w:val="center"/>
          </w:tcPr>
          <w:p w14:paraId="79D027C4"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Calitatea în cadrul comisiei de evaluare</w:t>
            </w:r>
          </w:p>
        </w:tc>
        <w:tc>
          <w:tcPr>
            <w:tcW w:w="1809" w:type="dxa"/>
            <w:shd w:val="clear" w:color="auto" w:fill="auto"/>
            <w:vAlign w:val="center"/>
          </w:tcPr>
          <w:p w14:paraId="41928982"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Numele și prenumele</w:t>
            </w:r>
          </w:p>
        </w:tc>
        <w:tc>
          <w:tcPr>
            <w:tcW w:w="1985" w:type="dxa"/>
            <w:shd w:val="clear" w:color="auto" w:fill="auto"/>
            <w:vAlign w:val="center"/>
          </w:tcPr>
          <w:p w14:paraId="2DB20B15" w14:textId="77777777" w:rsidR="003D52CD" w:rsidRPr="006A5A7F" w:rsidRDefault="003D52CD" w:rsidP="00436380">
            <w:pPr>
              <w:autoSpaceDE w:val="0"/>
              <w:autoSpaceDN w:val="0"/>
              <w:adjustRightInd w:val="0"/>
              <w:spacing w:line="240" w:lineRule="auto"/>
              <w:ind w:left="-108"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Funcția deținută/</w:t>
            </w:r>
          </w:p>
          <w:p w14:paraId="225FE9B7" w14:textId="77777777" w:rsidR="003D52CD" w:rsidRPr="006A5A7F" w:rsidRDefault="003D52CD" w:rsidP="00436380">
            <w:pPr>
              <w:autoSpaceDE w:val="0"/>
              <w:autoSpaceDN w:val="0"/>
              <w:adjustRightInd w:val="0"/>
              <w:spacing w:line="240" w:lineRule="auto"/>
              <w:ind w:left="-108"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postul ocupat</w:t>
            </w:r>
          </w:p>
        </w:tc>
        <w:tc>
          <w:tcPr>
            <w:tcW w:w="2488" w:type="dxa"/>
            <w:shd w:val="clear" w:color="auto" w:fill="auto"/>
            <w:vAlign w:val="center"/>
          </w:tcPr>
          <w:p w14:paraId="5495D717"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Serviciul/Biroul/</w:t>
            </w:r>
          </w:p>
          <w:p w14:paraId="13695D62"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Compartimentul</w:t>
            </w:r>
          </w:p>
        </w:tc>
        <w:tc>
          <w:tcPr>
            <w:tcW w:w="1728" w:type="dxa"/>
            <w:shd w:val="clear" w:color="auto" w:fill="auto"/>
            <w:vAlign w:val="center"/>
          </w:tcPr>
          <w:p w14:paraId="4C302BC7"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b/>
                <w:bCs/>
                <w:noProof/>
                <w:sz w:val="20"/>
                <w:szCs w:val="20"/>
                <w:lang w:val="ro-RO"/>
              </w:rPr>
            </w:pPr>
            <w:r w:rsidRPr="006A5A7F">
              <w:rPr>
                <w:rFonts w:ascii="Montserrat Light" w:hAnsi="Montserrat Light"/>
                <w:b/>
                <w:bCs/>
                <w:noProof/>
                <w:sz w:val="20"/>
                <w:szCs w:val="20"/>
                <w:lang w:val="ro-RO"/>
              </w:rPr>
              <w:t>Mențiuni</w:t>
            </w:r>
          </w:p>
        </w:tc>
      </w:tr>
      <w:tr w:rsidR="003D52CD" w:rsidRPr="006A5A7F" w14:paraId="236E08B8" w14:textId="77777777" w:rsidTr="001D60DB">
        <w:trPr>
          <w:trHeight w:val="809"/>
          <w:jc w:val="center"/>
        </w:trPr>
        <w:tc>
          <w:tcPr>
            <w:tcW w:w="540" w:type="dxa"/>
            <w:shd w:val="clear" w:color="auto" w:fill="auto"/>
            <w:vAlign w:val="center"/>
          </w:tcPr>
          <w:p w14:paraId="46044504"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1.</w:t>
            </w:r>
          </w:p>
        </w:tc>
        <w:tc>
          <w:tcPr>
            <w:tcW w:w="1615" w:type="dxa"/>
            <w:shd w:val="clear" w:color="auto" w:fill="auto"/>
            <w:vAlign w:val="center"/>
          </w:tcPr>
          <w:p w14:paraId="2CD87742"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w:t>
            </w:r>
          </w:p>
        </w:tc>
        <w:tc>
          <w:tcPr>
            <w:tcW w:w="1809" w:type="dxa"/>
            <w:shd w:val="clear" w:color="auto" w:fill="auto"/>
            <w:vAlign w:val="center"/>
          </w:tcPr>
          <w:p w14:paraId="0763D96D" w14:textId="386F85FF"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Jucan Andreea</w:t>
            </w:r>
            <w:r w:rsidR="00944C31">
              <w:rPr>
                <w:rFonts w:ascii="Montserrat Light" w:hAnsi="Montserrat Light"/>
                <w:noProof/>
                <w:sz w:val="20"/>
                <w:szCs w:val="20"/>
                <w:lang w:val="ro-RO"/>
              </w:rPr>
              <w:t xml:space="preserve"> </w:t>
            </w:r>
            <w:r>
              <w:rPr>
                <w:rFonts w:ascii="Montserrat Light" w:hAnsi="Montserrat Light"/>
                <w:noProof/>
                <w:sz w:val="20"/>
                <w:szCs w:val="20"/>
                <w:lang w:val="ro-RO"/>
              </w:rPr>
              <w:t>-</w:t>
            </w:r>
            <w:r w:rsidR="00944C31">
              <w:rPr>
                <w:rFonts w:ascii="Montserrat Light" w:hAnsi="Montserrat Light"/>
                <w:noProof/>
                <w:sz w:val="20"/>
                <w:szCs w:val="20"/>
                <w:lang w:val="ro-RO"/>
              </w:rPr>
              <w:t xml:space="preserve"> </w:t>
            </w:r>
            <w:r>
              <w:rPr>
                <w:rFonts w:ascii="Montserrat Light" w:hAnsi="Montserrat Light"/>
                <w:noProof/>
                <w:sz w:val="20"/>
                <w:szCs w:val="20"/>
                <w:lang w:val="ro-RO"/>
              </w:rPr>
              <w:t>Maria</w:t>
            </w:r>
          </w:p>
        </w:tc>
        <w:tc>
          <w:tcPr>
            <w:tcW w:w="1985" w:type="dxa"/>
            <w:shd w:val="clear" w:color="auto" w:fill="auto"/>
            <w:vAlign w:val="center"/>
          </w:tcPr>
          <w:p w14:paraId="1C98D1CA" w14:textId="35AC4652" w:rsidR="003D52CD" w:rsidRPr="006A5A7F" w:rsidRDefault="005521F5"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488" w:type="dxa"/>
            <w:shd w:val="clear" w:color="auto" w:fill="auto"/>
            <w:vAlign w:val="center"/>
          </w:tcPr>
          <w:p w14:paraId="2DB4E5C9" w14:textId="1E1F82B1" w:rsidR="003D52CD" w:rsidRPr="006A5A7F" w:rsidRDefault="000867E4"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Serviciul Buget Local, Venituri</w:t>
            </w:r>
          </w:p>
        </w:tc>
        <w:tc>
          <w:tcPr>
            <w:tcW w:w="1728" w:type="dxa"/>
            <w:shd w:val="clear" w:color="auto" w:fill="auto"/>
            <w:vAlign w:val="center"/>
          </w:tcPr>
          <w:p w14:paraId="0FE01ABA"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Președinte cu drept de vot</w:t>
            </w:r>
          </w:p>
        </w:tc>
      </w:tr>
      <w:tr w:rsidR="003D52CD" w:rsidRPr="006A5A7F" w14:paraId="0AF64F88" w14:textId="77777777" w:rsidTr="001D60DB">
        <w:trPr>
          <w:trHeight w:val="809"/>
          <w:jc w:val="center"/>
        </w:trPr>
        <w:tc>
          <w:tcPr>
            <w:tcW w:w="540" w:type="dxa"/>
            <w:shd w:val="clear" w:color="auto" w:fill="auto"/>
            <w:vAlign w:val="center"/>
          </w:tcPr>
          <w:p w14:paraId="120D0DA8" w14:textId="3A53C73F"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2</w:t>
            </w:r>
          </w:p>
        </w:tc>
        <w:tc>
          <w:tcPr>
            <w:tcW w:w="1615" w:type="dxa"/>
            <w:shd w:val="clear" w:color="auto" w:fill="auto"/>
            <w:vAlign w:val="center"/>
          </w:tcPr>
          <w:p w14:paraId="19D1ABCB" w14:textId="4C7FFEAE"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1BB84258" w14:textId="655A3EF6" w:rsidR="003D52CD"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Matei</w:t>
            </w:r>
            <w:r>
              <w:rPr>
                <w:rFonts w:ascii="Montserrat Light" w:hAnsi="Montserrat Light"/>
                <w:noProof/>
                <w:sz w:val="20"/>
                <w:szCs w:val="20"/>
                <w:lang w:val="ro-RO"/>
              </w:rPr>
              <w:t xml:space="preserve"> </w:t>
            </w:r>
            <w:r w:rsidRPr="006A5A7F">
              <w:rPr>
                <w:rFonts w:ascii="Montserrat Light" w:hAnsi="Montserrat Light"/>
                <w:noProof/>
                <w:sz w:val="20"/>
                <w:szCs w:val="20"/>
                <w:lang w:val="ro-RO"/>
              </w:rPr>
              <w:t>Petru</w:t>
            </w:r>
          </w:p>
        </w:tc>
        <w:tc>
          <w:tcPr>
            <w:tcW w:w="1985" w:type="dxa"/>
            <w:shd w:val="clear" w:color="auto" w:fill="auto"/>
            <w:vAlign w:val="center"/>
          </w:tcPr>
          <w:p w14:paraId="06D5FB45" w14:textId="522E56D5" w:rsidR="003D52CD"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5A153C9D" w14:textId="56C5FFB2" w:rsidR="003D52CD" w:rsidRDefault="003D52CD" w:rsidP="00436380">
            <w:pPr>
              <w:autoSpaceDE w:val="0"/>
              <w:autoSpaceDN w:val="0"/>
              <w:adjustRightInd w:val="0"/>
              <w:spacing w:line="240" w:lineRule="auto"/>
              <w:ind w:right="-2"/>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7BC335DD" w14:textId="6787FAFB"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eastAsia="Calibri" w:hAnsi="Montserrat Light" w:cs="Cambria"/>
                <w:noProof/>
                <w:sz w:val="20"/>
                <w:szCs w:val="20"/>
                <w:lang w:val="ro-RO"/>
              </w:rPr>
              <w:t>Nominalizat în calitate de preşedinte de rezervă cu drept de vot</w:t>
            </w:r>
          </w:p>
        </w:tc>
      </w:tr>
      <w:tr w:rsidR="003D52CD" w:rsidRPr="006A5A7F" w14:paraId="5CDE80EC" w14:textId="77777777" w:rsidTr="001D60DB">
        <w:trPr>
          <w:trHeight w:val="980"/>
          <w:jc w:val="center"/>
        </w:trPr>
        <w:tc>
          <w:tcPr>
            <w:tcW w:w="540" w:type="dxa"/>
            <w:shd w:val="clear" w:color="auto" w:fill="auto"/>
            <w:vAlign w:val="center"/>
          </w:tcPr>
          <w:p w14:paraId="7012E46E"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bookmarkStart w:id="3" w:name="_Hlk23319819"/>
            <w:r w:rsidRPr="006A5A7F">
              <w:rPr>
                <w:rFonts w:ascii="Montserrat Light" w:hAnsi="Montserrat Light"/>
                <w:noProof/>
                <w:sz w:val="20"/>
                <w:szCs w:val="20"/>
                <w:lang w:val="ro-RO"/>
              </w:rPr>
              <w:t>3.</w:t>
            </w:r>
          </w:p>
        </w:tc>
        <w:tc>
          <w:tcPr>
            <w:tcW w:w="1615" w:type="dxa"/>
            <w:shd w:val="clear" w:color="auto" w:fill="auto"/>
            <w:vAlign w:val="center"/>
          </w:tcPr>
          <w:p w14:paraId="1FD251BD"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w:t>
            </w:r>
          </w:p>
        </w:tc>
        <w:tc>
          <w:tcPr>
            <w:tcW w:w="1809" w:type="dxa"/>
            <w:shd w:val="clear" w:color="auto" w:fill="auto"/>
            <w:vAlign w:val="center"/>
          </w:tcPr>
          <w:p w14:paraId="62968A36" w14:textId="20D5E9C2"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Negru Anca</w:t>
            </w:r>
            <w:r w:rsidR="00944C31">
              <w:rPr>
                <w:rFonts w:ascii="Montserrat Light" w:hAnsi="Montserrat Light"/>
                <w:noProof/>
                <w:sz w:val="20"/>
                <w:szCs w:val="20"/>
                <w:lang w:val="ro-RO"/>
              </w:rPr>
              <w:t xml:space="preserve"> </w:t>
            </w:r>
            <w:r>
              <w:rPr>
                <w:rFonts w:ascii="Montserrat Light" w:hAnsi="Montserrat Light"/>
                <w:noProof/>
                <w:sz w:val="20"/>
                <w:szCs w:val="20"/>
                <w:lang w:val="ro-RO"/>
              </w:rPr>
              <w:t>- Monica</w:t>
            </w:r>
          </w:p>
        </w:tc>
        <w:tc>
          <w:tcPr>
            <w:tcW w:w="1985" w:type="dxa"/>
            <w:shd w:val="clear" w:color="auto" w:fill="auto"/>
            <w:vAlign w:val="center"/>
          </w:tcPr>
          <w:p w14:paraId="44412F8E" w14:textId="398DDC1B" w:rsidR="003D52CD" w:rsidRPr="006A5A7F" w:rsidRDefault="00944C31"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C</w:t>
            </w:r>
            <w:r w:rsidR="003D52CD">
              <w:rPr>
                <w:rFonts w:ascii="Montserrat Light" w:eastAsia="Calibri" w:hAnsi="Montserrat Light" w:cs="Cambria"/>
                <w:noProof/>
                <w:sz w:val="20"/>
                <w:szCs w:val="20"/>
                <w:lang w:val="ro-RO"/>
              </w:rPr>
              <w:t>onsilier</w:t>
            </w:r>
          </w:p>
        </w:tc>
        <w:tc>
          <w:tcPr>
            <w:tcW w:w="2488" w:type="dxa"/>
            <w:shd w:val="clear" w:color="auto" w:fill="auto"/>
            <w:vAlign w:val="center"/>
          </w:tcPr>
          <w:p w14:paraId="13CA30AE" w14:textId="3167057D" w:rsidR="003D52CD" w:rsidRPr="006A5A7F" w:rsidRDefault="00962A1E"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Serviciul Buget Local, Venituri</w:t>
            </w:r>
          </w:p>
        </w:tc>
        <w:tc>
          <w:tcPr>
            <w:tcW w:w="1728" w:type="dxa"/>
            <w:shd w:val="clear" w:color="auto" w:fill="auto"/>
            <w:vAlign w:val="center"/>
          </w:tcPr>
          <w:p w14:paraId="4EBA51BC" w14:textId="77777777" w:rsidR="003D52CD" w:rsidRPr="006A5A7F" w:rsidRDefault="003D52CD" w:rsidP="00436380">
            <w:pPr>
              <w:autoSpaceDE w:val="0"/>
              <w:autoSpaceDN w:val="0"/>
              <w:adjustRightInd w:val="0"/>
              <w:spacing w:line="240" w:lineRule="auto"/>
              <w:ind w:left="-14"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3D52CD" w:rsidRPr="006A5A7F" w14:paraId="3D8175DF" w14:textId="77777777" w:rsidTr="001D60DB">
        <w:trPr>
          <w:trHeight w:val="980"/>
          <w:jc w:val="center"/>
        </w:trPr>
        <w:tc>
          <w:tcPr>
            <w:tcW w:w="540" w:type="dxa"/>
            <w:shd w:val="clear" w:color="auto" w:fill="auto"/>
            <w:vAlign w:val="center"/>
          </w:tcPr>
          <w:p w14:paraId="5F04BF97"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4.</w:t>
            </w:r>
          </w:p>
        </w:tc>
        <w:tc>
          <w:tcPr>
            <w:tcW w:w="1615" w:type="dxa"/>
            <w:shd w:val="clear" w:color="auto" w:fill="auto"/>
            <w:vAlign w:val="center"/>
          </w:tcPr>
          <w:p w14:paraId="5436E63C" w14:textId="78FE8C02"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592B7897" w14:textId="297449E0"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Mocean Maria</w:t>
            </w:r>
            <w:r w:rsidR="00944C31">
              <w:rPr>
                <w:rFonts w:ascii="Montserrat Light" w:hAnsi="Montserrat Light"/>
                <w:noProof/>
                <w:sz w:val="20"/>
                <w:szCs w:val="20"/>
                <w:lang w:val="ro-RO"/>
              </w:rPr>
              <w:t xml:space="preserve"> </w:t>
            </w:r>
            <w:r>
              <w:rPr>
                <w:rFonts w:ascii="Montserrat Light" w:hAnsi="Montserrat Light"/>
                <w:noProof/>
                <w:sz w:val="20"/>
                <w:szCs w:val="20"/>
                <w:lang w:val="ro-RO"/>
              </w:rPr>
              <w:t>- Florina</w:t>
            </w:r>
          </w:p>
        </w:tc>
        <w:tc>
          <w:tcPr>
            <w:tcW w:w="1985" w:type="dxa"/>
            <w:shd w:val="clear" w:color="auto" w:fill="auto"/>
            <w:vAlign w:val="center"/>
          </w:tcPr>
          <w:p w14:paraId="73BE2F2A" w14:textId="7FECB7CE" w:rsidR="003D52CD" w:rsidRPr="006A5A7F" w:rsidRDefault="00944C31" w:rsidP="00436380">
            <w:pPr>
              <w:autoSpaceDE w:val="0"/>
              <w:autoSpaceDN w:val="0"/>
              <w:adjustRightInd w:val="0"/>
              <w:spacing w:line="240" w:lineRule="auto"/>
              <w:ind w:right="-2"/>
              <w:contextualSpacing/>
              <w:jc w:val="center"/>
              <w:rPr>
                <w:rFonts w:ascii="Montserrat Light" w:eastAsia="Calibri" w:hAnsi="Montserrat Light" w:cs="Cambria"/>
                <w:noProof/>
                <w:sz w:val="20"/>
                <w:szCs w:val="20"/>
                <w:lang w:val="ro-RO"/>
              </w:rPr>
            </w:pPr>
            <w:r>
              <w:rPr>
                <w:rFonts w:ascii="Montserrat Light" w:hAnsi="Montserrat Light"/>
                <w:noProof/>
                <w:sz w:val="20"/>
                <w:szCs w:val="20"/>
                <w:lang w:val="ro-RO"/>
              </w:rPr>
              <w:t>C</w:t>
            </w:r>
            <w:r w:rsidR="003D52CD">
              <w:rPr>
                <w:rFonts w:ascii="Montserrat Light" w:hAnsi="Montserrat Light"/>
                <w:noProof/>
                <w:sz w:val="20"/>
                <w:szCs w:val="20"/>
                <w:lang w:val="ro-RO"/>
              </w:rPr>
              <w:t>onsilier</w:t>
            </w:r>
          </w:p>
        </w:tc>
        <w:tc>
          <w:tcPr>
            <w:tcW w:w="2488" w:type="dxa"/>
            <w:shd w:val="clear" w:color="auto" w:fill="auto"/>
            <w:vAlign w:val="center"/>
          </w:tcPr>
          <w:p w14:paraId="62245731" w14:textId="358FC179" w:rsidR="003D52CD" w:rsidRPr="006A5A7F" w:rsidRDefault="00962A1E"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eastAsia="Calibri" w:hAnsi="Montserrat Light" w:cs="Cambria"/>
                <w:noProof/>
                <w:sz w:val="20"/>
                <w:szCs w:val="20"/>
                <w:lang w:val="ro-RO"/>
              </w:rPr>
              <w:t>Serviciul Buget Local, Venituri</w:t>
            </w:r>
          </w:p>
        </w:tc>
        <w:tc>
          <w:tcPr>
            <w:tcW w:w="1728" w:type="dxa"/>
            <w:shd w:val="clear" w:color="auto" w:fill="auto"/>
            <w:vAlign w:val="center"/>
          </w:tcPr>
          <w:p w14:paraId="2731D33C" w14:textId="77777777" w:rsidR="003D52CD" w:rsidRPr="006A5A7F" w:rsidRDefault="003D52CD" w:rsidP="00436380">
            <w:pPr>
              <w:autoSpaceDE w:val="0"/>
              <w:autoSpaceDN w:val="0"/>
              <w:adjustRightInd w:val="0"/>
              <w:spacing w:line="240" w:lineRule="auto"/>
              <w:ind w:left="-14"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3D52CD" w:rsidRPr="006A5A7F" w14:paraId="7D4625F9" w14:textId="77777777" w:rsidTr="001D60DB">
        <w:trPr>
          <w:trHeight w:val="980"/>
          <w:jc w:val="center"/>
        </w:trPr>
        <w:tc>
          <w:tcPr>
            <w:tcW w:w="540" w:type="dxa"/>
            <w:shd w:val="clear" w:color="auto" w:fill="auto"/>
            <w:vAlign w:val="center"/>
          </w:tcPr>
          <w:p w14:paraId="2A93B405"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5</w:t>
            </w:r>
            <w:r w:rsidRPr="006A5A7F">
              <w:rPr>
                <w:rFonts w:ascii="Montserrat Light" w:hAnsi="Montserrat Light"/>
                <w:noProof/>
                <w:sz w:val="20"/>
                <w:szCs w:val="20"/>
                <w:lang w:val="ro-RO"/>
              </w:rPr>
              <w:t>.</w:t>
            </w:r>
          </w:p>
        </w:tc>
        <w:tc>
          <w:tcPr>
            <w:tcW w:w="1615" w:type="dxa"/>
            <w:shd w:val="clear" w:color="auto" w:fill="auto"/>
            <w:vAlign w:val="center"/>
          </w:tcPr>
          <w:p w14:paraId="7F6DECA5" w14:textId="46CA838F"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371C6510"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Cristea Corina</w:t>
            </w:r>
          </w:p>
        </w:tc>
        <w:tc>
          <w:tcPr>
            <w:tcW w:w="1985" w:type="dxa"/>
            <w:shd w:val="clear" w:color="auto" w:fill="auto"/>
            <w:vAlign w:val="center"/>
          </w:tcPr>
          <w:p w14:paraId="575DD8AC" w14:textId="77777777" w:rsidR="003D52CD" w:rsidRPr="006A5A7F" w:rsidRDefault="003D52CD" w:rsidP="00436380">
            <w:pPr>
              <w:autoSpaceDE w:val="0"/>
              <w:autoSpaceDN w:val="0"/>
              <w:adjustRightInd w:val="0"/>
              <w:spacing w:line="240" w:lineRule="auto"/>
              <w:ind w:right="-2"/>
              <w:contextualSpacing/>
              <w:jc w:val="center"/>
              <w:rPr>
                <w:rFonts w:ascii="Montserrat Light" w:eastAsia="Calibri" w:hAnsi="Montserrat Light" w:cs="Cambria"/>
                <w:noProof/>
                <w:sz w:val="20"/>
                <w:szCs w:val="20"/>
                <w:lang w:val="ro-RO"/>
              </w:rPr>
            </w:pPr>
            <w:r w:rsidRPr="006A5A7F">
              <w:rPr>
                <w:rFonts w:ascii="Montserrat Light" w:hAnsi="Montserrat Light"/>
                <w:noProof/>
                <w:sz w:val="20"/>
                <w:szCs w:val="20"/>
                <w:lang w:val="ro-RO"/>
              </w:rPr>
              <w:t xml:space="preserve">Consilier </w:t>
            </w:r>
            <w:r>
              <w:rPr>
                <w:rFonts w:ascii="Montserrat Light" w:hAnsi="Montserrat Light"/>
                <w:noProof/>
                <w:sz w:val="20"/>
                <w:szCs w:val="20"/>
                <w:lang w:val="ro-RO"/>
              </w:rPr>
              <w:t>juridic</w:t>
            </w:r>
          </w:p>
        </w:tc>
        <w:tc>
          <w:tcPr>
            <w:tcW w:w="2488" w:type="dxa"/>
            <w:shd w:val="clear" w:color="auto" w:fill="auto"/>
            <w:vAlign w:val="center"/>
          </w:tcPr>
          <w:p w14:paraId="464E31B9"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Serviciul Lucrări și Achiziții Publice</w:t>
            </w:r>
          </w:p>
        </w:tc>
        <w:tc>
          <w:tcPr>
            <w:tcW w:w="1728" w:type="dxa"/>
            <w:shd w:val="clear" w:color="auto" w:fill="auto"/>
            <w:vAlign w:val="center"/>
          </w:tcPr>
          <w:p w14:paraId="40D66DFC" w14:textId="77777777" w:rsidR="003D52CD" w:rsidRPr="006A5A7F" w:rsidRDefault="003D52CD" w:rsidP="00436380">
            <w:pPr>
              <w:autoSpaceDE w:val="0"/>
              <w:autoSpaceDN w:val="0"/>
              <w:adjustRightInd w:val="0"/>
              <w:spacing w:line="240" w:lineRule="auto"/>
              <w:ind w:left="-14"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w:t>
            </w:r>
          </w:p>
        </w:tc>
      </w:tr>
      <w:tr w:rsidR="003D52CD" w:rsidRPr="006A5A7F" w14:paraId="69F88546" w14:textId="77777777" w:rsidTr="001D60DB">
        <w:trPr>
          <w:trHeight w:val="980"/>
          <w:jc w:val="center"/>
        </w:trPr>
        <w:tc>
          <w:tcPr>
            <w:tcW w:w="540" w:type="dxa"/>
            <w:shd w:val="clear" w:color="auto" w:fill="auto"/>
            <w:vAlign w:val="center"/>
          </w:tcPr>
          <w:p w14:paraId="072BC1F6"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6</w:t>
            </w:r>
            <w:r w:rsidRPr="006A5A7F">
              <w:rPr>
                <w:rFonts w:ascii="Montserrat Light" w:hAnsi="Montserrat Light"/>
                <w:noProof/>
                <w:sz w:val="20"/>
                <w:szCs w:val="20"/>
                <w:lang w:val="ro-RO"/>
              </w:rPr>
              <w:t>.</w:t>
            </w:r>
          </w:p>
        </w:tc>
        <w:tc>
          <w:tcPr>
            <w:tcW w:w="1615" w:type="dxa"/>
            <w:shd w:val="clear" w:color="auto" w:fill="auto"/>
            <w:vAlign w:val="center"/>
          </w:tcPr>
          <w:p w14:paraId="34BCC1A0"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Membru de rezerva</w:t>
            </w:r>
          </w:p>
        </w:tc>
        <w:tc>
          <w:tcPr>
            <w:tcW w:w="1809" w:type="dxa"/>
            <w:shd w:val="clear" w:color="auto" w:fill="auto"/>
            <w:vAlign w:val="center"/>
          </w:tcPr>
          <w:p w14:paraId="485CE700"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Pr>
                <w:rFonts w:ascii="Montserrat Light" w:hAnsi="Montserrat Light"/>
                <w:noProof/>
                <w:sz w:val="20"/>
                <w:szCs w:val="20"/>
                <w:lang w:val="ro-RO"/>
              </w:rPr>
              <w:t>Inoan Mihai</w:t>
            </w:r>
          </w:p>
        </w:tc>
        <w:tc>
          <w:tcPr>
            <w:tcW w:w="1985" w:type="dxa"/>
            <w:shd w:val="clear" w:color="auto" w:fill="auto"/>
            <w:vAlign w:val="center"/>
          </w:tcPr>
          <w:p w14:paraId="2F16B69B"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Consilier achiziții publice</w:t>
            </w:r>
          </w:p>
        </w:tc>
        <w:tc>
          <w:tcPr>
            <w:tcW w:w="2488" w:type="dxa"/>
            <w:shd w:val="clear" w:color="auto" w:fill="auto"/>
            <w:vAlign w:val="center"/>
          </w:tcPr>
          <w:p w14:paraId="1568165A" w14:textId="77777777" w:rsidR="003D52CD" w:rsidRPr="006A5A7F" w:rsidRDefault="003D52CD" w:rsidP="00436380">
            <w:pPr>
              <w:autoSpaceDE w:val="0"/>
              <w:autoSpaceDN w:val="0"/>
              <w:adjustRightInd w:val="0"/>
              <w:spacing w:line="240" w:lineRule="auto"/>
              <w:ind w:right="-2"/>
              <w:contextualSpacing/>
              <w:jc w:val="center"/>
              <w:rPr>
                <w:rFonts w:ascii="Montserrat Light" w:hAnsi="Montserrat Light"/>
                <w:noProof/>
                <w:sz w:val="20"/>
                <w:szCs w:val="20"/>
                <w:lang w:val="ro-RO"/>
              </w:rPr>
            </w:pPr>
            <w:r w:rsidRPr="006A5A7F">
              <w:rPr>
                <w:rFonts w:ascii="Montserrat Light" w:hAnsi="Montserrat Light"/>
                <w:noProof/>
                <w:sz w:val="20"/>
                <w:szCs w:val="20"/>
                <w:lang w:val="ro-RO"/>
              </w:rPr>
              <w:t xml:space="preserve">Serviciul Lucrări și Achiziții Publice </w:t>
            </w:r>
          </w:p>
        </w:tc>
        <w:tc>
          <w:tcPr>
            <w:tcW w:w="1728" w:type="dxa"/>
            <w:shd w:val="clear" w:color="auto" w:fill="auto"/>
            <w:vAlign w:val="center"/>
          </w:tcPr>
          <w:p w14:paraId="552E3D75" w14:textId="77777777" w:rsidR="003D52CD" w:rsidRPr="006A5A7F" w:rsidRDefault="003D52CD" w:rsidP="00436380">
            <w:pPr>
              <w:autoSpaceDE w:val="0"/>
              <w:autoSpaceDN w:val="0"/>
              <w:adjustRightInd w:val="0"/>
              <w:spacing w:line="240" w:lineRule="auto"/>
              <w:ind w:left="-14" w:right="-2"/>
              <w:contextualSpacing/>
              <w:jc w:val="center"/>
              <w:rPr>
                <w:rFonts w:ascii="Montserrat Light" w:eastAsia="Calibri" w:hAnsi="Montserrat Light" w:cs="Cambria"/>
                <w:noProof/>
                <w:sz w:val="20"/>
                <w:szCs w:val="20"/>
                <w:lang w:val="ro-RO"/>
              </w:rPr>
            </w:pPr>
            <w:r w:rsidRPr="006A5A7F">
              <w:rPr>
                <w:rFonts w:ascii="Montserrat Light" w:eastAsia="Calibri" w:hAnsi="Montserrat Light" w:cs="Cambria"/>
                <w:noProof/>
                <w:sz w:val="20"/>
                <w:szCs w:val="20"/>
                <w:lang w:val="ro-RO"/>
              </w:rPr>
              <w:t>-</w:t>
            </w:r>
          </w:p>
        </w:tc>
      </w:tr>
      <w:bookmarkEnd w:id="3"/>
    </w:tbl>
    <w:p w14:paraId="44E9A615" w14:textId="77777777" w:rsidR="003D52CD" w:rsidRPr="003D52CD" w:rsidRDefault="003D52CD" w:rsidP="00436380">
      <w:pPr>
        <w:ind w:right="-2" w:firstLine="720"/>
        <w:jc w:val="both"/>
        <w:rPr>
          <w:rFonts w:ascii="Montserrat Light" w:hAnsi="Montserrat Light"/>
          <w:bCs/>
          <w:noProof/>
          <w:lang w:val="ro-RO"/>
        </w:rPr>
      </w:pPr>
    </w:p>
    <w:p w14:paraId="3CA6C5C2" w14:textId="77777777" w:rsidR="00206926" w:rsidRPr="00C974E1" w:rsidRDefault="00206926" w:rsidP="00436380">
      <w:pPr>
        <w:ind w:right="-2" w:firstLine="720"/>
        <w:jc w:val="center"/>
        <w:rPr>
          <w:rFonts w:ascii="Montserrat Light" w:hAnsi="Montserrat Light" w:cs="Cambria"/>
          <w:noProof/>
          <w:highlight w:val="yellow"/>
          <w:lang w:val="ro-RO"/>
        </w:rPr>
      </w:pPr>
    </w:p>
    <w:p w14:paraId="55AB4251" w14:textId="77777777" w:rsidR="00B1282D" w:rsidRPr="00C974E1" w:rsidRDefault="00B1282D" w:rsidP="00436380">
      <w:pPr>
        <w:pStyle w:val="Listparagraf"/>
        <w:autoSpaceDE w:val="0"/>
        <w:autoSpaceDN w:val="0"/>
        <w:adjustRightInd w:val="0"/>
        <w:spacing w:line="276" w:lineRule="auto"/>
        <w:ind w:left="0" w:right="-2"/>
        <w:jc w:val="both"/>
        <w:rPr>
          <w:rFonts w:ascii="Montserrat Light" w:hAnsi="Montserrat Light" w:cs="Cambria"/>
          <w:noProof/>
          <w:sz w:val="22"/>
          <w:szCs w:val="22"/>
          <w:highlight w:val="yellow"/>
          <w:lang w:val="ro-RO"/>
        </w:rPr>
      </w:pPr>
    </w:p>
    <w:p w14:paraId="1CE48D0E" w14:textId="559B7448" w:rsidR="00C6111E" w:rsidRPr="00C974E1" w:rsidRDefault="00C6111E" w:rsidP="00436380">
      <w:pPr>
        <w:autoSpaceDE w:val="0"/>
        <w:autoSpaceDN w:val="0"/>
        <w:adjustRightInd w:val="0"/>
        <w:ind w:right="-2" w:firstLine="708"/>
        <w:jc w:val="both"/>
        <w:rPr>
          <w:rFonts w:ascii="Montserrat Light" w:hAnsi="Montserrat Light" w:cs="Cambria"/>
          <w:noProof/>
          <w:lang w:val="ro-RO"/>
        </w:rPr>
      </w:pPr>
      <w:r w:rsidRPr="00C974E1">
        <w:rPr>
          <w:rFonts w:ascii="Montserrat Light" w:hAnsi="Montserrat Light" w:cs="Cambria"/>
          <w:noProof/>
          <w:lang w:val="ro-RO"/>
        </w:rPr>
        <w:tab/>
        <w:t xml:space="preserve">  </w:t>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r>
      <w:r w:rsidRPr="00C974E1">
        <w:rPr>
          <w:rFonts w:ascii="Montserrat Light" w:hAnsi="Montserrat Light" w:cs="Cambria"/>
          <w:noProof/>
          <w:lang w:val="ro-RO"/>
        </w:rPr>
        <w:tab/>
        <w:t xml:space="preserve">               </w:t>
      </w:r>
      <w:r w:rsidR="00186468" w:rsidRPr="00C974E1">
        <w:rPr>
          <w:rFonts w:ascii="Montserrat Light" w:hAnsi="Montserrat Light" w:cs="Cambria"/>
          <w:noProof/>
          <w:lang w:val="ro-RO"/>
        </w:rPr>
        <w:t xml:space="preserve"> </w:t>
      </w:r>
      <w:r w:rsidR="006B7296" w:rsidRPr="00C974E1">
        <w:rPr>
          <w:rFonts w:ascii="Montserrat Light" w:hAnsi="Montserrat Light" w:cs="Cambria"/>
          <w:noProof/>
          <w:lang w:val="ro-RO"/>
        </w:rPr>
        <w:t xml:space="preserve"> </w:t>
      </w:r>
      <w:r w:rsidR="007D64D2" w:rsidRPr="00C974E1">
        <w:rPr>
          <w:rFonts w:ascii="Montserrat Light" w:hAnsi="Montserrat Light" w:cs="Cambria"/>
          <w:b/>
          <w:bCs/>
          <w:noProof/>
          <w:lang w:val="ro-RO"/>
        </w:rPr>
        <w:t>CONTRASEMNEAZĂ</w:t>
      </w:r>
      <w:r w:rsidRPr="00C974E1">
        <w:rPr>
          <w:rFonts w:ascii="Montserrat Light" w:hAnsi="Montserrat Light" w:cs="Cambria"/>
          <w:b/>
          <w:bCs/>
          <w:noProof/>
          <w:lang w:val="ro-RO"/>
        </w:rPr>
        <w:t>:</w:t>
      </w:r>
    </w:p>
    <w:p w14:paraId="07041D65" w14:textId="23C5946F" w:rsidR="00C6111E" w:rsidRPr="00C974E1" w:rsidRDefault="00C6111E" w:rsidP="00436380">
      <w:pPr>
        <w:autoSpaceDE w:val="0"/>
        <w:autoSpaceDN w:val="0"/>
        <w:adjustRightInd w:val="0"/>
        <w:ind w:right="-2" w:firstLine="708"/>
        <w:jc w:val="both"/>
        <w:rPr>
          <w:rFonts w:ascii="Montserrat Light" w:hAnsi="Montserrat Light" w:cs="Cambria"/>
          <w:b/>
          <w:bCs/>
          <w:noProof/>
          <w:lang w:val="ro-RO"/>
        </w:rPr>
      </w:pPr>
      <w:r w:rsidRPr="00C974E1">
        <w:rPr>
          <w:rFonts w:ascii="Montserrat Light" w:hAnsi="Montserrat Light" w:cs="Cambria"/>
          <w:b/>
          <w:bCs/>
          <w:noProof/>
          <w:lang w:val="ro-RO"/>
        </w:rPr>
        <w:t xml:space="preserve">         PREŞEDINTE</w:t>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Pr="00C974E1">
        <w:rPr>
          <w:rFonts w:ascii="Montserrat Light" w:hAnsi="Montserrat Light" w:cs="Cambria"/>
          <w:b/>
          <w:bCs/>
          <w:noProof/>
          <w:lang w:val="ro-RO"/>
        </w:rPr>
        <w:tab/>
      </w:r>
      <w:r w:rsidR="00E8228F"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SECRETAR  GENERAL AL JUDEŢULUI</w:t>
      </w:r>
    </w:p>
    <w:p w14:paraId="43E84DDC" w14:textId="2BC19F2F" w:rsidR="00C6111E" w:rsidRPr="00C974E1" w:rsidRDefault="00C6111E" w:rsidP="00436380">
      <w:pPr>
        <w:autoSpaceDE w:val="0"/>
        <w:autoSpaceDN w:val="0"/>
        <w:adjustRightInd w:val="0"/>
        <w:ind w:left="720" w:right="-2" w:firstLine="720"/>
        <w:jc w:val="both"/>
        <w:rPr>
          <w:rFonts w:ascii="Montserrat Light" w:hAnsi="Montserrat Light" w:cs="Cambria"/>
          <w:b/>
          <w:bCs/>
          <w:noProof/>
          <w:lang w:val="ro-RO"/>
        </w:rPr>
      </w:pPr>
      <w:r w:rsidRPr="00C974E1">
        <w:rPr>
          <w:rFonts w:ascii="Montserrat Light" w:hAnsi="Montserrat Light" w:cs="Cambria"/>
          <w:b/>
          <w:bCs/>
          <w:noProof/>
          <w:lang w:val="ro-RO"/>
        </w:rPr>
        <w:t>Alin Tișe</w:t>
      </w:r>
      <w:r w:rsidRPr="00C974E1">
        <w:rPr>
          <w:rFonts w:ascii="Montserrat Light" w:hAnsi="Montserrat Light" w:cs="Cambria"/>
          <w:b/>
          <w:bCs/>
          <w:noProof/>
          <w:lang w:val="ro-RO"/>
        </w:rPr>
        <w:tab/>
      </w:r>
      <w:r w:rsidRPr="00C974E1">
        <w:rPr>
          <w:rFonts w:ascii="Montserrat Light" w:hAnsi="Montserrat Light" w:cs="Cambria"/>
          <w:b/>
          <w:bCs/>
          <w:noProof/>
          <w:lang w:val="ro-RO"/>
        </w:rPr>
        <w:tab/>
        <w:t xml:space="preserve">                       </w:t>
      </w:r>
      <w:r w:rsidRPr="00C974E1">
        <w:rPr>
          <w:rFonts w:ascii="Montserrat Light" w:hAnsi="Montserrat Light" w:cs="Cambria"/>
          <w:b/>
          <w:bCs/>
          <w:noProof/>
          <w:lang w:val="ro-RO"/>
        </w:rPr>
        <w:tab/>
        <w:t xml:space="preserve">              </w:t>
      </w:r>
      <w:r w:rsidR="00E8228F" w:rsidRPr="00C974E1">
        <w:rPr>
          <w:rFonts w:ascii="Montserrat Light" w:hAnsi="Montserrat Light" w:cs="Cambria"/>
          <w:b/>
          <w:bCs/>
          <w:noProof/>
          <w:lang w:val="ro-RO"/>
        </w:rPr>
        <w:t xml:space="preserve">  </w:t>
      </w:r>
      <w:r w:rsidR="007D64D2" w:rsidRPr="00C974E1">
        <w:rPr>
          <w:rFonts w:ascii="Montserrat Light" w:hAnsi="Montserrat Light" w:cs="Cambria"/>
          <w:b/>
          <w:bCs/>
          <w:noProof/>
          <w:lang w:val="ro-RO"/>
        </w:rPr>
        <w:t xml:space="preserve">   </w:t>
      </w:r>
      <w:r w:rsidR="00E8228F" w:rsidRPr="00C974E1">
        <w:rPr>
          <w:rFonts w:ascii="Montserrat Light" w:hAnsi="Montserrat Light" w:cs="Cambria"/>
          <w:b/>
          <w:bCs/>
          <w:noProof/>
          <w:lang w:val="ro-RO"/>
        </w:rPr>
        <w:t xml:space="preserve"> </w:t>
      </w:r>
      <w:r w:rsidR="00B359D8" w:rsidRPr="00C974E1">
        <w:rPr>
          <w:rFonts w:ascii="Montserrat Light" w:hAnsi="Montserrat Light" w:cs="Cambria"/>
          <w:b/>
          <w:bCs/>
          <w:noProof/>
          <w:lang w:val="ro-RO"/>
        </w:rPr>
        <w:t xml:space="preserve"> </w:t>
      </w:r>
      <w:r w:rsidR="00A46A17" w:rsidRPr="00C974E1">
        <w:rPr>
          <w:rFonts w:ascii="Montserrat Light" w:hAnsi="Montserrat Light" w:cs="Cambria"/>
          <w:b/>
          <w:bCs/>
          <w:noProof/>
          <w:lang w:val="ro-RO"/>
        </w:rPr>
        <w:t xml:space="preserve"> </w:t>
      </w:r>
      <w:r w:rsidRPr="00C974E1">
        <w:rPr>
          <w:rFonts w:ascii="Montserrat Light" w:hAnsi="Montserrat Light" w:cs="Cambria"/>
          <w:b/>
          <w:bCs/>
          <w:noProof/>
          <w:lang w:val="ro-RO"/>
        </w:rPr>
        <w:t xml:space="preserve">Simona Gaci    </w:t>
      </w:r>
    </w:p>
    <w:p w14:paraId="41FFC42B" w14:textId="77777777" w:rsidR="00C6111E" w:rsidRPr="00C974E1" w:rsidRDefault="00C6111E" w:rsidP="00436380">
      <w:pPr>
        <w:pStyle w:val="Listparagraf"/>
        <w:autoSpaceDE w:val="0"/>
        <w:autoSpaceDN w:val="0"/>
        <w:adjustRightInd w:val="0"/>
        <w:spacing w:line="276" w:lineRule="auto"/>
        <w:ind w:left="0" w:right="-2"/>
        <w:jc w:val="both"/>
        <w:rPr>
          <w:rFonts w:ascii="Montserrat Light" w:hAnsi="Montserrat Light" w:cs="Cambria"/>
          <w:noProof/>
          <w:color w:val="FF0000"/>
          <w:sz w:val="22"/>
          <w:szCs w:val="22"/>
          <w:lang w:val="ro-RO"/>
        </w:rPr>
      </w:pPr>
    </w:p>
    <w:p w14:paraId="1711F791" w14:textId="77777777" w:rsidR="00C6111E" w:rsidRPr="00C974E1" w:rsidRDefault="00C6111E" w:rsidP="00436380">
      <w:pPr>
        <w:pStyle w:val="Frspaiere1"/>
        <w:spacing w:line="276" w:lineRule="auto"/>
        <w:ind w:right="-2"/>
        <w:rPr>
          <w:rFonts w:ascii="Montserrat Light" w:hAnsi="Montserrat Light"/>
          <w:b/>
          <w:bCs/>
          <w:noProof/>
          <w:lang w:val="ro-RO"/>
        </w:rPr>
      </w:pPr>
    </w:p>
    <w:p w14:paraId="08B2E020" w14:textId="6225E24F" w:rsidR="007C7DC4" w:rsidRDefault="007C7DC4" w:rsidP="00436380">
      <w:pPr>
        <w:pStyle w:val="Frspaiere1"/>
        <w:spacing w:line="276" w:lineRule="auto"/>
        <w:ind w:right="-2"/>
        <w:rPr>
          <w:rFonts w:ascii="Montserrat Light" w:hAnsi="Montserrat Light"/>
          <w:b/>
          <w:bCs/>
          <w:noProof/>
          <w:lang w:val="ro-RO"/>
        </w:rPr>
      </w:pPr>
    </w:p>
    <w:sectPr w:rsidR="007C7DC4"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7154">
    <w:abstractNumId w:val="2"/>
  </w:num>
  <w:num w:numId="2" w16cid:durableId="1621688498">
    <w:abstractNumId w:val="3"/>
  </w:num>
  <w:num w:numId="3" w16cid:durableId="2034064987">
    <w:abstractNumId w:val="1"/>
  </w:num>
  <w:num w:numId="4" w16cid:durableId="14540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13BB4"/>
    <w:rsid w:val="00020234"/>
    <w:rsid w:val="00024570"/>
    <w:rsid w:val="00024C5E"/>
    <w:rsid w:val="00027535"/>
    <w:rsid w:val="00047EED"/>
    <w:rsid w:val="00050D10"/>
    <w:rsid w:val="000867E4"/>
    <w:rsid w:val="000A54A9"/>
    <w:rsid w:val="000B267E"/>
    <w:rsid w:val="000B2D78"/>
    <w:rsid w:val="000C0E76"/>
    <w:rsid w:val="000E38F4"/>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3139F"/>
    <w:rsid w:val="0023765F"/>
    <w:rsid w:val="002425E0"/>
    <w:rsid w:val="00245A9F"/>
    <w:rsid w:val="00267F3A"/>
    <w:rsid w:val="00281E92"/>
    <w:rsid w:val="002A6B28"/>
    <w:rsid w:val="002B1675"/>
    <w:rsid w:val="002B29D9"/>
    <w:rsid w:val="002C7716"/>
    <w:rsid w:val="002D3AC7"/>
    <w:rsid w:val="002E2490"/>
    <w:rsid w:val="002E62D1"/>
    <w:rsid w:val="002F19F5"/>
    <w:rsid w:val="00303222"/>
    <w:rsid w:val="00311567"/>
    <w:rsid w:val="0032701F"/>
    <w:rsid w:val="00327CAD"/>
    <w:rsid w:val="003342C7"/>
    <w:rsid w:val="003513E1"/>
    <w:rsid w:val="00365501"/>
    <w:rsid w:val="003B0AE8"/>
    <w:rsid w:val="003C62B6"/>
    <w:rsid w:val="003D2740"/>
    <w:rsid w:val="003D52CD"/>
    <w:rsid w:val="003E269A"/>
    <w:rsid w:val="003F21E0"/>
    <w:rsid w:val="00401BE7"/>
    <w:rsid w:val="00403781"/>
    <w:rsid w:val="00416B5F"/>
    <w:rsid w:val="00416DBC"/>
    <w:rsid w:val="00416E71"/>
    <w:rsid w:val="004223A4"/>
    <w:rsid w:val="00422F32"/>
    <w:rsid w:val="00436380"/>
    <w:rsid w:val="004A1DAC"/>
    <w:rsid w:val="004A3539"/>
    <w:rsid w:val="004C350E"/>
    <w:rsid w:val="004E48B7"/>
    <w:rsid w:val="004F322C"/>
    <w:rsid w:val="004F7A7E"/>
    <w:rsid w:val="00504A8A"/>
    <w:rsid w:val="005251B9"/>
    <w:rsid w:val="00526ECD"/>
    <w:rsid w:val="00532C6F"/>
    <w:rsid w:val="00534029"/>
    <w:rsid w:val="0054174A"/>
    <w:rsid w:val="00544B83"/>
    <w:rsid w:val="005521F5"/>
    <w:rsid w:val="00553DF2"/>
    <w:rsid w:val="005656BA"/>
    <w:rsid w:val="00576D95"/>
    <w:rsid w:val="0059456C"/>
    <w:rsid w:val="005A78F9"/>
    <w:rsid w:val="005B253A"/>
    <w:rsid w:val="005B35E2"/>
    <w:rsid w:val="005C7369"/>
    <w:rsid w:val="005D3A50"/>
    <w:rsid w:val="005E38DB"/>
    <w:rsid w:val="005F0714"/>
    <w:rsid w:val="005F600A"/>
    <w:rsid w:val="00603D99"/>
    <w:rsid w:val="00642CE9"/>
    <w:rsid w:val="00657984"/>
    <w:rsid w:val="006607AF"/>
    <w:rsid w:val="00663B90"/>
    <w:rsid w:val="006B7296"/>
    <w:rsid w:val="006F008D"/>
    <w:rsid w:val="0072011C"/>
    <w:rsid w:val="00731710"/>
    <w:rsid w:val="0073636D"/>
    <w:rsid w:val="0074536A"/>
    <w:rsid w:val="007605C4"/>
    <w:rsid w:val="00764B03"/>
    <w:rsid w:val="00765B41"/>
    <w:rsid w:val="00770236"/>
    <w:rsid w:val="00776B33"/>
    <w:rsid w:val="007816CF"/>
    <w:rsid w:val="007838B8"/>
    <w:rsid w:val="00793F0B"/>
    <w:rsid w:val="007A2C98"/>
    <w:rsid w:val="007C7DC4"/>
    <w:rsid w:val="007D4D80"/>
    <w:rsid w:val="007D64D2"/>
    <w:rsid w:val="00801671"/>
    <w:rsid w:val="008167FC"/>
    <w:rsid w:val="00817EBF"/>
    <w:rsid w:val="008215A8"/>
    <w:rsid w:val="008455E3"/>
    <w:rsid w:val="00883122"/>
    <w:rsid w:val="008A5900"/>
    <w:rsid w:val="008B1C38"/>
    <w:rsid w:val="008B6D3A"/>
    <w:rsid w:val="008D79EB"/>
    <w:rsid w:val="008E4740"/>
    <w:rsid w:val="008E7331"/>
    <w:rsid w:val="008F3305"/>
    <w:rsid w:val="008F4E88"/>
    <w:rsid w:val="008F7ADD"/>
    <w:rsid w:val="00944C31"/>
    <w:rsid w:val="0095266A"/>
    <w:rsid w:val="00962A1E"/>
    <w:rsid w:val="00991801"/>
    <w:rsid w:val="009C2FF9"/>
    <w:rsid w:val="009C550C"/>
    <w:rsid w:val="00A07EF5"/>
    <w:rsid w:val="00A25528"/>
    <w:rsid w:val="00A413C3"/>
    <w:rsid w:val="00A46A17"/>
    <w:rsid w:val="00A62583"/>
    <w:rsid w:val="00A72C55"/>
    <w:rsid w:val="00A972EA"/>
    <w:rsid w:val="00AA60A6"/>
    <w:rsid w:val="00AA69E8"/>
    <w:rsid w:val="00AB645A"/>
    <w:rsid w:val="00AD3423"/>
    <w:rsid w:val="00AD50AC"/>
    <w:rsid w:val="00B074D1"/>
    <w:rsid w:val="00B1282D"/>
    <w:rsid w:val="00B359D8"/>
    <w:rsid w:val="00B56E75"/>
    <w:rsid w:val="00B8776B"/>
    <w:rsid w:val="00BA10E1"/>
    <w:rsid w:val="00BA7094"/>
    <w:rsid w:val="00BB08D3"/>
    <w:rsid w:val="00BB2C53"/>
    <w:rsid w:val="00BB3F47"/>
    <w:rsid w:val="00BD6C64"/>
    <w:rsid w:val="00BE093E"/>
    <w:rsid w:val="00BF0A05"/>
    <w:rsid w:val="00BF2C5D"/>
    <w:rsid w:val="00C004A6"/>
    <w:rsid w:val="00C1066B"/>
    <w:rsid w:val="00C1101F"/>
    <w:rsid w:val="00C14226"/>
    <w:rsid w:val="00C20ACA"/>
    <w:rsid w:val="00C24553"/>
    <w:rsid w:val="00C2582D"/>
    <w:rsid w:val="00C35711"/>
    <w:rsid w:val="00C3652E"/>
    <w:rsid w:val="00C5487E"/>
    <w:rsid w:val="00C6111E"/>
    <w:rsid w:val="00C637EA"/>
    <w:rsid w:val="00C724FE"/>
    <w:rsid w:val="00C94E6E"/>
    <w:rsid w:val="00C974E1"/>
    <w:rsid w:val="00CB19CB"/>
    <w:rsid w:val="00CF10F4"/>
    <w:rsid w:val="00D16644"/>
    <w:rsid w:val="00D33362"/>
    <w:rsid w:val="00D33FBE"/>
    <w:rsid w:val="00D45BED"/>
    <w:rsid w:val="00D60CF1"/>
    <w:rsid w:val="00D818AB"/>
    <w:rsid w:val="00DE727C"/>
    <w:rsid w:val="00DF3135"/>
    <w:rsid w:val="00E00491"/>
    <w:rsid w:val="00E130BC"/>
    <w:rsid w:val="00E36D21"/>
    <w:rsid w:val="00E5198C"/>
    <w:rsid w:val="00E8228F"/>
    <w:rsid w:val="00EA1333"/>
    <w:rsid w:val="00EA7A06"/>
    <w:rsid w:val="00ED469A"/>
    <w:rsid w:val="00F10B9D"/>
    <w:rsid w:val="00F134A7"/>
    <w:rsid w:val="00F20881"/>
    <w:rsid w:val="00F3739C"/>
    <w:rsid w:val="00F3776E"/>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 w:type="character" w:customStyle="1" w:styleId="tli1">
    <w:name w:val="tli1"/>
    <w:rsid w:val="00C974E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920</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30</cp:revision>
  <cp:lastPrinted>2023-12-13T06:18:00Z</cp:lastPrinted>
  <dcterms:created xsi:type="dcterms:W3CDTF">2022-03-23T06:23:00Z</dcterms:created>
  <dcterms:modified xsi:type="dcterms:W3CDTF">2023-12-15T07:43:00Z</dcterms:modified>
</cp:coreProperties>
</file>