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010CD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010C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65E88394" w:rsidR="00150AEC" w:rsidRPr="00A010CD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A010CD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A010CD">
        <w:rPr>
          <w:rFonts w:ascii="Montserrat Light" w:hAnsi="Montserrat Light"/>
          <w:sz w:val="20"/>
          <w:szCs w:val="20"/>
        </w:rPr>
        <w:t xml:space="preserve"> </w:t>
      </w:r>
      <w:r w:rsidR="00150AEC" w:rsidRPr="00A010CD">
        <w:rPr>
          <w:rFonts w:ascii="Montserrat Light" w:hAnsi="Montserrat Light"/>
          <w:sz w:val="20"/>
          <w:szCs w:val="20"/>
        </w:rPr>
        <w:t xml:space="preserve"> </w:t>
      </w:r>
      <w:r w:rsidRPr="00A010CD">
        <w:rPr>
          <w:rFonts w:ascii="Montserrat Light" w:hAnsi="Montserrat Light"/>
          <w:sz w:val="20"/>
          <w:szCs w:val="20"/>
        </w:rPr>
        <w:t xml:space="preserve"> </w:t>
      </w:r>
      <w:r w:rsidR="00150AEC" w:rsidRPr="00A010CD">
        <w:rPr>
          <w:rFonts w:ascii="Montserrat" w:eastAsia="Calibri" w:hAnsi="Montserrat"/>
          <w:b/>
        </w:rPr>
        <w:t>Anex</w:t>
      </w:r>
      <w:r w:rsidR="000A020F" w:rsidRPr="00A010CD">
        <w:rPr>
          <w:rFonts w:ascii="Montserrat" w:eastAsia="Calibri" w:hAnsi="Montserrat"/>
          <w:b/>
        </w:rPr>
        <w:t>a nr. 2</w:t>
      </w:r>
    </w:p>
    <w:p w14:paraId="71428031" w14:textId="431EA25D" w:rsidR="00150AEC" w:rsidRPr="00A010CD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A010CD">
        <w:rPr>
          <w:rFonts w:ascii="Montserrat" w:hAnsi="Montserrat"/>
          <w:b/>
        </w:rPr>
        <w:tab/>
      </w:r>
      <w:r w:rsidRPr="00A010CD">
        <w:rPr>
          <w:rFonts w:ascii="Montserrat" w:hAnsi="Montserrat"/>
          <w:b/>
        </w:rPr>
        <w:tab/>
      </w:r>
      <w:r w:rsidRPr="00A010CD">
        <w:rPr>
          <w:rFonts w:ascii="Montserrat" w:hAnsi="Montserrat"/>
          <w:b/>
        </w:rPr>
        <w:tab/>
      </w:r>
      <w:r w:rsidRPr="00A010CD">
        <w:rPr>
          <w:rFonts w:ascii="Montserrat" w:hAnsi="Montserrat"/>
          <w:b/>
        </w:rPr>
        <w:tab/>
      </w:r>
      <w:r w:rsidRPr="00A010CD">
        <w:rPr>
          <w:rFonts w:ascii="Montserrat" w:hAnsi="Montserrat"/>
          <w:b/>
        </w:rPr>
        <w:tab/>
      </w:r>
      <w:r w:rsidRPr="00A010CD">
        <w:rPr>
          <w:rFonts w:ascii="Montserrat" w:hAnsi="Montserrat"/>
          <w:b/>
        </w:rPr>
        <w:tab/>
        <w:t xml:space="preserve">   la Hotărârea nr. </w:t>
      </w:r>
      <w:r w:rsidR="008D6CEC" w:rsidRPr="00A010CD">
        <w:rPr>
          <w:rFonts w:ascii="Montserrat" w:hAnsi="Montserrat"/>
          <w:b/>
        </w:rPr>
        <w:t>1</w:t>
      </w:r>
      <w:r w:rsidR="00C67283" w:rsidRPr="00A010CD">
        <w:rPr>
          <w:rFonts w:ascii="Montserrat" w:hAnsi="Montserrat"/>
          <w:b/>
        </w:rPr>
        <w:t>1</w:t>
      </w:r>
      <w:r w:rsidR="002A26BD" w:rsidRPr="00A010CD">
        <w:rPr>
          <w:rFonts w:ascii="Montserrat" w:hAnsi="Montserrat"/>
          <w:b/>
        </w:rPr>
        <w:t>2</w:t>
      </w:r>
      <w:r w:rsidRPr="00A010CD">
        <w:rPr>
          <w:rFonts w:ascii="Montserrat" w:hAnsi="Montserrat"/>
          <w:b/>
        </w:rPr>
        <w:t>/2023</w:t>
      </w:r>
    </w:p>
    <w:p w14:paraId="396AC34A" w14:textId="0852A04E" w:rsidR="00232B94" w:rsidRPr="00A010CD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Pr="00A010CD" w:rsidRDefault="006848AE" w:rsidP="00B70106">
      <w:pPr>
        <w:rPr>
          <w:rFonts w:ascii="Montserrat Light" w:hAnsi="Montserrat Light"/>
          <w:b/>
          <w:lang w:val="it-IT"/>
        </w:rPr>
      </w:pPr>
    </w:p>
    <w:p w14:paraId="592482AF" w14:textId="77777777" w:rsidR="002A26BD" w:rsidRPr="00A010C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A010CD">
        <w:rPr>
          <w:rFonts w:ascii="Montserrat" w:eastAsia="Calibri" w:hAnsi="Montserrat" w:cs="Times New Roman"/>
          <w:b/>
          <w:bCs/>
          <w:shd w:val="clear" w:color="auto" w:fill="FFFFFF"/>
        </w:rPr>
        <w:t>Caracteristicile principale și indicatorii tehnico-economici</w:t>
      </w:r>
    </w:p>
    <w:p w14:paraId="68B66025" w14:textId="77777777" w:rsidR="002A26BD" w:rsidRPr="00A010C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A010CD">
        <w:rPr>
          <w:rFonts w:ascii="Montserrat" w:eastAsia="Calibri" w:hAnsi="Montserrat" w:cs="Times New Roman"/>
          <w:b/>
          <w:bCs/>
          <w:shd w:val="clear" w:color="auto" w:fill="FFFFFF"/>
        </w:rPr>
        <w:t xml:space="preserve">ai obiectivului de </w:t>
      </w:r>
      <w:bookmarkStart w:id="0" w:name="AnchorA954"/>
      <w:bookmarkEnd w:id="0"/>
      <w:r w:rsidRPr="00A010CD">
        <w:rPr>
          <w:rFonts w:ascii="Montserrat" w:eastAsia="Calibri" w:hAnsi="Montserrat" w:cs="Times New Roman"/>
          <w:b/>
          <w:bCs/>
          <w:shd w:val="clear" w:color="auto" w:fill="FFFFFF"/>
        </w:rPr>
        <w:t>investiții</w:t>
      </w:r>
    </w:p>
    <w:p w14:paraId="3E81A05B" w14:textId="77777777" w:rsidR="002A26BD" w:rsidRPr="00A010CD" w:rsidRDefault="002A26BD" w:rsidP="002A26BD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</w:p>
    <w:p w14:paraId="37934CD9" w14:textId="77777777" w:rsidR="002A26BD" w:rsidRPr="00A010C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2700"/>
      </w:tblGrid>
      <w:tr w:rsidR="00A010CD" w:rsidRPr="00A010CD" w14:paraId="4D1BE15D" w14:textId="77777777" w:rsidTr="002A26BD">
        <w:tc>
          <w:tcPr>
            <w:tcW w:w="9607" w:type="dxa"/>
            <w:gridSpan w:val="2"/>
            <w:shd w:val="clear" w:color="auto" w:fill="auto"/>
            <w:hideMark/>
          </w:tcPr>
          <w:p w14:paraId="28F7FFC5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 xml:space="preserve">Denumirea obiectivului de investiții:       </w:t>
            </w:r>
            <w:r w:rsidRPr="00A010CD">
              <w:rPr>
                <w:rFonts w:ascii="Montserrat Light" w:eastAsia="Calibri" w:hAnsi="Montserrat Light" w:cs="Times New Roman"/>
                <w:b/>
                <w:bCs/>
              </w:rPr>
              <w:t>„Pod pe DJ 161, km 30+977 în localitatea Pâglișa”</w:t>
            </w:r>
          </w:p>
        </w:tc>
      </w:tr>
      <w:tr w:rsidR="00A010CD" w:rsidRPr="00A010CD" w14:paraId="66DC5E36" w14:textId="77777777" w:rsidTr="002A26BD">
        <w:tc>
          <w:tcPr>
            <w:tcW w:w="6907" w:type="dxa"/>
            <w:shd w:val="clear" w:color="auto" w:fill="auto"/>
            <w:hideMark/>
          </w:tcPr>
          <w:p w14:paraId="41A17A7C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Faza (nota conceptuală/SF/DALI/PT)</w:t>
            </w:r>
          </w:p>
        </w:tc>
        <w:tc>
          <w:tcPr>
            <w:tcW w:w="2700" w:type="dxa"/>
            <w:shd w:val="clear" w:color="auto" w:fill="auto"/>
            <w:hideMark/>
          </w:tcPr>
          <w:p w14:paraId="6AE4CEBF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1" w:name="AnchorA2267"/>
            <w:bookmarkEnd w:id="1"/>
          </w:p>
        </w:tc>
      </w:tr>
      <w:tr w:rsidR="00A010CD" w:rsidRPr="00A010CD" w14:paraId="7D132A2C" w14:textId="77777777" w:rsidTr="002A26BD">
        <w:tc>
          <w:tcPr>
            <w:tcW w:w="6907" w:type="dxa"/>
            <w:shd w:val="clear" w:color="auto" w:fill="auto"/>
            <w:hideMark/>
          </w:tcPr>
          <w:p w14:paraId="2F171BF4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 xml:space="preserve">Beneficiar (UAT) </w:t>
            </w:r>
          </w:p>
        </w:tc>
        <w:tc>
          <w:tcPr>
            <w:tcW w:w="2700" w:type="dxa"/>
            <w:shd w:val="clear" w:color="auto" w:fill="auto"/>
            <w:hideMark/>
          </w:tcPr>
          <w:p w14:paraId="24982D6B" w14:textId="77777777" w:rsidR="002A26BD" w:rsidRPr="00A010CD" w:rsidRDefault="002A26BD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2" w:name="AnchorA2271"/>
            <w:bookmarkEnd w:id="2"/>
            <w:r w:rsidRPr="00A010CD">
              <w:rPr>
                <w:rFonts w:ascii="Montserrat Light" w:eastAsia="Calibri" w:hAnsi="Montserrat Light" w:cs="Times New Roman"/>
              </w:rPr>
              <w:t>Judetul Cluj - Consiliul Judetean Cluj</w:t>
            </w:r>
          </w:p>
        </w:tc>
      </w:tr>
      <w:tr w:rsidR="00A010CD" w:rsidRPr="00A010CD" w14:paraId="097446B6" w14:textId="77777777" w:rsidTr="002A26BD">
        <w:tc>
          <w:tcPr>
            <w:tcW w:w="6907" w:type="dxa"/>
            <w:shd w:val="clear" w:color="auto" w:fill="auto"/>
            <w:hideMark/>
          </w:tcPr>
          <w:p w14:paraId="6345E50D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Amplasament</w:t>
            </w:r>
          </w:p>
        </w:tc>
        <w:tc>
          <w:tcPr>
            <w:tcW w:w="2700" w:type="dxa"/>
            <w:shd w:val="clear" w:color="auto" w:fill="auto"/>
            <w:hideMark/>
          </w:tcPr>
          <w:p w14:paraId="0B71025C" w14:textId="77777777" w:rsidR="002A26BD" w:rsidRPr="00A010CD" w:rsidRDefault="002A26BD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3" w:name="AnchorA2275"/>
            <w:bookmarkEnd w:id="3"/>
            <w:r w:rsidRPr="00A010CD">
              <w:rPr>
                <w:rFonts w:ascii="Montserrat Light" w:eastAsia="Calibri" w:hAnsi="Montserrat Light" w:cs="Times New Roman"/>
              </w:rPr>
              <w:t>la intrare in localitatea Pâglișa, pe DJ 161, comuna Dăbâca, jud. Cluj</w:t>
            </w:r>
          </w:p>
        </w:tc>
      </w:tr>
      <w:tr w:rsidR="00A010CD" w:rsidRPr="00A010CD" w14:paraId="0FCE18E1" w14:textId="77777777" w:rsidTr="002A26BD">
        <w:tc>
          <w:tcPr>
            <w:tcW w:w="6907" w:type="dxa"/>
            <w:shd w:val="clear" w:color="auto" w:fill="auto"/>
            <w:hideMark/>
          </w:tcPr>
          <w:p w14:paraId="4CC96BF0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Valoarea totală a investiției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663EBC63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4" w:name="AnchorA2279"/>
            <w:bookmarkEnd w:id="4"/>
            <w:r w:rsidRPr="00A010CD">
              <w:rPr>
                <w:rFonts w:ascii="Montserrat Light" w:eastAsia="Calibri" w:hAnsi="Montserrat Light" w:cs="Times New Roman"/>
              </w:rPr>
              <w:t>9,127,644.92</w:t>
            </w:r>
          </w:p>
        </w:tc>
      </w:tr>
      <w:tr w:rsidR="00A010CD" w:rsidRPr="00A010CD" w14:paraId="445FA55F" w14:textId="77777777" w:rsidTr="002A26BD">
        <w:tc>
          <w:tcPr>
            <w:tcW w:w="6907" w:type="dxa"/>
            <w:shd w:val="clear" w:color="auto" w:fill="auto"/>
            <w:hideMark/>
          </w:tcPr>
          <w:p w14:paraId="709D2D54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din care C+M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8E0D531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5" w:name="AnchorA2283"/>
            <w:bookmarkEnd w:id="5"/>
            <w:r w:rsidRPr="00A010CD">
              <w:rPr>
                <w:rFonts w:ascii="Montserrat Light" w:eastAsia="Calibri" w:hAnsi="Montserrat Light" w:cs="Times New Roman"/>
              </w:rPr>
              <w:t>7,608,852.12</w:t>
            </w:r>
          </w:p>
        </w:tc>
      </w:tr>
      <w:tr w:rsidR="00A010CD" w:rsidRPr="00A010CD" w14:paraId="1C4D8B7F" w14:textId="77777777" w:rsidTr="002A26BD">
        <w:tc>
          <w:tcPr>
            <w:tcW w:w="6907" w:type="dxa"/>
            <w:shd w:val="clear" w:color="auto" w:fill="auto"/>
            <w:hideMark/>
          </w:tcPr>
          <w:p w14:paraId="24580EEC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Curs BNR lei/euro din data ........................</w:t>
            </w:r>
          </w:p>
        </w:tc>
        <w:tc>
          <w:tcPr>
            <w:tcW w:w="2700" w:type="dxa"/>
            <w:shd w:val="clear" w:color="auto" w:fill="auto"/>
            <w:hideMark/>
          </w:tcPr>
          <w:p w14:paraId="61412C4E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6" w:name="AnchorA2287"/>
            <w:bookmarkEnd w:id="6"/>
            <w:r w:rsidRPr="00A010CD">
              <w:rPr>
                <w:rFonts w:ascii="Montserrat Light" w:eastAsia="Calibri" w:hAnsi="Montserrat Light" w:cs="Times New Roman"/>
              </w:rPr>
              <w:t>4.9488/20.10.2020</w:t>
            </w:r>
          </w:p>
        </w:tc>
      </w:tr>
      <w:tr w:rsidR="00A010CD" w:rsidRPr="00A010CD" w14:paraId="11C540E1" w14:textId="77777777" w:rsidTr="002A26BD">
        <w:tc>
          <w:tcPr>
            <w:tcW w:w="6907" w:type="dxa"/>
            <w:shd w:val="clear" w:color="auto" w:fill="auto"/>
            <w:hideMark/>
          </w:tcPr>
          <w:p w14:paraId="65ED54D6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CDC7D71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7" w:name="AnchorA2291"/>
            <w:bookmarkEnd w:id="7"/>
            <w:r w:rsidRPr="00A010CD">
              <w:rPr>
                <w:rFonts w:ascii="Montserrat Light" w:eastAsia="Calibri" w:hAnsi="Montserrat Light" w:cs="Times New Roman"/>
              </w:rPr>
              <w:t>8,474,626.65</w:t>
            </w:r>
          </w:p>
        </w:tc>
      </w:tr>
      <w:tr w:rsidR="00A010CD" w:rsidRPr="00A010CD" w14:paraId="208BFD9C" w14:textId="77777777" w:rsidTr="002A26BD">
        <w:tc>
          <w:tcPr>
            <w:tcW w:w="6907" w:type="dxa"/>
            <w:shd w:val="clear" w:color="auto" w:fill="auto"/>
            <w:hideMark/>
          </w:tcPr>
          <w:p w14:paraId="5756AFA2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Valoare finanțată de UAT ...........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339CC706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8" w:name="AnchorA2295"/>
            <w:bookmarkEnd w:id="8"/>
            <w:r w:rsidRPr="00A010CD">
              <w:rPr>
                <w:rFonts w:ascii="Montserrat Light" w:eastAsia="Calibri" w:hAnsi="Montserrat Light" w:cs="Times New Roman"/>
              </w:rPr>
              <w:t>653,018.27</w:t>
            </w:r>
          </w:p>
        </w:tc>
      </w:tr>
    </w:tbl>
    <w:p w14:paraId="358D07A3" w14:textId="77777777" w:rsidR="002A26BD" w:rsidRPr="00A010C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A010CD">
        <w:rPr>
          <w:rFonts w:ascii="Montserrat Light" w:eastAsia="Calibri" w:hAnsi="Montserrat Light" w:cs="Times New Roman"/>
          <w:shd w:val="clear" w:color="auto" w:fill="FFFFFF"/>
        </w:rPr>
        <w:br/>
      </w:r>
      <w:r w:rsidRPr="00A010CD">
        <w:rPr>
          <w:rFonts w:ascii="Montserrat Light" w:eastAsia="Calibri" w:hAnsi="Montserrat Light" w:cs="Times New Roman"/>
          <w:b/>
          <w:bCs/>
          <w:shd w:val="clear" w:color="auto" w:fill="FFFFFF"/>
        </w:rPr>
        <w:t xml:space="preserve">Poduri, podețe, pasaje sau punți pietonale, </w:t>
      </w:r>
    </w:p>
    <w:p w14:paraId="7E6ADA5E" w14:textId="77777777" w:rsidR="002A26BD" w:rsidRPr="00A010C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A010CD">
        <w:rPr>
          <w:rFonts w:ascii="Montserrat Light" w:eastAsia="Calibri" w:hAnsi="Montserrat Light" w:cs="Times New Roman"/>
          <w:b/>
          <w:bCs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64484667" w14:textId="77777777" w:rsidR="002A26BD" w:rsidRPr="00A010CD" w:rsidRDefault="002A26BD" w:rsidP="002A26BD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689"/>
        <w:gridCol w:w="1230"/>
        <w:gridCol w:w="1487"/>
      </w:tblGrid>
      <w:tr w:rsidR="00A010CD" w:rsidRPr="00A010CD" w14:paraId="7CD5F3FE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43C1B9CE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1EC40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6D139FA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3AA06DC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Valoare (lei, inclusiv TVA)</w:t>
            </w:r>
          </w:p>
        </w:tc>
      </w:tr>
      <w:tr w:rsidR="00A010CD" w:rsidRPr="00A010CD" w14:paraId="0D6C386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6FE61D1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B6338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21A4271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473E6DB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9,127,644.92</w:t>
            </w:r>
          </w:p>
        </w:tc>
      </w:tr>
      <w:tr w:rsidR="00A010CD" w:rsidRPr="00A010CD" w14:paraId="00D97A87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BBD7169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48B61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253F7F6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34.60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A5C4540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A010CD" w:rsidRPr="00A010CD" w14:paraId="33C460E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23E2B17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7E4FB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E82512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13.40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FE3085B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A010CD" w:rsidRPr="00A010CD" w14:paraId="016E6BE6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FC74416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BA741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A9C4959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8B6A1EB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2A26BD" w:rsidRPr="00A010CD" w14:paraId="513A8F68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42DFA86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0A159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46AC14A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E85E1F6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-</w:t>
            </w:r>
          </w:p>
        </w:tc>
      </w:tr>
    </w:tbl>
    <w:p w14:paraId="4E9C57FB" w14:textId="77777777" w:rsidR="002A26BD" w:rsidRPr="00A010CD" w:rsidRDefault="002A26BD" w:rsidP="002A26BD">
      <w:pPr>
        <w:spacing w:line="240" w:lineRule="auto"/>
        <w:jc w:val="both"/>
        <w:rPr>
          <w:rFonts w:ascii="Montserrat Light" w:eastAsia="Calibri" w:hAnsi="Montserrat Light" w:cs="Times New Roman"/>
          <w:vanish/>
          <w:shd w:val="clear" w:color="auto" w:fill="FFFFFF"/>
        </w:rPr>
      </w:pPr>
    </w:p>
    <w:p w14:paraId="5EE811CC" w14:textId="77777777" w:rsidR="002A26BD" w:rsidRPr="00A010CD" w:rsidRDefault="002A26BD" w:rsidP="002A26BD">
      <w:pPr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080"/>
        <w:gridCol w:w="1507"/>
      </w:tblGrid>
      <w:tr w:rsidR="00A010CD" w:rsidRPr="00A010CD" w14:paraId="3AE8E991" w14:textId="77777777" w:rsidTr="002A26BD">
        <w:tc>
          <w:tcPr>
            <w:tcW w:w="7020" w:type="dxa"/>
            <w:shd w:val="clear" w:color="auto" w:fill="auto"/>
            <w:hideMark/>
          </w:tcPr>
          <w:p w14:paraId="07FFA23E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 xml:space="preserve">Standard de cost aprobat prin Ordinul ministrului dezvoltării, lucrărilor publice și administrației nr. ....................... (euro, fără TVA) </w:t>
            </w:r>
          </w:p>
        </w:tc>
        <w:tc>
          <w:tcPr>
            <w:tcW w:w="1080" w:type="dxa"/>
            <w:shd w:val="clear" w:color="auto" w:fill="auto"/>
            <w:hideMark/>
          </w:tcPr>
          <w:p w14:paraId="74FFE3E9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0.00</w:t>
            </w:r>
          </w:p>
        </w:tc>
        <w:tc>
          <w:tcPr>
            <w:tcW w:w="1507" w:type="dxa"/>
            <w:shd w:val="clear" w:color="auto" w:fill="auto"/>
            <w:hideMark/>
          </w:tcPr>
          <w:p w14:paraId="17D7551D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0.00</w:t>
            </w:r>
          </w:p>
        </w:tc>
      </w:tr>
      <w:tr w:rsidR="00A010CD" w:rsidRPr="00A010CD" w14:paraId="2147D443" w14:textId="77777777" w:rsidTr="002A26BD">
        <w:tc>
          <w:tcPr>
            <w:tcW w:w="9607" w:type="dxa"/>
            <w:gridSpan w:val="3"/>
            <w:shd w:val="clear" w:color="auto" w:fill="auto"/>
            <w:hideMark/>
          </w:tcPr>
          <w:p w14:paraId="145523B7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Verificare încadrare în standard de cost</w:t>
            </w:r>
          </w:p>
        </w:tc>
      </w:tr>
      <w:tr w:rsidR="00A010CD" w:rsidRPr="00A010CD" w14:paraId="15F91670" w14:textId="77777777" w:rsidTr="002A26BD">
        <w:tc>
          <w:tcPr>
            <w:tcW w:w="7020" w:type="dxa"/>
            <w:shd w:val="clear" w:color="auto" w:fill="auto"/>
            <w:hideMark/>
          </w:tcPr>
          <w:p w14:paraId="5BA6CB55" w14:textId="77777777" w:rsidR="002A26BD" w:rsidRPr="00A010CD" w:rsidRDefault="002A26BD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Valoarea totală a investiției în euro, inclusiv TVA, raportată la numărul de beneficiari direcți/km drum (euro, fără TVA)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D3502D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.............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4DB78F16" w14:textId="77777777" w:rsidR="002A26BD" w:rsidRPr="00A010CD" w:rsidRDefault="002A26BD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A010C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</w:tbl>
    <w:p w14:paraId="5D923F9B" w14:textId="0FDE7931" w:rsidR="00422E56" w:rsidRPr="00A010CD" w:rsidRDefault="002A26BD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A010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675225" w:rsidRPr="00A010CD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A010CD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10C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010CD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A010CD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A010CD">
        <w:rPr>
          <w:rFonts w:ascii="Montserrat" w:hAnsi="Montserrat"/>
          <w:lang w:val="ro-RO" w:eastAsia="ro-RO"/>
        </w:rPr>
        <w:t xml:space="preserve">          </w:t>
      </w:r>
      <w:r w:rsidR="00527CCD" w:rsidRPr="00A010CD">
        <w:rPr>
          <w:rFonts w:ascii="Montserrat" w:hAnsi="Montserrat"/>
          <w:lang w:val="ro-RO" w:eastAsia="ro-RO"/>
        </w:rPr>
        <w:t xml:space="preserve"> </w:t>
      </w:r>
      <w:r w:rsidR="006F2489" w:rsidRPr="00A010CD">
        <w:rPr>
          <w:rFonts w:ascii="Montserrat" w:hAnsi="Montserrat"/>
          <w:lang w:val="ro-RO" w:eastAsia="ro-RO"/>
        </w:rPr>
        <w:t xml:space="preserve">  </w:t>
      </w:r>
      <w:r w:rsidR="00570720" w:rsidRPr="00A010CD">
        <w:rPr>
          <w:rFonts w:ascii="Montserrat" w:hAnsi="Montserrat"/>
          <w:lang w:val="ro-RO" w:eastAsia="ro-RO"/>
        </w:rPr>
        <w:t xml:space="preserve"> </w:t>
      </w:r>
      <w:r w:rsidRPr="00A010CD">
        <w:rPr>
          <w:rFonts w:ascii="Montserrat" w:hAnsi="Montserrat"/>
          <w:b/>
          <w:lang w:val="ro-RO" w:eastAsia="ro-RO"/>
        </w:rPr>
        <w:t>PREŞEDINTE,</w:t>
      </w:r>
      <w:r w:rsidRPr="00A010CD">
        <w:rPr>
          <w:rFonts w:ascii="Montserrat" w:hAnsi="Montserrat"/>
          <w:b/>
          <w:lang w:val="ro-RO" w:eastAsia="ro-RO"/>
        </w:rPr>
        <w:tab/>
      </w:r>
      <w:r w:rsidRPr="00A010CD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A010CD">
        <w:rPr>
          <w:rFonts w:ascii="Montserrat" w:hAnsi="Montserrat"/>
          <w:lang w:val="ro-RO" w:eastAsia="ro-RO"/>
        </w:rPr>
        <w:t xml:space="preserve"> </w:t>
      </w:r>
      <w:r w:rsidRPr="00A010CD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A010CD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10CD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A010CD">
        <w:rPr>
          <w:rFonts w:ascii="Montserrat" w:hAnsi="Montserrat"/>
          <w:b/>
          <w:lang w:val="ro-RO" w:eastAsia="ro-RO"/>
        </w:rPr>
        <w:t xml:space="preserve">  </w:t>
      </w:r>
      <w:r w:rsidR="00901907" w:rsidRPr="00A010CD">
        <w:rPr>
          <w:rFonts w:ascii="Montserrat" w:hAnsi="Montserrat"/>
          <w:b/>
          <w:lang w:val="ro-RO" w:eastAsia="ro-RO"/>
        </w:rPr>
        <w:t xml:space="preserve"> </w:t>
      </w:r>
      <w:r w:rsidRPr="00A010CD">
        <w:rPr>
          <w:rFonts w:ascii="Montserrat" w:hAnsi="Montserrat"/>
          <w:b/>
          <w:lang w:val="ro-RO" w:eastAsia="ro-RO"/>
        </w:rPr>
        <w:t xml:space="preserve"> </w:t>
      </w:r>
      <w:r w:rsidR="00CB6D4A" w:rsidRPr="00A010CD">
        <w:rPr>
          <w:rFonts w:ascii="Montserrat" w:hAnsi="Montserrat"/>
          <w:b/>
          <w:lang w:val="ro-RO" w:eastAsia="ro-RO"/>
        </w:rPr>
        <w:t xml:space="preserve"> </w:t>
      </w:r>
      <w:r w:rsidRPr="00A010CD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0"/>
    </w:p>
    <w:sectPr w:rsidR="008B6862" w:rsidRPr="00A010CD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10CD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</Pages>
  <Words>287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215</cp:revision>
  <cp:lastPrinted>2023-04-25T09:40:00Z</cp:lastPrinted>
  <dcterms:created xsi:type="dcterms:W3CDTF">2022-10-20T06:08:00Z</dcterms:created>
  <dcterms:modified xsi:type="dcterms:W3CDTF">2023-06-22T12:02:00Z</dcterms:modified>
</cp:coreProperties>
</file>