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1068" w14:textId="77777777" w:rsidR="00D42DA6" w:rsidRPr="00DF5123" w:rsidRDefault="00D42DA6" w:rsidP="00D42DA6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DF5123">
        <w:rPr>
          <w:rFonts w:ascii="Montserrat" w:hAnsi="Montserrat"/>
          <w:noProof/>
        </w:rPr>
        <w:drawing>
          <wp:inline distT="0" distB="0" distL="0" distR="0" wp14:anchorId="60F3A46F" wp14:editId="7DF819AD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25E5" w14:textId="2964EFEE" w:rsidR="00D42DA6" w:rsidRPr="00DF5123" w:rsidRDefault="00D42DA6" w:rsidP="00D42DA6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DF5123">
        <w:rPr>
          <w:rFonts w:ascii="Montserrat" w:hAnsi="Montserrat"/>
          <w:b/>
        </w:rPr>
        <w:t xml:space="preserve">                                                                                           Anexa nr. 3</w:t>
      </w:r>
    </w:p>
    <w:p w14:paraId="380567F5" w14:textId="335025A9" w:rsidR="00D42DA6" w:rsidRPr="00DF5123" w:rsidRDefault="00D42DA6" w:rsidP="00D42DA6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DF5123">
        <w:rPr>
          <w:rFonts w:ascii="Montserrat" w:hAnsi="Montserrat"/>
          <w:b/>
        </w:rPr>
        <w:t xml:space="preserve">                                                                                                                   la Hotărârea nr. 11</w:t>
      </w:r>
      <w:r w:rsidR="004663F7" w:rsidRPr="00DF5123">
        <w:rPr>
          <w:rFonts w:ascii="Montserrat" w:hAnsi="Montserrat"/>
          <w:b/>
        </w:rPr>
        <w:t>7</w:t>
      </w:r>
      <w:r w:rsidRPr="00DF5123">
        <w:rPr>
          <w:rFonts w:ascii="Montserrat" w:hAnsi="Montserrat"/>
          <w:b/>
        </w:rPr>
        <w:t xml:space="preserve">/2024                     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720"/>
        <w:gridCol w:w="4600"/>
        <w:gridCol w:w="1731"/>
        <w:gridCol w:w="1780"/>
        <w:gridCol w:w="1660"/>
      </w:tblGrid>
      <w:tr w:rsidR="00DF5123" w:rsidRPr="00DF5123" w14:paraId="5F149995" w14:textId="77777777" w:rsidTr="005576EB">
        <w:trPr>
          <w:trHeight w:val="72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8126" w14:textId="77777777" w:rsidR="00D42DA6" w:rsidRPr="00DF5123" w:rsidRDefault="00D42DA6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9168B9" w14:textId="77777777" w:rsidR="00D42DA6" w:rsidRPr="00DF5123" w:rsidRDefault="00D42DA6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72E052" w14:textId="4E96AF8A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DEVIZ</w:t>
            </w:r>
            <w:r w:rsidR="00D42DA6" w:rsidRPr="00DF5123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DF5123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GENERAL </w:t>
            </w:r>
            <w:r w:rsidRPr="00DF5123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br/>
              <w:t>al obiectivului de investiţie "MODERNIZARE ȘI REABILITAREA DRUMURILOR JUDEȚENE:  DJ 161 A Cojocna, km 7+100 - km 9+776"</w:t>
            </w:r>
          </w:p>
        </w:tc>
      </w:tr>
      <w:tr w:rsidR="00DF5123" w:rsidRPr="00DF5123" w14:paraId="2D2BA04D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C34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540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6129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401D" w14:textId="008BA2BF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CFDB2F0" w14:textId="77777777" w:rsidR="00D42DA6" w:rsidRPr="00DF5123" w:rsidRDefault="00D42DA6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EAD1539" w14:textId="77777777" w:rsidR="00D42DA6" w:rsidRPr="00DF5123" w:rsidRDefault="00D42DA6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3C00B41" w14:textId="77777777" w:rsidR="00D42DA6" w:rsidRPr="00DF5123" w:rsidRDefault="00D42DA6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A0A5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77FFB0E8" w14:textId="77777777" w:rsidTr="005576EB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2F3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156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Denumirea capitolelor şi a subcapitolelor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289DE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( inclusiv T.V.A. )</w:t>
            </w:r>
          </w:p>
        </w:tc>
      </w:tr>
      <w:tr w:rsidR="00DF5123" w:rsidRPr="00DF5123" w14:paraId="1780FE91" w14:textId="77777777" w:rsidTr="005576EB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BB61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3EE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C0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Valoare 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E91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421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 cu TVA</w:t>
            </w:r>
          </w:p>
        </w:tc>
      </w:tr>
      <w:tr w:rsidR="00DF5123" w:rsidRPr="00DF5123" w14:paraId="2EF7EF78" w14:textId="77777777" w:rsidTr="005576EB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979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4A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8B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6C3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CEBD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DF5123" w:rsidRPr="00DF5123" w14:paraId="7548EFB7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B04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32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4A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95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4D2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DF5123" w:rsidRPr="00DF5123" w14:paraId="34DA9942" w14:textId="77777777" w:rsidTr="005576EB">
        <w:trPr>
          <w:trHeight w:val="57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2126CF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1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DF5123" w:rsidRPr="00DF5123" w14:paraId="7291E572" w14:textId="77777777" w:rsidTr="005576EB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C72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89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Obţinerea terenului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2DB74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DC807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387FF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4ADDE62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87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57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Amenajarea terenului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59C15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301.860,70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5B909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57.353,53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C76E4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359.214,23</w:t>
            </w:r>
          </w:p>
        </w:tc>
      </w:tr>
      <w:tr w:rsidR="00DF5123" w:rsidRPr="00DF5123" w14:paraId="2F1347C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D3B1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F80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928EF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828B4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26A1A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37D94D5F" w14:textId="77777777" w:rsidTr="005576EB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550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94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B93F7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1.022.160,00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C54EF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194.210,40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73282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1.216.370,40</w:t>
            </w:r>
          </w:p>
        </w:tc>
      </w:tr>
      <w:tr w:rsidR="00DF5123" w:rsidRPr="00DF5123" w14:paraId="6CFECA11" w14:textId="77777777" w:rsidTr="005576EB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521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EA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E146C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1.324.020,70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66316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251.563,93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819A0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1.575.584,63</w:t>
            </w:r>
          </w:p>
        </w:tc>
      </w:tr>
      <w:tr w:rsidR="00DF5123" w:rsidRPr="00DF5123" w14:paraId="2441CAC8" w14:textId="77777777" w:rsidTr="005576EB">
        <w:trPr>
          <w:trHeight w:val="69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9AF1FB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2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DF5123" w:rsidRPr="00DF5123" w14:paraId="66BAD6D3" w14:textId="77777777" w:rsidTr="005576E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EA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F1F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CEA4C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48.000,00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9543B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9.120,00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526A0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57.120,00</w:t>
            </w:r>
          </w:p>
        </w:tc>
      </w:tr>
      <w:tr w:rsidR="00DF5123" w:rsidRPr="00DF5123" w14:paraId="293B3D7D" w14:textId="77777777" w:rsidTr="005576EB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4AA6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EA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89A06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48.000,00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DB029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9.120,00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FFCBD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57.120,00</w:t>
            </w:r>
          </w:p>
        </w:tc>
      </w:tr>
      <w:tr w:rsidR="00DF5123" w:rsidRPr="00DF5123" w14:paraId="404E3C0F" w14:textId="77777777" w:rsidTr="005576EB">
        <w:trPr>
          <w:trHeight w:val="555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B2A41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3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DF5123" w:rsidRPr="00DF5123" w14:paraId="7CF0CA7E" w14:textId="77777777" w:rsidTr="005576EB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14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C16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87C52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4.109,84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A3DFE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780,87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D1A69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4.890,71</w:t>
            </w:r>
          </w:p>
        </w:tc>
      </w:tr>
      <w:tr w:rsidR="00DF5123" w:rsidRPr="00DF5123" w14:paraId="021658FC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A3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06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FD984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13.794,47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C68F0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2.620,95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669560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16.415,42</w:t>
            </w:r>
          </w:p>
        </w:tc>
      </w:tr>
      <w:tr w:rsidR="00DF5123" w:rsidRPr="00DF5123" w14:paraId="53E1507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A7D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71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1286D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880,68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CC7E0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20C107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1.048,01</w:t>
            </w:r>
          </w:p>
        </w:tc>
      </w:tr>
      <w:tr w:rsidR="00DF5123" w:rsidRPr="00DF5123" w14:paraId="7CB28698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DE6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82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68417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A44F2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7CFAE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6E93DC2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022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F8F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4260C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105.227,71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8787A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19.993,27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6B4DC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125.220,98</w:t>
            </w:r>
          </w:p>
        </w:tc>
      </w:tr>
      <w:tr w:rsidR="00DF5123" w:rsidRPr="00DF5123" w14:paraId="369599CF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C1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EA5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E5FA1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B84E4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A0A2E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4F0052E4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EA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E9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0D429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C0C14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C35E2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049BDC1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24D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D2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75D02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5.577,64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C02B7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1.059,75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551056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6.637,39</w:t>
            </w:r>
          </w:p>
        </w:tc>
      </w:tr>
      <w:tr w:rsidR="00DF5123" w:rsidRPr="00DF5123" w14:paraId="7AC059FE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D7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21F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F7E96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10.025,29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C1DB9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1.904,81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126BD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11.930,10</w:t>
            </w:r>
          </w:p>
        </w:tc>
      </w:tr>
      <w:tr w:rsidR="00DF5123" w:rsidRPr="00DF5123" w14:paraId="31B4886E" w14:textId="77777777" w:rsidTr="005576EB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04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F9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8F3C9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68.972,33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14DD9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13.104,74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C8627E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82.077,07</w:t>
            </w:r>
          </w:p>
        </w:tc>
      </w:tr>
      <w:tr w:rsidR="00DF5123" w:rsidRPr="00DF5123" w14:paraId="2B779767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A572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D2E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8A7D7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20.652,45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FB269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3.923,97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503BD0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24.576,42</w:t>
            </w:r>
          </w:p>
        </w:tc>
      </w:tr>
      <w:tr w:rsidR="00DF5123" w:rsidRPr="00DF5123" w14:paraId="27627F28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696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CD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BFF1F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63.000,00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B3709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11.970,00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EF3507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74.970,00</w:t>
            </w:r>
          </w:p>
        </w:tc>
      </w:tr>
      <w:tr w:rsidR="00DF5123" w:rsidRPr="00DF5123" w14:paraId="3FEC0D4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58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746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EFC9F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24ECA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97217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DF5123" w:rsidRPr="00DF5123" w14:paraId="2567683A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87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D32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Asistenţă tehnică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ADFEF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183.294,70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1A2D0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34.825,99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13F533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218.120,69</w:t>
            </w:r>
          </w:p>
        </w:tc>
      </w:tr>
      <w:tr w:rsidR="00DF5123" w:rsidRPr="00DF5123" w14:paraId="3FACBD30" w14:textId="77777777" w:rsidTr="005576EB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26E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2C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E5AAD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467.307,40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D8F59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88.788,41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53889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556.095,81</w:t>
            </w:r>
          </w:p>
        </w:tc>
      </w:tr>
      <w:tr w:rsidR="00DF5123" w:rsidRPr="00DF5123" w14:paraId="71031DCD" w14:textId="77777777" w:rsidTr="005576EB">
        <w:trPr>
          <w:trHeight w:val="525"/>
        </w:trPr>
        <w:tc>
          <w:tcPr>
            <w:tcW w:w="10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E29F3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Capitolul 4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DF5123" w:rsidRPr="00DF5123" w14:paraId="6078F0B5" w14:textId="77777777" w:rsidTr="005576E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85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003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C5A6F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13.794.465,75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A38E0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2.620.948,49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8C67D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16.415.414,24</w:t>
            </w:r>
          </w:p>
        </w:tc>
      </w:tr>
      <w:tr w:rsidR="00DF5123" w:rsidRPr="00DF5123" w14:paraId="128402D1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9C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1F6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2AC59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3.605.156,84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EB775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684.979,80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84F3A7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4.290.136,64</w:t>
            </w:r>
          </w:p>
        </w:tc>
      </w:tr>
      <w:tr w:rsidR="00DF5123" w:rsidRPr="00DF5123" w14:paraId="128C470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5F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462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B6C18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10.189.308,91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2AF72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1.935.968,69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57E22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12.125.277,60</w:t>
            </w:r>
          </w:p>
        </w:tc>
      </w:tr>
      <w:tr w:rsidR="00DF5123" w:rsidRPr="00DF5123" w14:paraId="195E121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60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4EA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6A349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700E3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DDE6F3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00C54F6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B4E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1B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E5A64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28C1B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9D68A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B40CC0B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4E4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F74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ADD53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D8F5B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57F43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519A2A6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D00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C06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6FFF8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AB6EA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C00F5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08327677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191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2F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559A0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03560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08806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F06E505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98E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A83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6689D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C28CD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A1F37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742E5C90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5CA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05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02309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0E4D1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B1704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5DD1A50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6A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F19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75336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4278B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91D22E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6203D7C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473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BDE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AA603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3908A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0DA1C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3CB5877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B8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D2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F4C6F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297.250,00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13EE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56.477,50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558049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353.727,50</w:t>
            </w:r>
          </w:p>
        </w:tc>
      </w:tr>
      <w:tr w:rsidR="00DF5123" w:rsidRPr="00DF5123" w14:paraId="3675DC75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CA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7B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B9C28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297.250,00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682D7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56.477,50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5A56DE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353.727,50</w:t>
            </w:r>
          </w:p>
        </w:tc>
      </w:tr>
      <w:tr w:rsidR="00DF5123" w:rsidRPr="00DF5123" w14:paraId="212E5F6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E6B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782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6671D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2AD38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0183E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6B51BF6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EFF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F8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Active necorporale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422F9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427A22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834DE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2E1CF746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2A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AD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5572B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1E531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672C5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74322B7E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0F6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09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10494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D9201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2B1A5C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0689238F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D4F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05E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C676A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14.091.715,75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C41CD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2.677.425,99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C94764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16.769.141,74</w:t>
            </w:r>
          </w:p>
        </w:tc>
      </w:tr>
      <w:tr w:rsidR="00DF5123" w:rsidRPr="00DF5123" w14:paraId="06624E76" w14:textId="77777777" w:rsidTr="005576EB">
        <w:trPr>
          <w:trHeight w:val="51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25E22A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5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DF5123" w:rsidRPr="00DF5123" w14:paraId="624A616D" w14:textId="77777777" w:rsidTr="005576E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93F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581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1B38A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211.375,74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5957C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40.161,39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884EF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251.537,13</w:t>
            </w:r>
          </w:p>
        </w:tc>
      </w:tr>
      <w:tr w:rsidR="00DF5123" w:rsidRPr="00DF5123" w14:paraId="6F70EFF9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6A90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99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0098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140.917,16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6B04B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26.774,26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A0DDF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167.691,42</w:t>
            </w:r>
          </w:p>
        </w:tc>
      </w:tr>
      <w:tr w:rsidR="00DF5123" w:rsidRPr="00DF5123" w14:paraId="761ABA6B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515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9C3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25ED3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70.458,58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0ABD8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13.387,13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616071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83.845,71</w:t>
            </w:r>
          </w:p>
        </w:tc>
      </w:tr>
      <w:tr w:rsidR="00DF5123" w:rsidRPr="00DF5123" w14:paraId="1B6A3C20" w14:textId="77777777" w:rsidTr="005576EB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C7E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74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95F18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168.381,44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5FC27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BB49FF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168.381,44</w:t>
            </w:r>
          </w:p>
        </w:tc>
      </w:tr>
      <w:tr w:rsidR="00DF5123" w:rsidRPr="00DF5123" w14:paraId="0BBA9729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63B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E86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DFD36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BDA5E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9365F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12E167D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3C0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489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3C96E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76.537,02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76857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8EB2D1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76.537,02</w:t>
            </w:r>
          </w:p>
        </w:tc>
      </w:tr>
      <w:tr w:rsidR="00DF5123" w:rsidRPr="00DF5123" w14:paraId="0D09B3AC" w14:textId="77777777" w:rsidTr="005576EB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D4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5D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10382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15.307,40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47507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FE5C6D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15.307,40</w:t>
            </w:r>
          </w:p>
        </w:tc>
      </w:tr>
      <w:tr w:rsidR="00DF5123" w:rsidRPr="00DF5123" w14:paraId="71F789A3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7C3D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730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535CE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76.537,02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2033A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969914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76.537,02</w:t>
            </w:r>
          </w:p>
        </w:tc>
      </w:tr>
      <w:tr w:rsidR="00DF5123" w:rsidRPr="00DF5123" w14:paraId="6A5A186F" w14:textId="77777777" w:rsidTr="005576EB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68A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D94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D8A19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BCDEC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BB2A7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2A4213E0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369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B00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31004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472.567,77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E3B4F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89.787,88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A29BD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562.355,65</w:t>
            </w:r>
          </w:p>
        </w:tc>
      </w:tr>
      <w:tr w:rsidR="00DF5123" w:rsidRPr="00DF5123" w14:paraId="3E4490B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0C1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7C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83548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4ECF6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7889A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42C3EB4F" w14:textId="77777777" w:rsidTr="005576EB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BA0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1D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CFBA1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852.324,95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2406E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129.949,27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29F5B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982.274,22</w:t>
            </w:r>
          </w:p>
        </w:tc>
      </w:tr>
      <w:tr w:rsidR="00DF5123" w:rsidRPr="00DF5123" w14:paraId="01050466" w14:textId="77777777" w:rsidTr="005576EB">
        <w:trPr>
          <w:trHeight w:val="54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270558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Capitolul 6</w:t>
            </w: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DF5123" w:rsidRPr="00DF5123" w14:paraId="3804A105" w14:textId="77777777" w:rsidTr="005576E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13F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D7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D2F96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B7911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468FB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1A981706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D7A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0EE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3202D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A36F5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F2F47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64BEB980" w14:textId="77777777" w:rsidTr="005576EB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CB5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93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673A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10D3F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9A0B14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DF5123" w:rsidRPr="00DF5123" w14:paraId="53925E79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F5E3D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EEB8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0D872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16.783.368,80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07EF5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3.156.847,60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774B6B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19.940.216,40</w:t>
            </w:r>
          </w:p>
        </w:tc>
      </w:tr>
      <w:tr w:rsidR="00DF5123" w:rsidRPr="00DF5123" w14:paraId="054F2B1E" w14:textId="77777777" w:rsidTr="005576EB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F39A0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277A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053B4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15.307.403,61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BFE51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2.908.406,68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C3819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18.215.810,29</w:t>
            </w:r>
          </w:p>
        </w:tc>
      </w:tr>
      <w:tr w:rsidR="00DF5123" w:rsidRPr="00DF5123" w14:paraId="7E129CCC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C64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B4B0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96E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F47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B7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62B4A229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3A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6BB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7AA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55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99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3FE9A453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EED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6FD0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8A3A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C31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21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54714B20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CA3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D17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E52C2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19.940.216,40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77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6FD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7F8D5E5E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DC4D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8F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74B33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10.613.658,55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83D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01A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4A2AC885" w14:textId="77777777" w:rsidTr="005576EB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371A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37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buget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B44D2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9.326.557,85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E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06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0B1306B2" w14:textId="77777777" w:rsidTr="005576E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7C7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EAFE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FA5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DA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EFD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46C3992A" w14:textId="77777777" w:rsidTr="005576EB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957B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014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Preturi fără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46C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62D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483F" w14:textId="77777777" w:rsidR="005576EB" w:rsidRPr="00DF5123" w:rsidRDefault="005576EB" w:rsidP="005576E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F5123" w:rsidRPr="00DF5123" w14:paraId="59576BB8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B8E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4D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DA814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3.902.406,84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9D62D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10.189.308,91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D63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F5123" w:rsidRPr="00DF5123" w14:paraId="682DEB30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621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395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Valoare investitie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EAD99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4.647.804,03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AA1AA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12.135.564,77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86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F5123" w:rsidRPr="00DF5123" w14:paraId="0574DBA9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88C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2D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4DC31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1.736.847,54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43498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4.534.964,41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AD7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F5123" w:rsidRPr="00DF5123" w14:paraId="74834FB8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981E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9CF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C444B0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350.963,37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8BC70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916.376,58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FD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F5123" w:rsidRPr="00DF5123" w14:paraId="509F3175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3F86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74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6BE3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9811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B48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04EC80F6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295A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EFC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5599B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20.10.2021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D81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1005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4CDB3A82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1BA3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D84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10CEB9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7B68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035A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5123" w:rsidRPr="00DF5123" w14:paraId="2039E171" w14:textId="77777777" w:rsidTr="005576E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6A84" w14:textId="77777777" w:rsidR="005576EB" w:rsidRPr="00DF5123" w:rsidRDefault="005576EB" w:rsidP="00557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2E6" w14:textId="6FBD478F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Valoare de referință standard de cost (locuitor, </w:t>
            </w:r>
            <w:r w:rsidRPr="00DF5123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beneficiari/locuitoriechivalenți/km) </w:t>
            </w: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F30D31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5123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  <w:t>2,676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F042" w14:textId="77777777" w:rsidR="005576EB" w:rsidRPr="00DF5123" w:rsidRDefault="005576EB" w:rsidP="005576E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FD8D" w14:textId="77777777" w:rsidR="005576EB" w:rsidRPr="00DF5123" w:rsidRDefault="005576EB" w:rsidP="005576E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4B1E5CB" w14:textId="77777777" w:rsidR="005576EB" w:rsidRPr="00DF5123" w:rsidRDefault="005576EB">
      <w:pPr>
        <w:rPr>
          <w:lang w:val="ro-RO"/>
        </w:rPr>
      </w:pPr>
    </w:p>
    <w:p w14:paraId="0ADB3426" w14:textId="77777777" w:rsidR="00D42DA6" w:rsidRPr="00DF5123" w:rsidRDefault="00D42DA6">
      <w:pPr>
        <w:rPr>
          <w:lang w:val="ro-RO"/>
        </w:rPr>
      </w:pPr>
    </w:p>
    <w:p w14:paraId="53721EC2" w14:textId="77777777" w:rsidR="00D42DA6" w:rsidRPr="00DF5123" w:rsidRDefault="00D42DA6">
      <w:pPr>
        <w:rPr>
          <w:lang w:val="ro-RO"/>
        </w:rPr>
      </w:pPr>
    </w:p>
    <w:p w14:paraId="77459061" w14:textId="77777777" w:rsidR="00D42DA6" w:rsidRPr="00DF5123" w:rsidRDefault="00D42DA6" w:rsidP="00D42DA6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</w:p>
    <w:p w14:paraId="42C0DB2A" w14:textId="77777777" w:rsidR="00D42DA6" w:rsidRPr="00DF5123" w:rsidRDefault="00D42DA6" w:rsidP="00D42DA6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DF5123">
        <w:rPr>
          <w:rFonts w:ascii="Montserrat" w:hAnsi="Montserrat"/>
          <w:b/>
          <w:noProof/>
          <w:lang w:val="ro-RO" w:eastAsia="ro-RO"/>
        </w:rPr>
        <w:tab/>
      </w:r>
      <w:bookmarkStart w:id="0" w:name="_Hlk148433073"/>
      <w:r w:rsidRPr="00DF5123">
        <w:rPr>
          <w:rFonts w:ascii="Montserrat" w:hAnsi="Montserrat"/>
          <w:b/>
          <w:noProof/>
          <w:lang w:val="ro-RO" w:eastAsia="ro-RO"/>
        </w:rPr>
        <w:t xml:space="preserve">             </w:t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  <w:t xml:space="preserve">               Contrasemnează:</w:t>
      </w:r>
    </w:p>
    <w:p w14:paraId="7BA4B2E5" w14:textId="77777777" w:rsidR="00D42DA6" w:rsidRPr="00DF5123" w:rsidRDefault="00D42DA6" w:rsidP="00D42DA6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DF5123">
        <w:rPr>
          <w:rFonts w:ascii="Montserrat" w:hAnsi="Montserrat"/>
          <w:b/>
          <w:noProof/>
          <w:lang w:val="ro-RO" w:eastAsia="ro-RO"/>
        </w:rPr>
        <w:t xml:space="preserve">           PREŞEDINTE         </w:t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  <w:t xml:space="preserve">                        SECRETAR GENERAL AL JUDEŢULUI,</w:t>
      </w:r>
    </w:p>
    <w:p w14:paraId="786FF6D2" w14:textId="77777777" w:rsidR="00D42DA6" w:rsidRPr="00DF5123" w:rsidRDefault="00D42DA6" w:rsidP="00D42DA6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b/>
          <w:noProof/>
          <w:lang w:val="ro-RO" w:eastAsia="ro-RO"/>
        </w:rPr>
      </w:pPr>
      <w:r w:rsidRPr="00DF5123">
        <w:rPr>
          <w:rFonts w:ascii="Montserrat" w:hAnsi="Montserrat"/>
          <w:b/>
          <w:noProof/>
          <w:lang w:val="ro-RO" w:eastAsia="ro-RO"/>
        </w:rPr>
        <w:t xml:space="preserve">               Alin Tișe       </w:t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</w:r>
      <w:r w:rsidRPr="00DF5123">
        <w:rPr>
          <w:rFonts w:ascii="Montserrat" w:hAnsi="Montserrat"/>
          <w:b/>
          <w:noProof/>
          <w:lang w:val="ro-RO" w:eastAsia="ro-RO"/>
        </w:rPr>
        <w:tab/>
        <w:t xml:space="preserve">         Simona Gaci </w:t>
      </w:r>
      <w:bookmarkEnd w:id="0"/>
    </w:p>
    <w:p w14:paraId="7A5CCB66" w14:textId="77777777" w:rsidR="00D42DA6" w:rsidRPr="00DF5123" w:rsidRDefault="00D42DA6" w:rsidP="00D42DA6">
      <w:pPr>
        <w:rPr>
          <w:lang w:val="ro-RO"/>
        </w:rPr>
      </w:pPr>
    </w:p>
    <w:p w14:paraId="5AA7ED40" w14:textId="77777777" w:rsidR="00D42DA6" w:rsidRPr="00DF5123" w:rsidRDefault="00D42DA6">
      <w:pPr>
        <w:rPr>
          <w:lang w:val="ro-RO"/>
        </w:rPr>
      </w:pPr>
    </w:p>
    <w:sectPr w:rsidR="00D42DA6" w:rsidRPr="00DF5123" w:rsidSect="00D42DA6">
      <w:footerReference w:type="default" r:id="rId7"/>
      <w:pgSz w:w="11906" w:h="16838"/>
      <w:pgMar w:top="630" w:right="707" w:bottom="990" w:left="993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E3BD" w14:textId="77777777" w:rsidR="00D42DA6" w:rsidRDefault="00D42DA6" w:rsidP="00D42DA6">
      <w:pPr>
        <w:spacing w:after="0" w:line="240" w:lineRule="auto"/>
      </w:pPr>
      <w:r>
        <w:separator/>
      </w:r>
    </w:p>
  </w:endnote>
  <w:endnote w:type="continuationSeparator" w:id="0">
    <w:p w14:paraId="4F58959E" w14:textId="77777777" w:rsidR="00D42DA6" w:rsidRDefault="00D42DA6" w:rsidP="00D4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CC2D" w14:textId="2E38A1A7" w:rsidR="00D42DA6" w:rsidRDefault="00D42DA6" w:rsidP="00D42DA6">
    <w:pPr>
      <w:pStyle w:val="Subsol"/>
      <w:tabs>
        <w:tab w:val="clear" w:pos="4680"/>
        <w:tab w:val="clear" w:pos="9360"/>
      </w:tabs>
      <w:jc w:val="center"/>
    </w:pPr>
    <w:r w:rsidRPr="00D42DA6">
      <w:rPr>
        <w:caps/>
        <w:color w:val="0D1729"/>
      </w:rPr>
      <w:fldChar w:fldCharType="begin"/>
    </w:r>
    <w:r w:rsidRPr="00D42DA6">
      <w:rPr>
        <w:caps/>
        <w:color w:val="0D1729"/>
      </w:rPr>
      <w:instrText xml:space="preserve"> PAGE   \* MERGEFORMAT </w:instrText>
    </w:r>
    <w:r w:rsidRPr="00D42DA6">
      <w:rPr>
        <w:caps/>
        <w:color w:val="0D1729"/>
      </w:rPr>
      <w:fldChar w:fldCharType="separate"/>
    </w:r>
    <w:r w:rsidRPr="00D42DA6">
      <w:rPr>
        <w:caps/>
        <w:noProof/>
        <w:color w:val="0D1729"/>
      </w:rPr>
      <w:t>2</w:t>
    </w:r>
    <w:r w:rsidRPr="00D42DA6">
      <w:rPr>
        <w:caps/>
        <w:noProof/>
        <w:color w:val="0D17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1BB8" w14:textId="77777777" w:rsidR="00D42DA6" w:rsidRDefault="00D42DA6" w:rsidP="00D42DA6">
      <w:pPr>
        <w:spacing w:after="0" w:line="240" w:lineRule="auto"/>
      </w:pPr>
      <w:r>
        <w:separator/>
      </w:r>
    </w:p>
  </w:footnote>
  <w:footnote w:type="continuationSeparator" w:id="0">
    <w:p w14:paraId="048727C1" w14:textId="77777777" w:rsidR="00D42DA6" w:rsidRDefault="00D42DA6" w:rsidP="00D42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BD"/>
    <w:rsid w:val="000F5124"/>
    <w:rsid w:val="001609FF"/>
    <w:rsid w:val="00222074"/>
    <w:rsid w:val="002376D7"/>
    <w:rsid w:val="004663F7"/>
    <w:rsid w:val="004B1025"/>
    <w:rsid w:val="005219AC"/>
    <w:rsid w:val="005576EB"/>
    <w:rsid w:val="007A526F"/>
    <w:rsid w:val="007C2BCE"/>
    <w:rsid w:val="00A01B9E"/>
    <w:rsid w:val="00A041BD"/>
    <w:rsid w:val="00A30FB8"/>
    <w:rsid w:val="00C41707"/>
    <w:rsid w:val="00D42DA6"/>
    <w:rsid w:val="00D5653A"/>
    <w:rsid w:val="00DF5123"/>
    <w:rsid w:val="00F62561"/>
    <w:rsid w:val="00F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622F87"/>
  <w15:chartTrackingRefBased/>
  <w15:docId w15:val="{07E90789-80BC-4479-8082-145686F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4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42DA6"/>
  </w:style>
  <w:style w:type="paragraph" w:styleId="Subsol">
    <w:name w:val="footer"/>
    <w:basedOn w:val="Normal"/>
    <w:link w:val="SubsolCaracter"/>
    <w:uiPriority w:val="99"/>
    <w:unhideWhenUsed/>
    <w:rsid w:val="00D4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4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7</cp:revision>
  <cp:lastPrinted>2024-05-27T10:11:00Z</cp:lastPrinted>
  <dcterms:created xsi:type="dcterms:W3CDTF">2024-05-14T09:35:00Z</dcterms:created>
  <dcterms:modified xsi:type="dcterms:W3CDTF">2024-05-29T06:02:00Z</dcterms:modified>
</cp:coreProperties>
</file>