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4A371F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A371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4A371F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4A371F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A371F">
        <w:rPr>
          <w:rFonts w:ascii="Montserrat" w:hAnsi="Montserrat" w:cs="Times New Roman"/>
          <w:b/>
          <w:lang w:val="ro-RO"/>
        </w:rPr>
        <w:t>H O T Ă R Â R E</w:t>
      </w:r>
    </w:p>
    <w:p w14:paraId="2EACBB1A" w14:textId="77777777" w:rsidR="009534CB" w:rsidRPr="004A371F" w:rsidRDefault="009534CB" w:rsidP="009534CB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/>
        </w:rPr>
      </w:pPr>
      <w:bookmarkStart w:id="0" w:name="_Hlk166755150"/>
      <w:r w:rsidRPr="004A371F">
        <w:rPr>
          <w:rFonts w:ascii="Montserrat" w:eastAsia="Times New Roman" w:hAnsi="Montserrat" w:cs="Times New Roman"/>
          <w:b/>
          <w:bCs/>
          <w:lang w:val="ro-RO" w:eastAsia="ro-RO"/>
        </w:rPr>
        <w:t>privind</w:t>
      </w:r>
      <w:r w:rsidRPr="004A371F">
        <w:rPr>
          <w:rFonts w:ascii="Montserrat" w:eastAsia="Times New Roman" w:hAnsi="Montserrat" w:cs="Times New Roman"/>
          <w:b/>
          <w:bCs/>
          <w:lang w:val="ro-RO"/>
        </w:rPr>
        <w:t xml:space="preserve"> aprobarea </w:t>
      </w:r>
      <w:proofErr w:type="spellStart"/>
      <w:r w:rsidRPr="004A371F">
        <w:rPr>
          <w:rFonts w:ascii="Montserrat" w:hAnsi="Montserrat"/>
          <w:b/>
          <w:bCs/>
        </w:rPr>
        <w:t>Regulamentului</w:t>
      </w:r>
      <w:proofErr w:type="spellEnd"/>
      <w:r w:rsidRPr="004A371F">
        <w:rPr>
          <w:rFonts w:ascii="Montserrat" w:hAnsi="Montserrat"/>
          <w:b/>
          <w:bCs/>
        </w:rPr>
        <w:t xml:space="preserve"> de </w:t>
      </w:r>
      <w:proofErr w:type="spellStart"/>
      <w:r w:rsidRPr="004A371F">
        <w:rPr>
          <w:rFonts w:ascii="Montserrat" w:hAnsi="Montserrat"/>
          <w:b/>
          <w:bCs/>
        </w:rPr>
        <w:t>acces</w:t>
      </w:r>
      <w:proofErr w:type="spellEnd"/>
      <w:r w:rsidRPr="004A371F">
        <w:rPr>
          <w:rFonts w:ascii="Montserrat" w:hAnsi="Montserrat"/>
          <w:b/>
          <w:bCs/>
        </w:rPr>
        <w:t xml:space="preserve"> </w:t>
      </w:r>
      <w:proofErr w:type="spellStart"/>
      <w:r w:rsidRPr="004A371F">
        <w:rPr>
          <w:rFonts w:ascii="Montserrat" w:hAnsi="Montserrat"/>
          <w:b/>
          <w:bCs/>
        </w:rPr>
        <w:t>şi</w:t>
      </w:r>
      <w:proofErr w:type="spellEnd"/>
      <w:r w:rsidRPr="004A371F">
        <w:rPr>
          <w:rFonts w:ascii="Montserrat" w:hAnsi="Montserrat"/>
          <w:b/>
          <w:bCs/>
        </w:rPr>
        <w:t xml:space="preserve"> </w:t>
      </w:r>
      <w:proofErr w:type="spellStart"/>
      <w:r w:rsidRPr="004A371F">
        <w:rPr>
          <w:rFonts w:ascii="Montserrat" w:hAnsi="Montserrat"/>
          <w:b/>
          <w:bCs/>
        </w:rPr>
        <w:t>vizitare</w:t>
      </w:r>
      <w:proofErr w:type="spellEnd"/>
      <w:r w:rsidRPr="004A371F">
        <w:rPr>
          <w:rFonts w:ascii="Montserrat" w:hAnsi="Montserrat"/>
          <w:b/>
          <w:bCs/>
        </w:rPr>
        <w:t xml:space="preserve"> a </w:t>
      </w:r>
      <w:proofErr w:type="spellStart"/>
      <w:r w:rsidRPr="004A371F">
        <w:rPr>
          <w:rFonts w:ascii="Montserrat" w:hAnsi="Montserrat"/>
          <w:b/>
          <w:bCs/>
        </w:rPr>
        <w:t>obiectivului</w:t>
      </w:r>
      <w:proofErr w:type="spellEnd"/>
      <w:r w:rsidRPr="004A371F">
        <w:rPr>
          <w:rFonts w:ascii="Montserrat" w:hAnsi="Montserrat"/>
          <w:b/>
          <w:bCs/>
        </w:rPr>
        <w:t xml:space="preserve"> </w:t>
      </w:r>
      <w:proofErr w:type="spellStart"/>
      <w:r w:rsidRPr="004A371F">
        <w:rPr>
          <w:rFonts w:ascii="Montserrat" w:hAnsi="Montserrat"/>
          <w:b/>
          <w:bCs/>
        </w:rPr>
        <w:t>turistic</w:t>
      </w:r>
      <w:proofErr w:type="spellEnd"/>
      <w:r w:rsidRPr="004A371F">
        <w:rPr>
          <w:rFonts w:ascii="Montserrat" w:hAnsi="Montserrat"/>
          <w:b/>
          <w:bCs/>
        </w:rPr>
        <w:t xml:space="preserve"> „</w:t>
      </w:r>
      <w:proofErr w:type="spellStart"/>
      <w:r w:rsidRPr="004A371F">
        <w:rPr>
          <w:rFonts w:ascii="Montserrat" w:hAnsi="Montserrat"/>
          <w:b/>
          <w:bCs/>
        </w:rPr>
        <w:t>Ansamblu</w:t>
      </w:r>
      <w:proofErr w:type="spellEnd"/>
      <w:r w:rsidRPr="004A371F">
        <w:rPr>
          <w:rFonts w:ascii="Montserrat" w:hAnsi="Montserrat"/>
          <w:b/>
          <w:bCs/>
        </w:rPr>
        <w:t xml:space="preserve"> monument </w:t>
      </w:r>
      <w:proofErr w:type="spellStart"/>
      <w:r w:rsidRPr="004A371F">
        <w:rPr>
          <w:rFonts w:ascii="Montserrat" w:hAnsi="Montserrat"/>
          <w:b/>
          <w:bCs/>
        </w:rPr>
        <w:t>istoric</w:t>
      </w:r>
      <w:proofErr w:type="spellEnd"/>
      <w:r w:rsidRPr="004A371F">
        <w:rPr>
          <w:rFonts w:ascii="Montserrat" w:hAnsi="Montserrat"/>
          <w:b/>
          <w:bCs/>
        </w:rPr>
        <w:t xml:space="preserve"> Castel Bánffy, sat </w:t>
      </w:r>
      <w:proofErr w:type="spellStart"/>
      <w:r w:rsidRPr="004A371F">
        <w:rPr>
          <w:rFonts w:ascii="Montserrat" w:hAnsi="Montserrat"/>
          <w:b/>
          <w:bCs/>
        </w:rPr>
        <w:t>Răscruci</w:t>
      </w:r>
      <w:proofErr w:type="spellEnd"/>
      <w:r w:rsidRPr="004A371F">
        <w:rPr>
          <w:rFonts w:ascii="Montserrat" w:hAnsi="Montserrat"/>
          <w:b/>
          <w:bCs/>
        </w:rPr>
        <w:t xml:space="preserve">, </w:t>
      </w:r>
      <w:proofErr w:type="spellStart"/>
      <w:r w:rsidRPr="004A371F">
        <w:rPr>
          <w:rFonts w:ascii="Montserrat" w:hAnsi="Montserrat"/>
          <w:b/>
          <w:bCs/>
        </w:rPr>
        <w:t>comuna</w:t>
      </w:r>
      <w:proofErr w:type="spellEnd"/>
      <w:r w:rsidRPr="004A371F">
        <w:rPr>
          <w:rFonts w:ascii="Montserrat" w:hAnsi="Montserrat"/>
          <w:b/>
          <w:bCs/>
        </w:rPr>
        <w:t xml:space="preserve"> </w:t>
      </w:r>
      <w:proofErr w:type="spellStart"/>
      <w:r w:rsidRPr="004A371F">
        <w:rPr>
          <w:rFonts w:ascii="Montserrat" w:hAnsi="Montserrat"/>
          <w:b/>
          <w:bCs/>
        </w:rPr>
        <w:t>Bonțida</w:t>
      </w:r>
      <w:proofErr w:type="spellEnd"/>
      <w:r w:rsidRPr="004A371F">
        <w:rPr>
          <w:rFonts w:ascii="Montserrat" w:hAnsi="Montserrat"/>
          <w:b/>
          <w:bCs/>
        </w:rPr>
        <w:t>”</w:t>
      </w:r>
    </w:p>
    <w:bookmarkEnd w:id="0"/>
    <w:p w14:paraId="1B662D04" w14:textId="77777777" w:rsidR="009534CB" w:rsidRPr="004A371F" w:rsidRDefault="009534CB" w:rsidP="009534CB">
      <w:pPr>
        <w:pStyle w:val="Standard"/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F603A61" w14:textId="77777777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A371F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52F84C44" w14:textId="77777777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AC84E3" w14:textId="7B8AD9EA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A371F">
        <w:rPr>
          <w:rFonts w:ascii="Montserrat Light" w:eastAsia="Times New Roman" w:hAnsi="Montserrat Light" w:cs="Times New Roman"/>
          <w:lang w:val="ro-RO" w:eastAsia="ro-RO"/>
        </w:rPr>
        <w:t xml:space="preserve">Având în vedere Proiectul de hotărâre înregistrat cu nr. </w:t>
      </w:r>
      <w:r w:rsidR="008E0C23" w:rsidRPr="004A371F">
        <w:rPr>
          <w:rFonts w:ascii="Montserrat Light" w:eastAsia="Times New Roman" w:hAnsi="Montserrat Light" w:cs="Times New Roman"/>
          <w:lang w:val="ro-RO" w:eastAsia="ro-RO"/>
        </w:rPr>
        <w:t xml:space="preserve">96 din 16.05.2024 </w:t>
      </w:r>
      <w:r w:rsidRPr="004A371F">
        <w:rPr>
          <w:rFonts w:ascii="Montserrat Light" w:eastAsia="Times New Roman" w:hAnsi="Montserrat Light" w:cs="Times New Roman"/>
          <w:lang w:val="ro-RO" w:eastAsia="ro-RO"/>
        </w:rPr>
        <w:t>privind</w:t>
      </w:r>
      <w:r w:rsidRPr="004A371F">
        <w:rPr>
          <w:rFonts w:ascii="Montserrat Light" w:eastAsia="Times New Roman" w:hAnsi="Montserrat Light" w:cs="Times New Roman"/>
          <w:lang w:val="ro-RO"/>
        </w:rPr>
        <w:t xml:space="preserve"> aprobarea </w:t>
      </w:r>
      <w:proofErr w:type="spellStart"/>
      <w:r w:rsidRPr="004A371F">
        <w:rPr>
          <w:rFonts w:ascii="Montserrat Light" w:hAnsi="Montserrat Light"/>
        </w:rPr>
        <w:t>Regulamentului</w:t>
      </w:r>
      <w:proofErr w:type="spellEnd"/>
      <w:r w:rsidRPr="004A371F">
        <w:rPr>
          <w:rFonts w:ascii="Montserrat Light" w:hAnsi="Montserrat Light"/>
        </w:rPr>
        <w:t xml:space="preserve"> de </w:t>
      </w:r>
      <w:proofErr w:type="spellStart"/>
      <w:r w:rsidRPr="004A371F">
        <w:rPr>
          <w:rFonts w:ascii="Montserrat Light" w:hAnsi="Montserrat Light"/>
        </w:rPr>
        <w:t>acces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şi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vizitare</w:t>
      </w:r>
      <w:proofErr w:type="spellEnd"/>
      <w:r w:rsidRPr="004A371F">
        <w:rPr>
          <w:rFonts w:ascii="Montserrat Light" w:hAnsi="Montserrat Light"/>
        </w:rPr>
        <w:t xml:space="preserve"> a </w:t>
      </w:r>
      <w:proofErr w:type="spellStart"/>
      <w:r w:rsidRPr="004A371F">
        <w:rPr>
          <w:rFonts w:ascii="Montserrat Light" w:hAnsi="Montserrat Light"/>
        </w:rPr>
        <w:t>obiectivului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turistic</w:t>
      </w:r>
      <w:proofErr w:type="spellEnd"/>
      <w:r w:rsidRPr="004A371F">
        <w:rPr>
          <w:rFonts w:ascii="Montserrat Light" w:hAnsi="Montserrat Light"/>
        </w:rPr>
        <w:t xml:space="preserve"> „</w:t>
      </w:r>
      <w:proofErr w:type="spellStart"/>
      <w:r w:rsidRPr="004A371F">
        <w:rPr>
          <w:rFonts w:ascii="Montserrat Light" w:hAnsi="Montserrat Light"/>
        </w:rPr>
        <w:t>Ansamblu</w:t>
      </w:r>
      <w:proofErr w:type="spellEnd"/>
      <w:r w:rsidRPr="004A371F">
        <w:rPr>
          <w:rFonts w:ascii="Montserrat Light" w:hAnsi="Montserrat Light"/>
        </w:rPr>
        <w:t xml:space="preserve"> monument </w:t>
      </w:r>
      <w:proofErr w:type="spellStart"/>
      <w:r w:rsidRPr="004A371F">
        <w:rPr>
          <w:rFonts w:ascii="Montserrat Light" w:hAnsi="Montserrat Light"/>
        </w:rPr>
        <w:t>istoric</w:t>
      </w:r>
      <w:proofErr w:type="spellEnd"/>
      <w:r w:rsidRPr="004A371F">
        <w:rPr>
          <w:rFonts w:ascii="Montserrat Light" w:hAnsi="Montserrat Light"/>
        </w:rPr>
        <w:t xml:space="preserve"> Castel Bánffy, sat </w:t>
      </w:r>
      <w:proofErr w:type="spellStart"/>
      <w:r w:rsidRPr="004A371F">
        <w:rPr>
          <w:rFonts w:ascii="Montserrat Light" w:hAnsi="Montserrat Light"/>
        </w:rPr>
        <w:t>Răscruci</w:t>
      </w:r>
      <w:proofErr w:type="spellEnd"/>
      <w:r w:rsidRPr="004A371F">
        <w:rPr>
          <w:rFonts w:ascii="Montserrat Light" w:hAnsi="Montserrat Light"/>
        </w:rPr>
        <w:t xml:space="preserve">, </w:t>
      </w:r>
      <w:proofErr w:type="spellStart"/>
      <w:r w:rsidRPr="004A371F">
        <w:rPr>
          <w:rFonts w:ascii="Montserrat Light" w:hAnsi="Montserrat Light"/>
        </w:rPr>
        <w:t>comuna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Bonțida</w:t>
      </w:r>
      <w:proofErr w:type="spellEnd"/>
      <w:r w:rsidRPr="004A371F">
        <w:rPr>
          <w:rFonts w:ascii="Montserrat Light" w:hAnsi="Montserrat Light"/>
        </w:rPr>
        <w:t>”</w:t>
      </w:r>
      <w:r w:rsidRPr="004A371F">
        <w:rPr>
          <w:rFonts w:ascii="Montserrat Light" w:eastAsia="Times New Roman" w:hAnsi="Montserrat Light" w:cs="Times New Roman"/>
          <w:lang w:val="ro-RO"/>
        </w:rPr>
        <w:t xml:space="preserve">, </w:t>
      </w:r>
      <w:r w:rsidRPr="004A371F">
        <w:rPr>
          <w:rFonts w:ascii="Montserrat Light" w:hAnsi="Montserrat Light"/>
          <w:lang w:val="ro-RO" w:eastAsia="ro-RO"/>
        </w:rPr>
        <w:t xml:space="preserve">propus de Preşedintele Consiliului Judeţean Cluj, domnul </w:t>
      </w:r>
      <w:r w:rsidRPr="004A371F">
        <w:rPr>
          <w:rFonts w:ascii="Montserrat Light" w:hAnsi="Montserrat Light"/>
          <w:lang w:val="ro-RO"/>
        </w:rPr>
        <w:t>Alin Tișe</w:t>
      </w:r>
      <w:r w:rsidRPr="004A371F">
        <w:rPr>
          <w:rFonts w:ascii="Montserrat Light" w:eastAsia="Times New Roman" w:hAnsi="Montserrat Light" w:cs="Times New Roman"/>
          <w:lang w:val="ro-RO" w:eastAsia="ro-RO"/>
        </w:rPr>
        <w:t xml:space="preserve">, care este însoţit de Referatul de aprobare cu </w:t>
      </w:r>
      <w:bookmarkStart w:id="1" w:name="Bookmark5"/>
      <w:r w:rsidRPr="004A371F">
        <w:rPr>
          <w:rFonts w:ascii="Montserrat Light" w:eastAsia="Times New Roman" w:hAnsi="Montserrat Light" w:cs="Times New Roman"/>
          <w:lang w:val="ro-RO" w:eastAsia="ro-RO"/>
        </w:rPr>
        <w:t xml:space="preserve">nr. </w:t>
      </w:r>
      <w:bookmarkEnd w:id="1"/>
      <w:r w:rsidRPr="004A371F">
        <w:rPr>
          <w:rFonts w:ascii="Montserrat Light" w:eastAsia="Times New Roman" w:hAnsi="Montserrat Light" w:cs="Times New Roman"/>
          <w:lang w:val="ro-RO" w:eastAsia="ro-RO"/>
        </w:rPr>
        <w:t>20903/16.05.2024; Raportul de specialitate întocmit de compartimentul de resort din cadrul aparatului de specialitate al Consiliului Judeţean Cluj cu nr. 20905/16.05.2024</w:t>
      </w:r>
      <w:r w:rsidRPr="004A371F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Pr="004A371F">
        <w:rPr>
          <w:rFonts w:ascii="Montserrat Light" w:eastAsia="Times New Roman" w:hAnsi="Montserrat Light" w:cs="Times New Roman"/>
          <w:lang w:val="ro-RO" w:eastAsia="ro-RO"/>
        </w:rPr>
        <w:t xml:space="preserve">şi </w:t>
      </w:r>
      <w:r w:rsidR="008E0C23" w:rsidRPr="004A371F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4A371F">
        <w:rPr>
          <w:rFonts w:ascii="Montserrat Light" w:eastAsia="Times New Roman" w:hAnsi="Montserrat Light" w:cs="Times New Roman"/>
          <w:lang w:val="ro-RO" w:eastAsia="ro-RO"/>
        </w:rPr>
        <w:t>Avizul cu nr.</w:t>
      </w:r>
      <w:r w:rsidR="008E0C23" w:rsidRPr="004A371F">
        <w:rPr>
          <w:rFonts w:ascii="Montserrat Light" w:eastAsia="Times New Roman" w:hAnsi="Montserrat Light" w:cs="Times New Roman"/>
          <w:lang w:val="ro-RO" w:eastAsia="ro-RO"/>
        </w:rPr>
        <w:t xml:space="preserve"> 20903 din </w:t>
      </w:r>
      <w:r w:rsidR="002871B3" w:rsidRPr="004A371F">
        <w:rPr>
          <w:rFonts w:ascii="Montserrat Light" w:eastAsia="Times New Roman" w:hAnsi="Montserrat Light" w:cs="Times New Roman"/>
          <w:lang w:val="ro-RO" w:eastAsia="ro-RO"/>
        </w:rPr>
        <w:t>19.</w:t>
      </w:r>
      <w:r w:rsidR="008E0C23" w:rsidRPr="004A371F">
        <w:rPr>
          <w:rFonts w:ascii="Montserrat Light" w:eastAsia="Times New Roman" w:hAnsi="Montserrat Light" w:cs="Times New Roman"/>
          <w:lang w:val="ro-RO" w:eastAsia="ro-RO"/>
        </w:rPr>
        <w:t xml:space="preserve">06.2024 </w:t>
      </w:r>
      <w:r w:rsidRPr="004A371F">
        <w:rPr>
          <w:rFonts w:ascii="Montserrat Light" w:eastAsia="Times New Roman" w:hAnsi="Montserrat Light" w:cs="Times New Roman"/>
          <w:lang w:val="ro-RO" w:eastAsia="ro-RO"/>
        </w:rPr>
        <w:t>adoptat de Comisia de specialitate nr.</w:t>
      </w:r>
      <w:r w:rsidR="002871B3" w:rsidRPr="004A371F">
        <w:rPr>
          <w:rFonts w:ascii="Montserrat Light" w:eastAsia="Times New Roman" w:hAnsi="Montserrat Light" w:cs="Times New Roman"/>
          <w:lang w:val="ro-RO" w:eastAsia="ro-RO"/>
        </w:rPr>
        <w:t xml:space="preserve"> 4,</w:t>
      </w:r>
      <w:r w:rsidRPr="004A371F">
        <w:rPr>
          <w:rFonts w:ascii="Montserrat Light" w:eastAsia="Times New Roman" w:hAnsi="Montserrat Light" w:cs="Times New Roman"/>
          <w:lang w:val="ro-RO" w:eastAsia="ro-RO"/>
        </w:rPr>
        <w:t xml:space="preserve"> în baza art. 182 alin. (4) coroborat cu art. 136 din Ordonanța de urgență a Guvernului nr. 57/2019 privind Codul administrativ, cu modificările și completările ulterioare;</w:t>
      </w:r>
    </w:p>
    <w:p w14:paraId="4A72D6CD" w14:textId="77777777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2A74440" w14:textId="6E704CA0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4A371F">
        <w:rPr>
          <w:rFonts w:ascii="Montserrat Light" w:eastAsia="Times New Roman" w:hAnsi="Montserrat Light" w:cs="Cambria"/>
          <w:lang w:val="ro-RO" w:eastAsia="ro-RO"/>
        </w:rPr>
        <w:t xml:space="preserve">Luând în considerare prevederile </w:t>
      </w:r>
      <w:r w:rsidRPr="004A371F">
        <w:rPr>
          <w:rFonts w:ascii="Montserrat Light" w:hAnsi="Montserrat Light" w:cs="Cambria"/>
          <w:lang w:val="ro-RO" w:eastAsia="ro-RO"/>
        </w:rPr>
        <w:t>art. 123 – 140 și ale art. 142 -</w:t>
      </w:r>
      <w:r w:rsidR="001313CF" w:rsidRPr="004A371F">
        <w:rPr>
          <w:rFonts w:ascii="Montserrat Light" w:hAnsi="Montserrat Light" w:cs="Cambria"/>
          <w:lang w:val="ro-RO" w:eastAsia="ro-RO"/>
        </w:rPr>
        <w:t xml:space="preserve"> </w:t>
      </w:r>
      <w:r w:rsidRPr="004A371F">
        <w:rPr>
          <w:rFonts w:ascii="Montserrat Light" w:hAnsi="Montserrat Light" w:cs="Cambria"/>
          <w:lang w:val="ro-RO" w:eastAsia="ro-RO"/>
        </w:rPr>
        <w:t xml:space="preserve">156 din Regulamentul de organizare şi funcţionare a Consiliului Judeţean Cluj, aprobat prin Hotărârea </w:t>
      </w:r>
      <w:r w:rsidRPr="004A371F">
        <w:rPr>
          <w:rFonts w:ascii="Montserrat Light" w:hAnsi="Montserrat Light" w:cs="Cambria"/>
          <w:lang w:val="ro-RO"/>
        </w:rPr>
        <w:t>Consiliului Judeţean Cluj</w:t>
      </w:r>
      <w:r w:rsidRPr="004A371F">
        <w:rPr>
          <w:rFonts w:ascii="Montserrat Light" w:hAnsi="Montserrat Light" w:cs="Cambria"/>
          <w:lang w:val="ro-RO" w:eastAsia="ro-RO"/>
        </w:rPr>
        <w:t xml:space="preserve"> nr. 170/2020</w:t>
      </w:r>
      <w:r w:rsidR="005422D2" w:rsidRPr="004A371F">
        <w:rPr>
          <w:rFonts w:ascii="Montserrat Light" w:hAnsi="Montserrat Light" w:cs="Cambria"/>
          <w:lang w:val="ro-RO" w:eastAsia="ro-RO"/>
        </w:rPr>
        <w:t>, republicată</w:t>
      </w:r>
      <w:r w:rsidRPr="004A371F">
        <w:rPr>
          <w:rFonts w:ascii="Montserrat Light" w:hAnsi="Montserrat Light" w:cs="Cambria"/>
          <w:lang w:val="ro-RO" w:eastAsia="ro-RO"/>
        </w:rPr>
        <w:t>;</w:t>
      </w:r>
    </w:p>
    <w:p w14:paraId="55F2138E" w14:textId="77777777" w:rsidR="009534CB" w:rsidRPr="004A371F" w:rsidRDefault="009534CB" w:rsidP="001313CF">
      <w:pPr>
        <w:pStyle w:val="Standard"/>
        <w:spacing w:after="0" w:line="240" w:lineRule="auto"/>
        <w:ind w:firstLine="720"/>
        <w:contextualSpacing/>
        <w:jc w:val="both"/>
        <w:rPr>
          <w:rFonts w:ascii="Montserrat Light" w:hAnsi="Montserrat Light"/>
        </w:rPr>
      </w:pPr>
    </w:p>
    <w:p w14:paraId="42E5134A" w14:textId="77777777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A371F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6921DC84" w14:textId="6DBF1067" w:rsidR="009534CB" w:rsidRPr="004A371F" w:rsidRDefault="009534CB" w:rsidP="004A371F">
      <w:pPr>
        <w:pStyle w:val="Standard"/>
        <w:numPr>
          <w:ilvl w:val="0"/>
          <w:numId w:val="2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  <w:lang w:val="ro-RO"/>
        </w:rPr>
      </w:pPr>
      <w:bookmarkStart w:id="2" w:name="Bookmark6"/>
      <w:r w:rsidRPr="004A371F">
        <w:rPr>
          <w:rFonts w:ascii="Montserrat Light" w:hAnsi="Montserrat Light"/>
          <w:lang w:val="ro-RO"/>
        </w:rPr>
        <w:t>art. 173  alin. (1) lit. c)</w:t>
      </w:r>
      <w:r w:rsidR="001313CF" w:rsidRPr="004A371F">
        <w:rPr>
          <w:rFonts w:ascii="Montserrat Light" w:hAnsi="Montserrat Light"/>
          <w:lang w:val="ro-RO"/>
        </w:rPr>
        <w:t xml:space="preserve"> și</w:t>
      </w:r>
      <w:r w:rsidRPr="004A371F">
        <w:rPr>
          <w:rFonts w:ascii="Montserrat Light" w:hAnsi="Montserrat Light"/>
          <w:lang w:val="ro-RO"/>
        </w:rPr>
        <w:t xml:space="preserve"> alin. (5) lit. d) și j) din Ordonanța de </w:t>
      </w:r>
      <w:r w:rsidR="001313CF" w:rsidRPr="004A371F">
        <w:rPr>
          <w:rFonts w:ascii="Montserrat Light" w:hAnsi="Montserrat Light"/>
          <w:lang w:val="ro-RO"/>
        </w:rPr>
        <w:t>u</w:t>
      </w:r>
      <w:r w:rsidRPr="004A371F">
        <w:rPr>
          <w:rFonts w:ascii="Montserrat Light" w:hAnsi="Montserrat Light"/>
          <w:lang w:val="ro-RO"/>
        </w:rPr>
        <w:t xml:space="preserve">rgență a Guvernului nr. 57/2019 privind Codul administrativ, cu modificările </w:t>
      </w:r>
      <w:r w:rsidR="005422D2" w:rsidRPr="004A371F">
        <w:rPr>
          <w:rFonts w:ascii="Montserrat Light" w:hAnsi="Montserrat Light"/>
          <w:lang w:val="ro-RO"/>
        </w:rPr>
        <w:t xml:space="preserve">și completările </w:t>
      </w:r>
      <w:r w:rsidRPr="004A371F">
        <w:rPr>
          <w:rFonts w:ascii="Montserrat Light" w:hAnsi="Montserrat Light"/>
          <w:lang w:val="ro-RO"/>
        </w:rPr>
        <w:t>ulterioare;</w:t>
      </w:r>
    </w:p>
    <w:p w14:paraId="53159D9A" w14:textId="65388DEF" w:rsidR="009534CB" w:rsidRPr="004A371F" w:rsidRDefault="009534CB" w:rsidP="004A371F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eastAsia="Times New Roman" w:hAnsi="Montserrat Light"/>
          <w:sz w:val="22"/>
          <w:szCs w:val="22"/>
        </w:rPr>
      </w:pP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Legii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privind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protejarea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monumentelor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istorice</w:t>
      </w:r>
      <w:proofErr w:type="spellEnd"/>
      <w:r w:rsidR="001313CF" w:rsidRPr="004A371F">
        <w:rPr>
          <w:rFonts w:ascii="Montserrat Light" w:eastAsia="Times New Roman" w:hAnsi="Montserrat Light"/>
          <w:sz w:val="22"/>
          <w:szCs w:val="22"/>
        </w:rPr>
        <w:t xml:space="preserve"> nr. 422/2001</w:t>
      </w:r>
      <w:r w:rsidRPr="004A371F">
        <w:rPr>
          <w:rFonts w:ascii="Montserrat Light" w:eastAsia="Times New Roman" w:hAnsi="Montserrat Light"/>
          <w:sz w:val="22"/>
          <w:szCs w:val="22"/>
        </w:rPr>
        <w:t xml:space="preserve">,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republicată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, cu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modificările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completările</w:t>
      </w:r>
      <w:proofErr w:type="spellEnd"/>
      <w:r w:rsidRPr="004A371F">
        <w:rPr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A371F">
        <w:rPr>
          <w:rFonts w:ascii="Montserrat Light" w:eastAsia="Times New Roman" w:hAnsi="Montserrat Light"/>
          <w:sz w:val="22"/>
          <w:szCs w:val="22"/>
        </w:rPr>
        <w:t>ulterioare</w:t>
      </w:r>
      <w:proofErr w:type="spellEnd"/>
      <w:r w:rsidR="005422D2" w:rsidRPr="004A371F">
        <w:rPr>
          <w:rFonts w:ascii="Montserrat Light" w:eastAsia="Times New Roman" w:hAnsi="Montserrat Light"/>
          <w:sz w:val="22"/>
          <w:szCs w:val="22"/>
        </w:rPr>
        <w:t>;</w:t>
      </w:r>
    </w:p>
    <w:p w14:paraId="14C5D87D" w14:textId="77777777" w:rsidR="001313CF" w:rsidRPr="004A371F" w:rsidRDefault="001313CF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F4BFB20" w14:textId="7D2BCF8A" w:rsidR="009534CB" w:rsidRPr="004A371F" w:rsidRDefault="009534CB" w:rsidP="001313CF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A371F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6696B359" w14:textId="77777777" w:rsidR="009534CB" w:rsidRPr="004A371F" w:rsidRDefault="009534CB" w:rsidP="001313CF">
      <w:pPr>
        <w:pStyle w:val="Standard"/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A371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277D26FC" w14:textId="77777777" w:rsidR="001313CF" w:rsidRPr="004A371F" w:rsidRDefault="001313CF" w:rsidP="001313CF">
      <w:pPr>
        <w:spacing w:line="240" w:lineRule="auto"/>
        <w:contextualSpacing/>
        <w:jc w:val="both"/>
        <w:rPr>
          <w:rFonts w:ascii="Montserrat Light" w:hAnsi="Montserrat Light"/>
          <w:b/>
          <w:lang w:val="ro-RO" w:eastAsia="ro-RO"/>
        </w:rPr>
      </w:pPr>
    </w:p>
    <w:p w14:paraId="33B47333" w14:textId="59C89802" w:rsidR="009534CB" w:rsidRPr="004A371F" w:rsidRDefault="009534CB" w:rsidP="001313CF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4A371F">
        <w:rPr>
          <w:rFonts w:ascii="Montserrat Light" w:hAnsi="Montserrat Light"/>
          <w:b/>
          <w:lang w:val="ro-RO" w:eastAsia="ro-RO"/>
        </w:rPr>
        <w:t>Art. 1.</w:t>
      </w:r>
      <w:r w:rsidRPr="004A371F">
        <w:rPr>
          <w:rFonts w:ascii="Montserrat Light" w:hAnsi="Montserrat Light"/>
          <w:lang w:val="ro-RO" w:eastAsia="ro-RO"/>
        </w:rPr>
        <w:t xml:space="preserve"> Se aprobă </w:t>
      </w:r>
      <w:proofErr w:type="spellStart"/>
      <w:r w:rsidRPr="004A371F">
        <w:rPr>
          <w:rFonts w:ascii="Montserrat Light" w:hAnsi="Montserrat Light"/>
        </w:rPr>
        <w:t>Regulamentul</w:t>
      </w:r>
      <w:proofErr w:type="spellEnd"/>
      <w:r w:rsidRPr="004A371F">
        <w:rPr>
          <w:rFonts w:ascii="Montserrat Light" w:hAnsi="Montserrat Light"/>
        </w:rPr>
        <w:t xml:space="preserve"> de </w:t>
      </w:r>
      <w:proofErr w:type="spellStart"/>
      <w:r w:rsidRPr="004A371F">
        <w:rPr>
          <w:rFonts w:ascii="Montserrat Light" w:hAnsi="Montserrat Light"/>
        </w:rPr>
        <w:t>acces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şi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vizitare</w:t>
      </w:r>
      <w:proofErr w:type="spellEnd"/>
      <w:r w:rsidRPr="004A371F">
        <w:rPr>
          <w:rFonts w:ascii="Montserrat Light" w:hAnsi="Montserrat Light"/>
        </w:rPr>
        <w:t xml:space="preserve"> a </w:t>
      </w:r>
      <w:proofErr w:type="spellStart"/>
      <w:r w:rsidRPr="004A371F">
        <w:rPr>
          <w:rFonts w:ascii="Montserrat Light" w:hAnsi="Montserrat Light"/>
        </w:rPr>
        <w:t>obiectivului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turistic</w:t>
      </w:r>
      <w:proofErr w:type="spellEnd"/>
      <w:r w:rsidRPr="004A371F">
        <w:rPr>
          <w:rFonts w:ascii="Montserrat Light" w:hAnsi="Montserrat Light"/>
        </w:rPr>
        <w:t xml:space="preserve"> „</w:t>
      </w:r>
      <w:proofErr w:type="spellStart"/>
      <w:r w:rsidRPr="004A371F">
        <w:rPr>
          <w:rFonts w:ascii="Montserrat Light" w:hAnsi="Montserrat Light"/>
        </w:rPr>
        <w:t>Ansamblu</w:t>
      </w:r>
      <w:proofErr w:type="spellEnd"/>
      <w:r w:rsidRPr="004A371F">
        <w:rPr>
          <w:rFonts w:ascii="Montserrat Light" w:hAnsi="Montserrat Light"/>
        </w:rPr>
        <w:t xml:space="preserve"> monument </w:t>
      </w:r>
      <w:proofErr w:type="spellStart"/>
      <w:r w:rsidRPr="004A371F">
        <w:rPr>
          <w:rFonts w:ascii="Montserrat Light" w:hAnsi="Montserrat Light"/>
        </w:rPr>
        <w:t>istoric</w:t>
      </w:r>
      <w:proofErr w:type="spellEnd"/>
      <w:r w:rsidRPr="004A371F">
        <w:rPr>
          <w:rFonts w:ascii="Montserrat Light" w:hAnsi="Montserrat Light"/>
        </w:rPr>
        <w:t xml:space="preserve"> Castel Bánffy, sat </w:t>
      </w:r>
      <w:proofErr w:type="spellStart"/>
      <w:r w:rsidRPr="004A371F">
        <w:rPr>
          <w:rFonts w:ascii="Montserrat Light" w:hAnsi="Montserrat Light"/>
        </w:rPr>
        <w:t>Răscruci</w:t>
      </w:r>
      <w:proofErr w:type="spellEnd"/>
      <w:r w:rsidRPr="004A371F">
        <w:rPr>
          <w:rFonts w:ascii="Montserrat Light" w:hAnsi="Montserrat Light"/>
        </w:rPr>
        <w:t xml:space="preserve">, </w:t>
      </w:r>
      <w:proofErr w:type="spellStart"/>
      <w:r w:rsidRPr="004A371F">
        <w:rPr>
          <w:rFonts w:ascii="Montserrat Light" w:hAnsi="Montserrat Light"/>
        </w:rPr>
        <w:t>comuna</w:t>
      </w:r>
      <w:proofErr w:type="spellEnd"/>
      <w:r w:rsidRPr="004A371F">
        <w:rPr>
          <w:rFonts w:ascii="Montserrat Light" w:hAnsi="Montserrat Light"/>
        </w:rPr>
        <w:t xml:space="preserve"> </w:t>
      </w:r>
      <w:proofErr w:type="spellStart"/>
      <w:r w:rsidRPr="004A371F">
        <w:rPr>
          <w:rFonts w:ascii="Montserrat Light" w:hAnsi="Montserrat Light"/>
        </w:rPr>
        <w:t>Bonțida</w:t>
      </w:r>
      <w:proofErr w:type="spellEnd"/>
      <w:r w:rsidRPr="004A371F">
        <w:rPr>
          <w:rFonts w:ascii="Montserrat Light" w:hAnsi="Montserrat Light"/>
        </w:rPr>
        <w:t>”</w:t>
      </w:r>
      <w:r w:rsidR="001313CF" w:rsidRPr="004A371F">
        <w:rPr>
          <w:rFonts w:ascii="Montserrat Light" w:hAnsi="Montserrat Light"/>
        </w:rPr>
        <w:t xml:space="preserve"> </w:t>
      </w:r>
      <w:proofErr w:type="spellStart"/>
      <w:r w:rsidR="001313CF" w:rsidRPr="004A371F">
        <w:rPr>
          <w:rFonts w:ascii="Montserrat Light" w:hAnsi="Montserrat Light"/>
        </w:rPr>
        <w:t>cuprins</w:t>
      </w:r>
      <w:proofErr w:type="spellEnd"/>
      <w:r w:rsidR="001313CF" w:rsidRPr="004A371F">
        <w:rPr>
          <w:rFonts w:ascii="Montserrat Light" w:hAnsi="Montserrat Light"/>
        </w:rPr>
        <w:t xml:space="preserve"> </w:t>
      </w:r>
      <w:r w:rsidRPr="004A371F">
        <w:rPr>
          <w:rFonts w:ascii="Montserrat Light" w:hAnsi="Montserrat Light"/>
          <w:lang w:val="ro-RO" w:eastAsia="ro-RO"/>
        </w:rPr>
        <w:t xml:space="preserve">în </w:t>
      </w:r>
      <w:r w:rsidRPr="004A371F">
        <w:rPr>
          <w:rFonts w:ascii="Montserrat Light" w:hAnsi="Montserrat Light"/>
          <w:b/>
          <w:bCs/>
          <w:lang w:val="ro-RO" w:eastAsia="ro-RO"/>
        </w:rPr>
        <w:t>anexa</w:t>
      </w:r>
      <w:r w:rsidRPr="004A371F">
        <w:rPr>
          <w:rFonts w:ascii="Montserrat Light" w:hAnsi="Montserrat Light"/>
          <w:lang w:val="ro-RO" w:eastAsia="ro-RO"/>
        </w:rPr>
        <w:t xml:space="preserve"> care face parte integrantă din prezenta hotărâre.</w:t>
      </w:r>
    </w:p>
    <w:p w14:paraId="2CB431A9" w14:textId="77777777" w:rsidR="009534CB" w:rsidRPr="004A371F" w:rsidRDefault="009534CB" w:rsidP="001313CF">
      <w:pPr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b/>
          <w:bCs/>
          <w:lang w:val="ro-RO"/>
        </w:rPr>
      </w:pPr>
    </w:p>
    <w:p w14:paraId="17E1FAD6" w14:textId="2A2D7A13" w:rsidR="009534CB" w:rsidRPr="004A371F" w:rsidRDefault="009534CB" w:rsidP="001313CF">
      <w:pPr>
        <w:pStyle w:val="Standard"/>
        <w:tabs>
          <w:tab w:val="left" w:pos="90"/>
        </w:tabs>
        <w:spacing w:after="0"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4A371F">
        <w:rPr>
          <w:rFonts w:ascii="Montserrat Light" w:hAnsi="Montserrat Light"/>
          <w:b/>
          <w:bCs/>
          <w:lang w:val="ro-RO" w:eastAsia="ro-RO"/>
        </w:rPr>
        <w:t>Art. 2</w:t>
      </w:r>
      <w:r w:rsidRPr="004A371F">
        <w:rPr>
          <w:rFonts w:ascii="Montserrat Light" w:hAnsi="Montserrat Light"/>
          <w:lang w:val="ro-RO" w:eastAsia="ro-RO"/>
        </w:rPr>
        <w:t xml:space="preserve"> Se mandatează Președintele Consiliului Județean Cluj să aprobe prin dispoziție măsurile necesare punerii în executare a regulamentului menționat la a</w:t>
      </w:r>
      <w:r w:rsidR="00C539BC" w:rsidRPr="004A371F">
        <w:rPr>
          <w:rFonts w:ascii="Montserrat Light" w:hAnsi="Montserrat Light"/>
          <w:lang w:val="ro-RO" w:eastAsia="ro-RO"/>
        </w:rPr>
        <w:t xml:space="preserve">rticolul </w:t>
      </w:r>
      <w:r w:rsidRPr="004A371F">
        <w:rPr>
          <w:rFonts w:ascii="Montserrat Light" w:hAnsi="Montserrat Light"/>
          <w:lang w:val="ro-RO" w:eastAsia="ro-RO"/>
        </w:rPr>
        <w:t>1.</w:t>
      </w:r>
    </w:p>
    <w:p w14:paraId="5360A06F" w14:textId="77777777" w:rsidR="009534CB" w:rsidRPr="004A371F" w:rsidRDefault="009534CB" w:rsidP="001313CF">
      <w:pPr>
        <w:pStyle w:val="Standard"/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</w:p>
    <w:p w14:paraId="3CF7A11C" w14:textId="7F7C630F" w:rsidR="009534CB" w:rsidRPr="004A371F" w:rsidRDefault="009534CB" w:rsidP="001313CF">
      <w:pPr>
        <w:pStyle w:val="Standard"/>
        <w:tabs>
          <w:tab w:val="left" w:pos="90"/>
        </w:tabs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4A371F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4A371F">
        <w:rPr>
          <w:rFonts w:ascii="Montserrat Light" w:hAnsi="Montserrat Light"/>
          <w:lang w:val="ro-RO"/>
        </w:rPr>
        <w:t>Cu punerea în aplicare a prevederilor prezentei hotărâri se încredinţează Preşedintele Consiliului Judeţean Cluj</w:t>
      </w:r>
      <w:r w:rsidR="001313CF" w:rsidRPr="004A371F">
        <w:rPr>
          <w:rFonts w:ascii="Montserrat Light" w:hAnsi="Montserrat Light"/>
          <w:lang w:val="ro-RO"/>
        </w:rPr>
        <w:t>,</w:t>
      </w:r>
      <w:r w:rsidRPr="004A371F">
        <w:rPr>
          <w:rFonts w:ascii="Montserrat Light" w:hAnsi="Montserrat Light"/>
          <w:lang w:val="ro-RO"/>
        </w:rPr>
        <w:t xml:space="preserve"> prin Direcția Juridică.</w:t>
      </w:r>
    </w:p>
    <w:p w14:paraId="02EC8066" w14:textId="77777777" w:rsidR="009534CB" w:rsidRPr="004A371F" w:rsidRDefault="009534CB" w:rsidP="001313CF">
      <w:pPr>
        <w:pStyle w:val="Standard"/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460678A2" w14:textId="7BFBAB4F" w:rsidR="009534CB" w:rsidRPr="004A371F" w:rsidRDefault="009534CB" w:rsidP="001313CF">
      <w:pPr>
        <w:pStyle w:val="Standard"/>
        <w:tabs>
          <w:tab w:val="left" w:pos="90"/>
        </w:tabs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4A371F">
        <w:rPr>
          <w:rFonts w:ascii="Montserrat Light" w:hAnsi="Montserrat Light"/>
          <w:b/>
          <w:bCs/>
          <w:lang w:val="ro-RO" w:eastAsia="ro-RO"/>
        </w:rPr>
        <w:t>Art. 4.</w:t>
      </w:r>
      <w:r w:rsidRPr="004A371F">
        <w:rPr>
          <w:rFonts w:ascii="Montserrat Light" w:hAnsi="Montserrat Light"/>
          <w:lang w:val="ro-RO" w:eastAsia="ro-RO"/>
        </w:rPr>
        <w:t xml:space="preserve"> Prezenta hotărâre se comunică </w:t>
      </w:r>
      <w:r w:rsidRPr="004A371F">
        <w:rPr>
          <w:rFonts w:ascii="Montserrat Light" w:hAnsi="Montserrat Light"/>
          <w:lang w:val="ro-RO"/>
        </w:rPr>
        <w:t xml:space="preserve">Direcției Juridice, </w:t>
      </w:r>
      <w:r w:rsidRPr="004A371F">
        <w:rPr>
          <w:rFonts w:ascii="Montserrat Light" w:hAnsi="Montserrat Light"/>
          <w:lang w:val="ro-RO" w:eastAsia="ro-RO"/>
        </w:rPr>
        <w:t xml:space="preserve">precum şi Prefectului Judeţului Cluj </w:t>
      </w:r>
      <w:r w:rsidRPr="004A371F">
        <w:rPr>
          <w:rFonts w:ascii="Montserrat Light" w:hAnsi="Montserrat Light"/>
          <w:lang w:val="ro-RO"/>
        </w:rPr>
        <w:t>şi se aduce la cunoştinţă publică prin afişare la sediul Consiliului Judeţean Cluj şi postare pe pagina de internet „www.cjcluj.ro".</w:t>
      </w:r>
    </w:p>
    <w:p w14:paraId="372333E2" w14:textId="55E5447D" w:rsidR="00C85831" w:rsidRPr="004A371F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4A371F">
        <w:rPr>
          <w:rFonts w:ascii="Montserrat" w:hAnsi="Montserrat"/>
          <w:b/>
          <w:lang w:val="ro-RO" w:eastAsia="ro-RO"/>
        </w:rPr>
        <w:t xml:space="preserve">   </w:t>
      </w:r>
      <w:r w:rsidR="005422D2" w:rsidRPr="004A371F">
        <w:rPr>
          <w:rFonts w:ascii="Montserrat" w:hAnsi="Montserrat"/>
          <w:b/>
          <w:lang w:val="ro-RO" w:eastAsia="ro-RO"/>
        </w:rPr>
        <w:t xml:space="preserve"> </w:t>
      </w:r>
      <w:r w:rsidRPr="004A371F">
        <w:rPr>
          <w:rFonts w:ascii="Montserrat" w:hAnsi="Montserrat"/>
          <w:b/>
          <w:lang w:val="ro-RO" w:eastAsia="ro-RO"/>
        </w:rPr>
        <w:t>Contrasemnează:</w:t>
      </w:r>
    </w:p>
    <w:p w14:paraId="5C8A2444" w14:textId="40EB8479" w:rsidR="00C85831" w:rsidRPr="004A371F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A371F">
        <w:rPr>
          <w:rFonts w:ascii="Montserrat" w:hAnsi="Montserrat"/>
          <w:lang w:val="ro-RO" w:eastAsia="ro-RO"/>
        </w:rPr>
        <w:t xml:space="preserve">                     </w:t>
      </w:r>
      <w:r w:rsidR="006139CF" w:rsidRPr="004A371F">
        <w:rPr>
          <w:rFonts w:ascii="Montserrat" w:hAnsi="Montserrat"/>
          <w:lang w:val="ro-RO" w:eastAsia="ro-RO"/>
        </w:rPr>
        <w:t xml:space="preserve"> </w:t>
      </w:r>
      <w:r w:rsidR="00135C90" w:rsidRPr="004A371F">
        <w:rPr>
          <w:rFonts w:ascii="Montserrat" w:hAnsi="Montserrat"/>
          <w:lang w:val="ro-RO" w:eastAsia="ro-RO"/>
        </w:rPr>
        <w:t xml:space="preserve"> </w:t>
      </w:r>
      <w:r w:rsidR="007113A7" w:rsidRPr="004A371F">
        <w:rPr>
          <w:rFonts w:ascii="Montserrat" w:hAnsi="Montserrat"/>
          <w:lang w:val="ro-RO" w:eastAsia="ro-RO"/>
        </w:rPr>
        <w:t xml:space="preserve">p. </w:t>
      </w:r>
      <w:r w:rsidRPr="004A371F">
        <w:rPr>
          <w:rFonts w:ascii="Montserrat" w:hAnsi="Montserrat"/>
          <w:b/>
          <w:lang w:val="ro-RO" w:eastAsia="ro-RO"/>
        </w:rPr>
        <w:t>PREŞEDINTE,</w:t>
      </w:r>
      <w:r w:rsidRPr="004A371F">
        <w:rPr>
          <w:rFonts w:ascii="Montserrat" w:hAnsi="Montserrat"/>
          <w:b/>
          <w:lang w:val="ro-RO" w:eastAsia="ro-RO"/>
        </w:rPr>
        <w:tab/>
      </w:r>
      <w:r w:rsidRPr="004A371F">
        <w:rPr>
          <w:rFonts w:ascii="Montserrat" w:hAnsi="Montserrat"/>
          <w:lang w:val="ro-RO" w:eastAsia="ro-RO"/>
        </w:rPr>
        <w:t xml:space="preserve">                    </w:t>
      </w:r>
      <w:r w:rsidRPr="004A371F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645EB14" w:rsidR="00C85831" w:rsidRPr="004A371F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A371F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A371F">
        <w:rPr>
          <w:rFonts w:ascii="Montserrat" w:hAnsi="Montserrat"/>
          <w:b/>
          <w:lang w:val="ro-RO" w:eastAsia="ro-RO"/>
        </w:rPr>
        <w:t xml:space="preserve"> </w:t>
      </w:r>
      <w:r w:rsidRPr="004A371F">
        <w:rPr>
          <w:rFonts w:ascii="Montserrat" w:hAnsi="Montserrat"/>
          <w:b/>
          <w:lang w:val="ro-RO" w:eastAsia="ro-RO"/>
        </w:rPr>
        <w:t xml:space="preserve"> </w:t>
      </w:r>
      <w:r w:rsidR="007113A7" w:rsidRPr="004A371F">
        <w:rPr>
          <w:rFonts w:ascii="Montserrat" w:hAnsi="Montserrat"/>
          <w:b/>
          <w:lang w:val="ro-RO" w:eastAsia="ro-RO"/>
        </w:rPr>
        <w:t xml:space="preserve"> </w:t>
      </w:r>
      <w:r w:rsidRPr="004A371F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359EE8B6" w14:textId="77777777" w:rsidR="00AD2901" w:rsidRPr="004A371F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3AABE73C" w:rsidR="0034014F" w:rsidRPr="004A371F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A371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4A371F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4A371F">
        <w:rPr>
          <w:rFonts w:ascii="Montserrat" w:hAnsi="Montserrat"/>
          <w:b/>
          <w:bCs/>
          <w:noProof/>
          <w:lang w:val="ro-RO" w:eastAsia="ro-RO"/>
        </w:rPr>
        <w:t>2</w:t>
      </w:r>
      <w:r w:rsidR="006139CF" w:rsidRPr="004A371F">
        <w:rPr>
          <w:rFonts w:ascii="Montserrat" w:hAnsi="Montserrat"/>
          <w:b/>
          <w:bCs/>
          <w:noProof/>
          <w:lang w:val="ro-RO" w:eastAsia="ro-RO"/>
        </w:rPr>
        <w:t>4</w:t>
      </w:r>
      <w:r w:rsidRPr="004A371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4A371F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4A371F">
        <w:rPr>
          <w:rFonts w:ascii="Montserrat" w:hAnsi="Montserrat"/>
          <w:b/>
          <w:bCs/>
          <w:noProof/>
          <w:lang w:val="ro-RO" w:eastAsia="ro-RO"/>
        </w:rPr>
        <w:t>2</w:t>
      </w:r>
      <w:r w:rsidRPr="004A371F">
        <w:rPr>
          <w:rFonts w:ascii="Montserrat" w:hAnsi="Montserrat"/>
          <w:b/>
          <w:bCs/>
          <w:noProof/>
          <w:lang w:val="ro-RO" w:eastAsia="ro-RO"/>
        </w:rPr>
        <w:t>024</w:t>
      </w:r>
      <w:bookmarkStart w:id="3" w:name="_Hlk117238163"/>
    </w:p>
    <w:bookmarkEnd w:id="3"/>
    <w:p w14:paraId="6A176690" w14:textId="77777777" w:rsidR="00C539BC" w:rsidRPr="004A371F" w:rsidRDefault="006B699A" w:rsidP="00C539B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r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05C4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6B05C4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4 voturi ”împotrivă” </w:t>
      </w:r>
      <w:r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6B05C4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6B05C4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>”,</w:t>
      </w:r>
      <w:r w:rsidR="00C539BC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4" w:name="_Hlk155869433"/>
      <w:r w:rsidR="00C539BC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>iar 2 membri ai Consiliului județean nu au votat,</w:t>
      </w:r>
      <w:bookmarkEnd w:id="4"/>
      <w:r w:rsidR="00C539BC" w:rsidRPr="004A37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="00C539BC" w:rsidRPr="004A371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="00C539BC" w:rsidRPr="004A371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539BC" w:rsidRPr="004A371F" w:rsidSect="005422D2">
      <w:footerReference w:type="default" r:id="rId9"/>
      <w:pgSz w:w="12240" w:h="15840"/>
      <w:pgMar w:top="180" w:right="90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8ADA" w14:textId="77777777" w:rsidR="00656D89" w:rsidRDefault="00656D89" w:rsidP="00F8607F">
      <w:pPr>
        <w:spacing w:line="240" w:lineRule="auto"/>
      </w:pPr>
      <w:r>
        <w:separator/>
      </w:r>
    </w:p>
  </w:endnote>
  <w:endnote w:type="continuationSeparator" w:id="0">
    <w:p w14:paraId="4ADB8236" w14:textId="77777777" w:rsidR="00656D89" w:rsidRDefault="00656D89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C00F" w14:textId="77777777" w:rsidR="00656D89" w:rsidRDefault="00656D89" w:rsidP="00F8607F">
      <w:pPr>
        <w:spacing w:line="240" w:lineRule="auto"/>
      </w:pPr>
      <w:r>
        <w:separator/>
      </w:r>
    </w:p>
  </w:footnote>
  <w:footnote w:type="continuationSeparator" w:id="0">
    <w:p w14:paraId="17B73D0A" w14:textId="77777777" w:rsidR="00656D89" w:rsidRDefault="00656D89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2C31860"/>
    <w:multiLevelType w:val="hybridMultilevel"/>
    <w:tmpl w:val="B776BE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3648640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E6A8B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1B3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4EFC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3AB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371F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D89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5C4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13A7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C23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1759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03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545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39BC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7850</TotalTime>
  <Pages>1</Pages>
  <Words>441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543</cp:revision>
  <cp:lastPrinted>2024-06-27T09:35:00Z</cp:lastPrinted>
  <dcterms:created xsi:type="dcterms:W3CDTF">2022-10-20T06:08:00Z</dcterms:created>
  <dcterms:modified xsi:type="dcterms:W3CDTF">2024-06-28T05:50:00Z</dcterms:modified>
</cp:coreProperties>
</file>