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22D69" w:rsidRDefault="00C211D7" w:rsidP="00135C90">
      <w:pPr>
        <w:tabs>
          <w:tab w:val="left" w:pos="2160"/>
        </w:tabs>
        <w:spacing w:line="240" w:lineRule="auto"/>
        <w:ind w:left="180" w:right="180"/>
        <w:jc w:val="center"/>
        <w:rPr>
          <w:rFonts w:ascii="Montserrat Light" w:hAnsi="Montserrat Light" w:cs="Times New Roman"/>
          <w:lang w:val="ro-RO" w:eastAsia="ro-RO"/>
        </w:rPr>
      </w:pPr>
      <w:r w:rsidRPr="00022D6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71323B7" w14:textId="77777777" w:rsidR="00C35FF9" w:rsidRPr="00022D69" w:rsidRDefault="00C35FF9" w:rsidP="00135C90">
      <w:pPr>
        <w:spacing w:line="240" w:lineRule="auto"/>
        <w:jc w:val="center"/>
        <w:rPr>
          <w:rFonts w:ascii="Montserrat" w:hAnsi="Montserrat" w:cs="Times New Roman"/>
          <w:b/>
          <w:lang w:val="ro-RO"/>
        </w:rPr>
      </w:pPr>
    </w:p>
    <w:p w14:paraId="1F22E3C5" w14:textId="77777777" w:rsidR="00E87DD0" w:rsidRPr="00022D69" w:rsidRDefault="00E87DD0" w:rsidP="00135C90">
      <w:pPr>
        <w:spacing w:line="240" w:lineRule="auto"/>
        <w:jc w:val="center"/>
        <w:rPr>
          <w:rFonts w:ascii="Montserrat" w:hAnsi="Montserrat" w:cs="Times New Roman"/>
          <w:b/>
          <w:lang w:val="ro-RO"/>
        </w:rPr>
      </w:pPr>
    </w:p>
    <w:p w14:paraId="4F0185BA" w14:textId="77777777" w:rsidR="00E87DD0" w:rsidRPr="00022D69" w:rsidRDefault="00E87DD0" w:rsidP="00135C90">
      <w:pPr>
        <w:spacing w:line="240" w:lineRule="auto"/>
        <w:jc w:val="center"/>
        <w:rPr>
          <w:rFonts w:ascii="Montserrat" w:hAnsi="Montserrat" w:cs="Times New Roman"/>
          <w:b/>
          <w:lang w:val="ro-RO"/>
        </w:rPr>
      </w:pPr>
    </w:p>
    <w:p w14:paraId="47DD2000" w14:textId="77777777" w:rsidR="00661957" w:rsidRPr="00022D69" w:rsidRDefault="00661957" w:rsidP="00135C90">
      <w:pPr>
        <w:spacing w:line="240" w:lineRule="auto"/>
        <w:jc w:val="center"/>
        <w:rPr>
          <w:rFonts w:ascii="Montserrat" w:hAnsi="Montserrat" w:cs="Times New Roman"/>
          <w:b/>
          <w:lang w:val="ro-RO"/>
        </w:rPr>
      </w:pPr>
      <w:r w:rsidRPr="00022D69">
        <w:rPr>
          <w:rFonts w:ascii="Montserrat" w:hAnsi="Montserrat" w:cs="Times New Roman"/>
          <w:b/>
          <w:lang w:val="ro-RO"/>
        </w:rPr>
        <w:t>H O T Ă R Â R E</w:t>
      </w:r>
    </w:p>
    <w:p w14:paraId="2FACB716" w14:textId="77777777" w:rsidR="00461B91" w:rsidRPr="00022D69" w:rsidRDefault="008C0F5C" w:rsidP="008C0F5C">
      <w:pPr>
        <w:spacing w:line="240" w:lineRule="auto"/>
        <w:jc w:val="center"/>
        <w:rPr>
          <w:rFonts w:ascii="Montserrat" w:eastAsia="Calibri" w:hAnsi="Montserrat" w:cs="Times New Roman"/>
          <w:b/>
          <w:bCs/>
          <w:noProof/>
          <w:lang w:eastAsia="ro-RO"/>
        </w:rPr>
      </w:pPr>
      <w:r w:rsidRPr="00022D69">
        <w:rPr>
          <w:rFonts w:ascii="Montserrat" w:eastAsia="Calibri" w:hAnsi="Montserrat" w:cs="Times New Roman"/>
          <w:b/>
          <w:bCs/>
          <w:noProof/>
          <w:lang w:eastAsia="ro-RO"/>
        </w:rPr>
        <w:t xml:space="preserve">privind </w:t>
      </w:r>
      <w:bookmarkStart w:id="0" w:name="_Hlk169088605"/>
      <w:r w:rsidRPr="00022D69">
        <w:rPr>
          <w:rFonts w:ascii="Montserrat" w:eastAsia="Calibri" w:hAnsi="Montserrat" w:cs="Times New Roman"/>
          <w:b/>
          <w:bCs/>
          <w:noProof/>
          <w:lang w:eastAsia="ro-RO"/>
        </w:rPr>
        <w:t xml:space="preserve">constatarea încetării unor contracte de concesiune încheiate </w:t>
      </w:r>
    </w:p>
    <w:p w14:paraId="30943E76" w14:textId="77777777" w:rsidR="00461B91" w:rsidRPr="00022D69" w:rsidRDefault="008C0F5C" w:rsidP="008C0F5C">
      <w:pPr>
        <w:spacing w:line="240" w:lineRule="auto"/>
        <w:jc w:val="center"/>
        <w:rPr>
          <w:rFonts w:ascii="Montserrat" w:eastAsia="Calibri" w:hAnsi="Montserrat" w:cs="Times New Roman"/>
          <w:b/>
          <w:bCs/>
          <w:noProof/>
          <w:lang w:eastAsia="ro-RO"/>
        </w:rPr>
      </w:pPr>
      <w:r w:rsidRPr="00022D69">
        <w:rPr>
          <w:rFonts w:ascii="Montserrat" w:eastAsia="Calibri" w:hAnsi="Montserrat" w:cs="Times New Roman"/>
          <w:b/>
          <w:bCs/>
          <w:noProof/>
          <w:lang w:eastAsia="ro-RO"/>
        </w:rPr>
        <w:t xml:space="preserve">pe spații în care se desfășoară activitate medicală din imobilul situat în </w:t>
      </w:r>
    </w:p>
    <w:p w14:paraId="43D065E3" w14:textId="4E912062" w:rsidR="008C0F5C" w:rsidRPr="00022D69" w:rsidRDefault="008C0F5C" w:rsidP="008C0F5C">
      <w:pPr>
        <w:spacing w:line="240" w:lineRule="auto"/>
        <w:jc w:val="center"/>
        <w:rPr>
          <w:rFonts w:ascii="Montserrat Light" w:eastAsia="Calibri" w:hAnsi="Montserrat Light" w:cs="Times New Roman"/>
          <w:b/>
          <w:bCs/>
          <w:i/>
          <w:iCs/>
          <w:noProof/>
          <w:lang w:eastAsia="ro-RO"/>
        </w:rPr>
      </w:pPr>
      <w:r w:rsidRPr="00022D69">
        <w:rPr>
          <w:rFonts w:ascii="Montserrat" w:eastAsia="Calibri" w:hAnsi="Montserrat" w:cs="Times New Roman"/>
          <w:b/>
          <w:bCs/>
          <w:noProof/>
          <w:lang w:eastAsia="ro-RO"/>
        </w:rPr>
        <w:t>Municipiul Cluj-Napoca, str. Padin nr. 20</w:t>
      </w:r>
      <w:bookmarkEnd w:id="0"/>
    </w:p>
    <w:p w14:paraId="085B1E85"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p>
    <w:p w14:paraId="76FCCD2D" w14:textId="77777777" w:rsidR="00E87DD0" w:rsidRPr="00022D69" w:rsidRDefault="00E87DD0" w:rsidP="008C0F5C">
      <w:pPr>
        <w:spacing w:line="240" w:lineRule="auto"/>
        <w:jc w:val="both"/>
        <w:rPr>
          <w:rFonts w:ascii="Montserrat Light" w:eastAsia="Times New Roman" w:hAnsi="Montserrat Light" w:cs="Times New Roman"/>
          <w:noProof/>
          <w:lang w:eastAsia="ro-RO"/>
        </w:rPr>
      </w:pPr>
    </w:p>
    <w:p w14:paraId="68EAF6DB" w14:textId="77777777" w:rsidR="00E87DD0" w:rsidRPr="00022D69" w:rsidRDefault="00E87DD0" w:rsidP="008C0F5C">
      <w:pPr>
        <w:spacing w:line="240" w:lineRule="auto"/>
        <w:jc w:val="both"/>
        <w:rPr>
          <w:rFonts w:ascii="Montserrat Light" w:eastAsia="Times New Roman" w:hAnsi="Montserrat Light" w:cs="Times New Roman"/>
          <w:noProof/>
          <w:lang w:eastAsia="ro-RO"/>
        </w:rPr>
      </w:pPr>
    </w:p>
    <w:p w14:paraId="25A6EEC9" w14:textId="77777777" w:rsidR="00E87DD0" w:rsidRPr="00022D69" w:rsidRDefault="00E87DD0" w:rsidP="008C0F5C">
      <w:pPr>
        <w:spacing w:line="240" w:lineRule="auto"/>
        <w:jc w:val="both"/>
        <w:rPr>
          <w:rFonts w:ascii="Montserrat Light" w:eastAsia="Times New Roman" w:hAnsi="Montserrat Light" w:cs="Times New Roman"/>
          <w:noProof/>
          <w:lang w:eastAsia="ro-RO"/>
        </w:rPr>
      </w:pPr>
    </w:p>
    <w:p w14:paraId="39E52528" w14:textId="77777777" w:rsidR="00E87DD0" w:rsidRPr="00022D69" w:rsidRDefault="00E87DD0" w:rsidP="008C0F5C">
      <w:pPr>
        <w:spacing w:line="240" w:lineRule="auto"/>
        <w:jc w:val="both"/>
        <w:rPr>
          <w:rFonts w:ascii="Montserrat Light" w:eastAsia="Times New Roman" w:hAnsi="Montserrat Light" w:cs="Times New Roman"/>
          <w:noProof/>
          <w:lang w:eastAsia="ro-RO"/>
        </w:rPr>
      </w:pPr>
    </w:p>
    <w:p w14:paraId="646033B6"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r w:rsidRPr="00022D69">
        <w:rPr>
          <w:rFonts w:ascii="Montserrat Light" w:eastAsia="Times New Roman" w:hAnsi="Montserrat Light" w:cs="Times New Roman"/>
          <w:noProof/>
          <w:lang w:eastAsia="ro-RO"/>
        </w:rPr>
        <w:t>Consiliul Judeţean Cluj întrunit în şedinţă ordinară;</w:t>
      </w:r>
    </w:p>
    <w:p w14:paraId="59ACCA05"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p>
    <w:p w14:paraId="54CF1A26" w14:textId="73700DD4" w:rsidR="008C0F5C" w:rsidRPr="00022D69" w:rsidRDefault="008C0F5C" w:rsidP="008C0F5C">
      <w:pPr>
        <w:spacing w:line="240" w:lineRule="auto"/>
        <w:jc w:val="both"/>
        <w:rPr>
          <w:rFonts w:ascii="Montserrat Light" w:eastAsia="Times New Roman" w:hAnsi="Montserrat Light" w:cs="Times New Roman"/>
          <w:noProof/>
          <w:lang w:eastAsia="ro-RO"/>
        </w:rPr>
      </w:pPr>
      <w:r w:rsidRPr="00022D69">
        <w:rPr>
          <w:rFonts w:ascii="Montserrat Light" w:eastAsia="Times New Roman" w:hAnsi="Montserrat Light" w:cs="Times New Roman"/>
          <w:noProof/>
          <w:lang w:eastAsia="ro-RO"/>
        </w:rPr>
        <w:t xml:space="preserve">Având în vedere Proiectul de hotărâre înregistrat cu nr. 127 din 13.06.2024 privind constatarea încetării unor contracte de concesiune încheiate pe spații în care se desfășoară activitate medicală din imobilul situat în </w:t>
      </w:r>
      <w:r w:rsidR="007712A2" w:rsidRPr="00022D69">
        <w:rPr>
          <w:rFonts w:ascii="Montserrat Light" w:eastAsia="Times New Roman" w:hAnsi="Montserrat Light" w:cs="Times New Roman"/>
          <w:noProof/>
          <w:lang w:eastAsia="ro-RO"/>
        </w:rPr>
        <w:t>M</w:t>
      </w:r>
      <w:r w:rsidRPr="00022D69">
        <w:rPr>
          <w:rFonts w:ascii="Montserrat Light" w:eastAsia="Times New Roman" w:hAnsi="Montserrat Light" w:cs="Times New Roman"/>
          <w:noProof/>
          <w:lang w:eastAsia="ro-RO"/>
        </w:rPr>
        <w:t>unicipiul Cluj-Napoca, str. Padin nr. 20</w:t>
      </w:r>
      <w:r w:rsidR="007712A2" w:rsidRPr="00022D69">
        <w:rPr>
          <w:rFonts w:ascii="Montserrat Light" w:eastAsia="Times New Roman" w:hAnsi="Montserrat Light" w:cs="Times New Roman"/>
          <w:noProof/>
          <w:lang w:eastAsia="ro-RO"/>
        </w:rPr>
        <w:t>,</w:t>
      </w:r>
      <w:r w:rsidRPr="00022D69">
        <w:rPr>
          <w:rFonts w:ascii="Montserrat Light" w:eastAsia="Times New Roman" w:hAnsi="Montserrat Light" w:cs="Times New Roman"/>
          <w:noProof/>
          <w:lang w:eastAsia="ro-RO"/>
        </w:rPr>
        <w:t xml:space="preserve"> propus de </w:t>
      </w:r>
      <w:r w:rsidRPr="00022D69">
        <w:rPr>
          <w:rFonts w:ascii="Montserrat Light" w:hAnsi="Montserrat Light"/>
          <w:noProof/>
        </w:rPr>
        <w:t>propus de Președintele Consiliului Județean Cluj, domnul Alin Tișe</w:t>
      </w:r>
      <w:r w:rsidRPr="00022D69">
        <w:rPr>
          <w:rFonts w:ascii="Montserrat Light" w:eastAsia="Times New Roman" w:hAnsi="Montserrat Light" w:cs="Times New Roman"/>
          <w:noProof/>
          <w:lang w:eastAsia="ro-RO"/>
        </w:rPr>
        <w:t xml:space="preserve">, care este însoţit de </w:t>
      </w:r>
      <w:r w:rsidRPr="00022D69">
        <w:rPr>
          <w:rFonts w:ascii="Montserrat Light" w:eastAsia="Times New Roman" w:hAnsi="Montserrat Light" w:cs="Times New Roman"/>
          <w:bCs/>
          <w:noProof/>
          <w:lang w:eastAsia="ro-RO"/>
        </w:rPr>
        <w:t>R</w:t>
      </w:r>
      <w:r w:rsidRPr="00022D69">
        <w:rPr>
          <w:rFonts w:ascii="Montserrat Light" w:eastAsia="Times New Roman" w:hAnsi="Montserrat Light" w:cs="Times New Roman"/>
          <w:noProof/>
          <w:lang w:eastAsia="ro-RO"/>
        </w:rPr>
        <w:t>eferatul de aprobare cu nr. 24505/12.06.2024; Raportul de specialitate întocmit de compartimentului de resort din cadrul aparatului de specialitate al Consiliului Judeţean Cluj cu nr. 24596/12.06.2024 şi de Avizul cu nr</w:t>
      </w:r>
      <w:r w:rsidR="007712A2" w:rsidRPr="00022D69">
        <w:rPr>
          <w:rFonts w:ascii="Montserrat Light" w:eastAsia="Times New Roman" w:hAnsi="Montserrat Light" w:cs="Times New Roman"/>
          <w:noProof/>
          <w:lang w:eastAsia="ro-RO"/>
        </w:rPr>
        <w:t xml:space="preserve">. 24505/12.06.2024 </w:t>
      </w:r>
      <w:r w:rsidRPr="00022D69">
        <w:rPr>
          <w:rFonts w:ascii="Montserrat Light" w:eastAsia="Times New Roman" w:hAnsi="Montserrat Light" w:cs="Times New Roman"/>
          <w:noProof/>
          <w:lang w:eastAsia="ro-RO"/>
        </w:rPr>
        <w:t xml:space="preserve">adoptat de Comisia de specialitate nr. </w:t>
      </w:r>
      <w:r w:rsidR="007712A2" w:rsidRPr="00022D69">
        <w:rPr>
          <w:rFonts w:ascii="Montserrat Light" w:eastAsia="Times New Roman" w:hAnsi="Montserrat Light" w:cs="Times New Roman"/>
          <w:noProof/>
          <w:lang w:eastAsia="ro-RO"/>
        </w:rPr>
        <w:t>5,</w:t>
      </w:r>
      <w:r w:rsidRPr="00022D69">
        <w:rPr>
          <w:rFonts w:ascii="Montserrat Light" w:eastAsia="Times New Roman" w:hAnsi="Montserrat Light" w:cs="Times New Roman"/>
          <w:noProof/>
          <w:lang w:eastAsia="ro-RO"/>
        </w:rPr>
        <w:t xml:space="preserve"> în conformitate cu art. 182 alin. (4) coroborat cu art. 136 din Ordonanța de urgență a Guvernului nr. 57/2019 privind Codul administrativ, cu</w:t>
      </w:r>
      <w:r w:rsidR="007712A2" w:rsidRPr="00022D69">
        <w:rPr>
          <w:rFonts w:ascii="Montserrat Light" w:eastAsia="Times New Roman" w:hAnsi="Montserrat Light" w:cs="Times New Roman"/>
          <w:noProof/>
          <w:lang w:eastAsia="ro-RO"/>
        </w:rPr>
        <w:t xml:space="preserve"> </w:t>
      </w:r>
      <w:r w:rsidRPr="00022D69">
        <w:rPr>
          <w:rFonts w:ascii="Montserrat Light" w:eastAsia="Times New Roman" w:hAnsi="Montserrat Light" w:cs="Times New Roman"/>
          <w:noProof/>
          <w:lang w:eastAsia="ro-RO"/>
        </w:rPr>
        <w:t xml:space="preserve">modificările și completările ulterioare; </w:t>
      </w:r>
    </w:p>
    <w:p w14:paraId="282B1912"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p>
    <w:p w14:paraId="186D8548" w14:textId="27B6B105" w:rsidR="008C0F5C" w:rsidRPr="00022D69" w:rsidRDefault="008C0F5C" w:rsidP="008C0F5C">
      <w:pPr>
        <w:spacing w:line="240" w:lineRule="auto"/>
        <w:jc w:val="both"/>
        <w:rPr>
          <w:rFonts w:ascii="Montserrat Light" w:eastAsia="Times New Roman" w:hAnsi="Montserrat Light" w:cs="Times New Roman"/>
          <w:noProof/>
          <w:lang w:eastAsia="ro-RO"/>
        </w:rPr>
      </w:pPr>
      <w:r w:rsidRPr="00022D69">
        <w:rPr>
          <w:rFonts w:ascii="Montserrat Light" w:eastAsia="Times New Roman" w:hAnsi="Montserrat Light" w:cs="Times New Roman"/>
          <w:noProof/>
          <w:lang w:eastAsia="ro-RO"/>
        </w:rPr>
        <w:t xml:space="preserve">Ţinând cont de </w:t>
      </w:r>
      <w:r w:rsidRPr="00022D69">
        <w:rPr>
          <w:rFonts w:ascii="Montserrat Light" w:eastAsia="Times New Roman" w:hAnsi="Montserrat Light" w:cs="Times New Roman"/>
          <w:bCs/>
          <w:noProof/>
          <w:lang w:eastAsia="ro-RO"/>
        </w:rPr>
        <w:t>adresa înregistrată la Consiliul Județean Cluj sub nr. 22176/27.05.2024 prin care doamna Iurian Andra-Veronica</w:t>
      </w:r>
      <w:r w:rsidR="00461B91" w:rsidRPr="00022D69">
        <w:rPr>
          <w:rFonts w:ascii="Montserrat Light" w:eastAsia="Times New Roman" w:hAnsi="Montserrat Light" w:cs="Times New Roman"/>
          <w:bCs/>
          <w:noProof/>
          <w:lang w:eastAsia="ro-RO"/>
        </w:rPr>
        <w:t>/d</w:t>
      </w:r>
      <w:r w:rsidRPr="00022D69">
        <w:rPr>
          <w:rFonts w:ascii="Montserrat Light" w:eastAsia="Times New Roman" w:hAnsi="Montserrat Light" w:cs="Times New Roman"/>
          <w:bCs/>
          <w:noProof/>
          <w:lang w:eastAsia="ro-RO"/>
        </w:rPr>
        <w:t>omnul Iurian Florin au solicitat încetarea Contractului de concesiune nr. 11449/105/2010 și respectiv a Contractului de concesiune nr. 11449/106/2010 încheiate cu Consiliul Județean Cluj;</w:t>
      </w:r>
    </w:p>
    <w:p w14:paraId="3C9EE868" w14:textId="77777777" w:rsidR="008C0F5C" w:rsidRPr="00022D69" w:rsidRDefault="008C0F5C" w:rsidP="008C0F5C">
      <w:pPr>
        <w:spacing w:line="240" w:lineRule="auto"/>
        <w:jc w:val="both"/>
        <w:rPr>
          <w:rFonts w:ascii="Montserrat Light" w:eastAsia="Times New Roman" w:hAnsi="Montserrat Light" w:cs="Cambria"/>
          <w:noProof/>
          <w:lang w:eastAsia="ro-RO"/>
        </w:rPr>
      </w:pPr>
    </w:p>
    <w:p w14:paraId="3746C209" w14:textId="77777777" w:rsidR="008C0F5C" w:rsidRPr="00022D69" w:rsidRDefault="008C0F5C" w:rsidP="008C0F5C">
      <w:pPr>
        <w:autoSpaceDE w:val="0"/>
        <w:autoSpaceDN w:val="0"/>
        <w:adjustRightInd w:val="0"/>
        <w:spacing w:line="240" w:lineRule="auto"/>
        <w:jc w:val="both"/>
        <w:rPr>
          <w:rFonts w:ascii="Montserrat Light" w:hAnsi="Montserrat Light" w:cs="Cambria"/>
        </w:rPr>
      </w:pPr>
      <w:r w:rsidRPr="00022D69">
        <w:rPr>
          <w:rFonts w:ascii="Montserrat Light" w:hAnsi="Montserrat Light" w:cs="Cambria"/>
        </w:rPr>
        <w:t>Luând în considerare:</w:t>
      </w:r>
    </w:p>
    <w:p w14:paraId="308EAE75" w14:textId="00BB71F4" w:rsidR="008C0F5C" w:rsidRPr="00022D69" w:rsidRDefault="008C0F5C" w:rsidP="00461B91">
      <w:pPr>
        <w:pStyle w:val="Listparagraf"/>
        <w:numPr>
          <w:ilvl w:val="0"/>
          <w:numId w:val="35"/>
        </w:numPr>
        <w:autoSpaceDE w:val="0"/>
        <w:autoSpaceDN w:val="0"/>
        <w:adjustRightInd w:val="0"/>
        <w:jc w:val="both"/>
        <w:rPr>
          <w:rFonts w:ascii="Montserrat Light" w:eastAsia="Calibri" w:hAnsi="Montserrat Light" w:cs="Cambria"/>
          <w:noProof/>
          <w:sz w:val="22"/>
          <w:szCs w:val="22"/>
          <w:lang w:eastAsia="ro-RO"/>
        </w:rPr>
      </w:pPr>
      <w:r w:rsidRPr="00022D69">
        <w:rPr>
          <w:rFonts w:ascii="Montserrat Light" w:eastAsia="Calibri" w:hAnsi="Montserrat Light" w:cs="Cambria"/>
          <w:noProof/>
          <w:sz w:val="22"/>
          <w:szCs w:val="22"/>
          <w:lang w:eastAsia="ro-RO"/>
        </w:rPr>
        <w:t xml:space="preserve">art. 2, </w:t>
      </w:r>
      <w:r w:rsidRPr="00022D69">
        <w:rPr>
          <w:rFonts w:ascii="Montserrat Light" w:eastAsia="Calibri" w:hAnsi="Montserrat Light" w:cs="Times New Roman"/>
          <w:noProof/>
          <w:sz w:val="22"/>
          <w:szCs w:val="22"/>
        </w:rPr>
        <w:t xml:space="preserve">ale </w:t>
      </w:r>
      <w:r w:rsidR="00461B91" w:rsidRPr="00022D69">
        <w:rPr>
          <w:rFonts w:ascii="Montserrat Light" w:eastAsia="Calibri" w:hAnsi="Montserrat Light" w:cs="Times New Roman"/>
          <w:noProof/>
          <w:sz w:val="22"/>
          <w:szCs w:val="22"/>
        </w:rPr>
        <w:t xml:space="preserve">art. </w:t>
      </w:r>
      <w:r w:rsidRPr="00022D69">
        <w:rPr>
          <w:rFonts w:ascii="Montserrat Light" w:eastAsia="Calibri" w:hAnsi="Montserrat Light" w:cs="Cambria"/>
          <w:noProof/>
          <w:sz w:val="22"/>
          <w:szCs w:val="22"/>
          <w:lang w:eastAsia="ro-RO"/>
        </w:rPr>
        <w:t xml:space="preserve">58 alin. (1) și (3) </w:t>
      </w:r>
      <w:r w:rsidRPr="00022D69">
        <w:rPr>
          <w:rFonts w:ascii="Montserrat Light" w:eastAsia="Times New Roman" w:hAnsi="Montserrat Light" w:cs="Cambria"/>
          <w:noProof/>
          <w:sz w:val="22"/>
          <w:szCs w:val="22"/>
          <w:lang w:eastAsia="ro-RO"/>
        </w:rPr>
        <w:t xml:space="preserve">și ale art. 64 - 65 </w:t>
      </w:r>
      <w:r w:rsidRPr="00022D69">
        <w:rPr>
          <w:rFonts w:ascii="Montserrat Light" w:eastAsia="Calibri" w:hAnsi="Montserrat Light" w:cs="Cambria"/>
          <w:noProof/>
          <w:sz w:val="22"/>
          <w:szCs w:val="22"/>
          <w:lang w:eastAsia="ro-RO"/>
        </w:rPr>
        <w:t>din Legea privind normele de tehnică legislativă pentru elaborarea actelor normative nr. 24/2000, republicată, cu modificările şi completările ulterioare;</w:t>
      </w:r>
    </w:p>
    <w:p w14:paraId="6CC79A83" w14:textId="320F4E45" w:rsidR="008C0F5C" w:rsidRPr="00022D69" w:rsidRDefault="008C0F5C" w:rsidP="00461B91">
      <w:pPr>
        <w:pStyle w:val="Listparagraf"/>
        <w:numPr>
          <w:ilvl w:val="0"/>
          <w:numId w:val="35"/>
        </w:numPr>
        <w:autoSpaceDE w:val="0"/>
        <w:autoSpaceDN w:val="0"/>
        <w:adjustRightInd w:val="0"/>
        <w:jc w:val="both"/>
        <w:rPr>
          <w:rFonts w:ascii="Montserrat Light" w:eastAsia="Calibri" w:hAnsi="Montserrat Light" w:cs="Cambria"/>
          <w:noProof/>
          <w:sz w:val="22"/>
          <w:szCs w:val="22"/>
          <w:lang w:eastAsia="ro-RO"/>
        </w:rPr>
      </w:pPr>
      <w:r w:rsidRPr="00022D69">
        <w:rPr>
          <w:rFonts w:ascii="Montserrat Light" w:eastAsia="Calibri" w:hAnsi="Montserrat Light" w:cs="Cambria"/>
          <w:noProof/>
          <w:sz w:val="22"/>
          <w:szCs w:val="22"/>
          <w:lang w:eastAsia="ro-RO"/>
        </w:rPr>
        <w:t>art. 123 – 140, ale art. 142 -</w:t>
      </w:r>
      <w:r w:rsidR="00461B91" w:rsidRPr="00022D69">
        <w:rPr>
          <w:rFonts w:ascii="Montserrat Light" w:eastAsia="Calibri" w:hAnsi="Montserrat Light" w:cs="Cambria"/>
          <w:noProof/>
          <w:sz w:val="22"/>
          <w:szCs w:val="22"/>
          <w:lang w:eastAsia="ro-RO"/>
        </w:rPr>
        <w:t xml:space="preserve"> </w:t>
      </w:r>
      <w:r w:rsidRPr="00022D69">
        <w:rPr>
          <w:rFonts w:ascii="Montserrat Light" w:eastAsia="Calibri" w:hAnsi="Montserrat Light" w:cs="Cambria"/>
          <w:noProof/>
          <w:sz w:val="22"/>
          <w:szCs w:val="22"/>
          <w:lang w:eastAsia="ro-RO"/>
        </w:rPr>
        <w:t>153, ale art. 215 și ale art. 220 – 221 din Regulamentul de organizare şi funcţionare a Consiliului Judeţean Cluj, aprobat prin Hotărârea Consiliului Judeţean Cluj nr. 170/2020, republicată;</w:t>
      </w:r>
    </w:p>
    <w:p w14:paraId="407F95E4"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p>
    <w:p w14:paraId="79A620DE"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r w:rsidRPr="00022D69">
        <w:rPr>
          <w:rFonts w:ascii="Montserrat Light" w:eastAsia="Times New Roman" w:hAnsi="Montserrat Light" w:cs="Times New Roman"/>
          <w:noProof/>
          <w:lang w:eastAsia="ro-RO"/>
        </w:rPr>
        <w:t>În conformitate cu prevederile:</w:t>
      </w:r>
    </w:p>
    <w:p w14:paraId="7547EB11" w14:textId="77777777" w:rsidR="008C0F5C" w:rsidRPr="00022D69" w:rsidRDefault="008C0F5C" w:rsidP="008C0F5C">
      <w:pPr>
        <w:pStyle w:val="Listparagraf"/>
        <w:numPr>
          <w:ilvl w:val="0"/>
          <w:numId w:val="3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022D69">
        <w:rPr>
          <w:rFonts w:ascii="Montserrat Light" w:eastAsia="Calibri" w:hAnsi="Montserrat Light" w:cs="Times New Roman"/>
          <w:noProof/>
          <w:sz w:val="22"/>
          <w:szCs w:val="22"/>
          <w:lang w:eastAsia="ro-RO"/>
        </w:rPr>
        <w:t>art. 173 alin. (1) lit. c) și lit. d), alin. (4) lit. b) și alin. (5) lit. c) din Ordonanța de urgență a Guvernului nr. 57/2019 privind Codul administrativ, cu modificările și completările ulterioare;</w:t>
      </w:r>
    </w:p>
    <w:p w14:paraId="6311E648" w14:textId="77777777" w:rsidR="008C0F5C" w:rsidRPr="00022D69" w:rsidRDefault="008C0F5C" w:rsidP="008C0F5C">
      <w:pPr>
        <w:pStyle w:val="Listparagraf"/>
        <w:numPr>
          <w:ilvl w:val="0"/>
          <w:numId w:val="3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022D69">
        <w:rPr>
          <w:rFonts w:ascii="Montserrat Light" w:eastAsia="Calibri" w:hAnsi="Montserrat Light" w:cs="Times New Roman"/>
          <w:noProof/>
          <w:sz w:val="22"/>
          <w:szCs w:val="22"/>
          <w:lang w:val="fr-FR" w:eastAsia="ro-RO"/>
        </w:rPr>
        <w:t xml:space="preserve">art. 5 alin. (3) lit. f) și alin. (4) </w:t>
      </w:r>
      <w:r w:rsidRPr="00022D69">
        <w:rPr>
          <w:rFonts w:ascii="Montserrat Light" w:eastAsia="Calibri" w:hAnsi="Montserrat Light" w:cs="Times New Roman"/>
          <w:bCs/>
          <w:noProof/>
          <w:sz w:val="22"/>
          <w:szCs w:val="22"/>
          <w:lang w:val="fr-FR" w:eastAsia="ro-RO"/>
        </w:rPr>
        <w:t>din Hotărârea Guvernului nr. 884/2004</w:t>
      </w:r>
      <w:r w:rsidRPr="00022D69">
        <w:rPr>
          <w:rFonts w:ascii="Montserrat Light" w:eastAsia="Calibri" w:hAnsi="Montserrat Light" w:cs="Times New Roman"/>
          <w:noProof/>
          <w:sz w:val="22"/>
          <w:szCs w:val="22"/>
          <w:lang w:val="fr-FR" w:eastAsia="ro-RO"/>
        </w:rPr>
        <w:t xml:space="preserve"> privind concesionarea unor spaţii cu destinaţia de cabinete medicale, cu modificările şi completările ulterioare</w:t>
      </w:r>
      <w:r w:rsidRPr="00022D69">
        <w:rPr>
          <w:rFonts w:ascii="Montserrat Light" w:eastAsia="Calibri" w:hAnsi="Montserrat Light" w:cs="Times New Roman"/>
          <w:noProof/>
          <w:sz w:val="22"/>
          <w:szCs w:val="22"/>
          <w:lang w:eastAsia="ro-RO"/>
        </w:rPr>
        <w:t>;</w:t>
      </w:r>
    </w:p>
    <w:p w14:paraId="40BC42C8" w14:textId="7C3B4158" w:rsidR="008C0F5C" w:rsidRPr="00022D69" w:rsidRDefault="008C0F5C" w:rsidP="008C0F5C">
      <w:pPr>
        <w:pStyle w:val="Listparagraf"/>
        <w:numPr>
          <w:ilvl w:val="0"/>
          <w:numId w:val="3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022D69">
        <w:rPr>
          <w:rFonts w:ascii="Montserrat Light" w:eastAsia="Calibri" w:hAnsi="Montserrat Light" w:cs="Times New Roman"/>
          <w:noProof/>
          <w:sz w:val="22"/>
          <w:szCs w:val="22"/>
          <w:lang w:eastAsia="ro-RO"/>
        </w:rPr>
        <w:t>Ordinul</w:t>
      </w:r>
      <w:r w:rsidR="00E87DD0" w:rsidRPr="00022D69">
        <w:rPr>
          <w:rFonts w:ascii="Montserrat Light" w:eastAsia="Calibri" w:hAnsi="Montserrat Light" w:cs="Times New Roman"/>
          <w:noProof/>
          <w:sz w:val="22"/>
          <w:szCs w:val="22"/>
          <w:lang w:eastAsia="ro-RO"/>
        </w:rPr>
        <w:t>ui</w:t>
      </w:r>
      <w:r w:rsidRPr="00022D69">
        <w:rPr>
          <w:rFonts w:ascii="Montserrat Light" w:eastAsia="Calibri" w:hAnsi="Montserrat Light" w:cs="Times New Roman"/>
          <w:noProof/>
          <w:sz w:val="22"/>
          <w:szCs w:val="22"/>
          <w:lang w:eastAsia="ro-RO"/>
        </w:rPr>
        <w:t xml:space="preserve"> </w:t>
      </w:r>
      <w:r w:rsidR="00461B91" w:rsidRPr="00022D69">
        <w:rPr>
          <w:rFonts w:ascii="Montserrat Light" w:eastAsia="Calibri" w:hAnsi="Montserrat Light" w:cs="Times New Roman"/>
          <w:noProof/>
          <w:sz w:val="22"/>
          <w:szCs w:val="22"/>
          <w:lang w:eastAsia="ro-RO"/>
        </w:rPr>
        <w:t>M</w:t>
      </w:r>
      <w:r w:rsidRPr="00022D69">
        <w:rPr>
          <w:rFonts w:ascii="Montserrat Light" w:eastAsia="Calibri" w:hAnsi="Montserrat Light" w:cs="Times New Roman"/>
          <w:noProof/>
          <w:sz w:val="22"/>
          <w:szCs w:val="22"/>
          <w:lang w:eastAsia="ro-RO"/>
        </w:rPr>
        <w:t xml:space="preserve">inistrului </w:t>
      </w:r>
      <w:r w:rsidR="00461B91" w:rsidRPr="00022D69">
        <w:rPr>
          <w:rFonts w:ascii="Montserrat Light" w:eastAsia="Calibri" w:hAnsi="Montserrat Light" w:cs="Times New Roman"/>
          <w:noProof/>
          <w:sz w:val="22"/>
          <w:szCs w:val="22"/>
          <w:lang w:eastAsia="ro-RO"/>
        </w:rPr>
        <w:t>S</w:t>
      </w:r>
      <w:r w:rsidRPr="00022D69">
        <w:rPr>
          <w:rFonts w:ascii="Montserrat Light" w:eastAsia="Calibri" w:hAnsi="Montserrat Light" w:cs="Times New Roman"/>
          <w:noProof/>
          <w:sz w:val="22"/>
          <w:szCs w:val="22"/>
          <w:lang w:eastAsia="ro-RO"/>
        </w:rPr>
        <w:t xml:space="preserve">ănătății nr. 946/2004 pentru aprobarea modelului-cadru al contractului de concesiune încheiat în temeiul </w:t>
      </w:r>
      <w:hyperlink r:id="rId9" w:anchor="A0" w:tgtFrame="_blank" w:history="1">
        <w:r w:rsidRPr="00022D69">
          <w:rPr>
            <w:rStyle w:val="Hyperlink"/>
            <w:rFonts w:ascii="Montserrat Light" w:eastAsia="Calibri" w:hAnsi="Montserrat Light" w:cs="Times New Roman"/>
            <w:noProof/>
            <w:color w:val="auto"/>
            <w:sz w:val="22"/>
            <w:szCs w:val="22"/>
            <w:u w:val="none"/>
            <w:lang w:eastAsia="ro-RO"/>
          </w:rPr>
          <w:t>Hotărârii Guvernului nr. 884/2004</w:t>
        </w:r>
      </w:hyperlink>
      <w:r w:rsidRPr="00022D69">
        <w:rPr>
          <w:rFonts w:ascii="Montserrat Light" w:eastAsia="Calibri" w:hAnsi="Montserrat Light" w:cs="Times New Roman"/>
          <w:noProof/>
          <w:sz w:val="22"/>
          <w:szCs w:val="22"/>
          <w:lang w:eastAsia="ro-RO"/>
        </w:rPr>
        <w:t xml:space="preserve"> privind concesionarea unor spaţii cu destinaţia de cabinete medicale;</w:t>
      </w:r>
    </w:p>
    <w:p w14:paraId="115AB858" w14:textId="0ECD94A7" w:rsidR="008C0F5C" w:rsidRPr="00022D69" w:rsidRDefault="00461B91" w:rsidP="008C0F5C">
      <w:pPr>
        <w:pStyle w:val="Listparagraf"/>
        <w:numPr>
          <w:ilvl w:val="0"/>
          <w:numId w:val="3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022D69">
        <w:rPr>
          <w:rFonts w:ascii="Montserrat Light" w:eastAsia="Calibri" w:hAnsi="Montserrat Light" w:cs="Times New Roman"/>
          <w:bCs/>
          <w:noProof/>
          <w:sz w:val="22"/>
          <w:szCs w:val="22"/>
          <w:lang w:eastAsia="ro-RO"/>
        </w:rPr>
        <w:t>l</w:t>
      </w:r>
      <w:r w:rsidR="008C0F5C" w:rsidRPr="00022D69">
        <w:rPr>
          <w:rFonts w:ascii="Montserrat Light" w:eastAsia="Calibri" w:hAnsi="Montserrat Light" w:cs="Times New Roman"/>
          <w:bCs/>
          <w:noProof/>
          <w:sz w:val="22"/>
          <w:szCs w:val="22"/>
          <w:lang w:eastAsia="ro-RO"/>
        </w:rPr>
        <w:t>it</w:t>
      </w:r>
      <w:r w:rsidRPr="00022D69">
        <w:rPr>
          <w:rFonts w:ascii="Montserrat Light" w:eastAsia="Calibri" w:hAnsi="Montserrat Light" w:cs="Times New Roman"/>
          <w:bCs/>
          <w:noProof/>
          <w:sz w:val="22"/>
          <w:szCs w:val="22"/>
          <w:lang w:eastAsia="ro-RO"/>
        </w:rPr>
        <w:t xml:space="preserve">. </w:t>
      </w:r>
      <w:r w:rsidR="008C0F5C" w:rsidRPr="00022D69">
        <w:rPr>
          <w:rFonts w:ascii="Montserrat Light" w:eastAsia="Calibri" w:hAnsi="Montserrat Light" w:cs="Times New Roman"/>
          <w:bCs/>
          <w:noProof/>
          <w:sz w:val="22"/>
          <w:szCs w:val="22"/>
          <w:lang w:eastAsia="ro-RO"/>
        </w:rPr>
        <w:t xml:space="preserve">h) </w:t>
      </w:r>
      <w:r w:rsidRPr="00022D69">
        <w:rPr>
          <w:rFonts w:ascii="Montserrat Light" w:eastAsia="Calibri" w:hAnsi="Montserrat Light" w:cs="Times New Roman"/>
          <w:bCs/>
          <w:noProof/>
          <w:sz w:val="22"/>
          <w:szCs w:val="22"/>
          <w:lang w:eastAsia="ro-RO"/>
        </w:rPr>
        <w:t>din</w:t>
      </w:r>
      <w:r w:rsidR="008C0F5C" w:rsidRPr="00022D69">
        <w:rPr>
          <w:rFonts w:ascii="Montserrat Light" w:eastAsia="Calibri" w:hAnsi="Montserrat Light" w:cs="Times New Roman"/>
          <w:bCs/>
          <w:noProof/>
          <w:sz w:val="22"/>
          <w:szCs w:val="22"/>
          <w:lang w:eastAsia="ro-RO"/>
        </w:rPr>
        <w:t xml:space="preserve"> pct. 8.1. din Contractul de concesiune nr. 11449/105/2010;</w:t>
      </w:r>
    </w:p>
    <w:p w14:paraId="605EB898" w14:textId="77722585" w:rsidR="008C0F5C" w:rsidRPr="00022D69" w:rsidRDefault="008C0F5C" w:rsidP="008C0F5C">
      <w:pPr>
        <w:pStyle w:val="Listparagraf"/>
        <w:numPr>
          <w:ilvl w:val="0"/>
          <w:numId w:val="33"/>
        </w:numPr>
        <w:rPr>
          <w:rFonts w:ascii="Montserrat Light" w:eastAsia="Calibri" w:hAnsi="Montserrat Light" w:cs="Times New Roman"/>
          <w:bCs/>
          <w:noProof/>
          <w:sz w:val="22"/>
          <w:szCs w:val="22"/>
          <w:lang w:eastAsia="ro-RO"/>
        </w:rPr>
      </w:pPr>
      <w:r w:rsidRPr="00022D69">
        <w:rPr>
          <w:rFonts w:ascii="Montserrat Light" w:eastAsia="Calibri" w:hAnsi="Montserrat Light" w:cs="Times New Roman"/>
          <w:bCs/>
          <w:noProof/>
          <w:sz w:val="22"/>
          <w:szCs w:val="22"/>
          <w:lang w:eastAsia="ro-RO"/>
        </w:rPr>
        <w:t>lit</w:t>
      </w:r>
      <w:r w:rsidR="00461B91" w:rsidRPr="00022D69">
        <w:rPr>
          <w:rFonts w:ascii="Montserrat Light" w:eastAsia="Calibri" w:hAnsi="Montserrat Light" w:cs="Times New Roman"/>
          <w:bCs/>
          <w:noProof/>
          <w:sz w:val="22"/>
          <w:szCs w:val="22"/>
          <w:lang w:eastAsia="ro-RO"/>
        </w:rPr>
        <w:t xml:space="preserve">. </w:t>
      </w:r>
      <w:r w:rsidRPr="00022D69">
        <w:rPr>
          <w:rFonts w:ascii="Montserrat Light" w:eastAsia="Calibri" w:hAnsi="Montserrat Light" w:cs="Times New Roman"/>
          <w:bCs/>
          <w:noProof/>
          <w:sz w:val="22"/>
          <w:szCs w:val="22"/>
          <w:lang w:eastAsia="ro-RO"/>
        </w:rPr>
        <w:t xml:space="preserve">g) </w:t>
      </w:r>
      <w:r w:rsidR="00461B91" w:rsidRPr="00022D69">
        <w:rPr>
          <w:rFonts w:ascii="Montserrat Light" w:eastAsia="Calibri" w:hAnsi="Montserrat Light" w:cs="Times New Roman"/>
          <w:bCs/>
          <w:noProof/>
          <w:sz w:val="22"/>
          <w:szCs w:val="22"/>
          <w:lang w:eastAsia="ro-RO"/>
        </w:rPr>
        <w:t xml:space="preserve">din </w:t>
      </w:r>
      <w:r w:rsidRPr="00022D69">
        <w:rPr>
          <w:rFonts w:ascii="Montserrat Light" w:eastAsia="Calibri" w:hAnsi="Montserrat Light" w:cs="Times New Roman"/>
          <w:bCs/>
          <w:noProof/>
          <w:sz w:val="22"/>
          <w:szCs w:val="22"/>
          <w:lang w:eastAsia="ro-RO"/>
        </w:rPr>
        <w:t>pct. 8.1. din Contractul de concesiune nr. 11449/106/2010;</w:t>
      </w:r>
    </w:p>
    <w:p w14:paraId="2CDC9B00" w14:textId="77777777" w:rsidR="008C0F5C" w:rsidRPr="00022D69" w:rsidRDefault="008C0F5C" w:rsidP="008C0F5C">
      <w:pPr>
        <w:overflowPunct w:val="0"/>
        <w:autoSpaceDE w:val="0"/>
        <w:autoSpaceDN w:val="0"/>
        <w:adjustRightInd w:val="0"/>
        <w:spacing w:line="240" w:lineRule="auto"/>
        <w:jc w:val="both"/>
        <w:textAlignment w:val="baseline"/>
        <w:rPr>
          <w:rFonts w:ascii="Montserrat Light" w:eastAsia="Calibri" w:hAnsi="Montserrat Light" w:cs="Times New Roman"/>
          <w:noProof/>
          <w:lang w:eastAsia="ro-RO"/>
        </w:rPr>
      </w:pPr>
    </w:p>
    <w:p w14:paraId="26332B8A" w14:textId="77777777" w:rsidR="008C0F5C" w:rsidRPr="00022D69" w:rsidRDefault="008C0F5C" w:rsidP="008C0F5C">
      <w:pPr>
        <w:spacing w:line="240" w:lineRule="auto"/>
        <w:jc w:val="both"/>
        <w:rPr>
          <w:rFonts w:ascii="Montserrat Light" w:eastAsia="Times New Roman" w:hAnsi="Montserrat Light" w:cs="Times New Roman"/>
          <w:noProof/>
          <w:lang w:eastAsia="ro-RO"/>
        </w:rPr>
      </w:pPr>
      <w:r w:rsidRPr="00022D69">
        <w:rPr>
          <w:rFonts w:ascii="Montserrat Light" w:eastAsia="Times New Roman" w:hAnsi="Montserrat Light" w:cs="Times New Roman"/>
          <w:noProof/>
          <w:lang w:eastAsia="ro-RO"/>
        </w:rPr>
        <w:lastRenderedPageBreak/>
        <w:t>În temeiul competențelor stabilite prin art. 182 alin. (1) și art. 196 alin. (1) lit. a) din Ordonanța de urgență a Guvernului nr. 57/2019 privind Codul administrativ, cu modificările și completările ulterioare;</w:t>
      </w:r>
    </w:p>
    <w:p w14:paraId="5FEDE9B3" w14:textId="77777777" w:rsidR="00E87DD0" w:rsidRPr="00022D69" w:rsidRDefault="00E87DD0" w:rsidP="008C0F5C">
      <w:pPr>
        <w:spacing w:line="240" w:lineRule="auto"/>
        <w:jc w:val="both"/>
        <w:rPr>
          <w:rFonts w:ascii="Montserrat Light" w:eastAsia="Times New Roman" w:hAnsi="Montserrat Light" w:cs="Times New Roman"/>
          <w:noProof/>
          <w:lang w:eastAsia="ro-RO"/>
        </w:rPr>
      </w:pPr>
    </w:p>
    <w:p w14:paraId="46763CBF" w14:textId="77777777" w:rsidR="008C0F5C" w:rsidRPr="00022D69" w:rsidRDefault="008C0F5C" w:rsidP="008C0F5C">
      <w:pPr>
        <w:autoSpaceDE w:val="0"/>
        <w:autoSpaceDN w:val="0"/>
        <w:adjustRightInd w:val="0"/>
        <w:spacing w:line="240" w:lineRule="auto"/>
        <w:contextualSpacing/>
        <w:jc w:val="center"/>
        <w:rPr>
          <w:rFonts w:ascii="Montserrat Light" w:eastAsia="Times New Roman" w:hAnsi="Montserrat Light" w:cs="Times New Roman"/>
          <w:b/>
          <w:bCs/>
          <w:noProof/>
          <w:lang w:eastAsia="ro-RO"/>
        </w:rPr>
      </w:pPr>
      <w:r w:rsidRPr="00022D69">
        <w:rPr>
          <w:rFonts w:ascii="Montserrat Light" w:eastAsia="Times New Roman" w:hAnsi="Montserrat Light" w:cs="Times New Roman"/>
          <w:b/>
          <w:bCs/>
          <w:noProof/>
          <w:lang w:eastAsia="ro-RO"/>
        </w:rPr>
        <w:t>hotărăşte:</w:t>
      </w:r>
    </w:p>
    <w:p w14:paraId="41054719" w14:textId="77777777" w:rsidR="008C0F5C" w:rsidRPr="00022D69" w:rsidRDefault="008C0F5C" w:rsidP="008C0F5C">
      <w:pPr>
        <w:autoSpaceDE w:val="0"/>
        <w:autoSpaceDN w:val="0"/>
        <w:adjustRightInd w:val="0"/>
        <w:spacing w:line="240" w:lineRule="auto"/>
        <w:contextualSpacing/>
        <w:jc w:val="center"/>
        <w:rPr>
          <w:rFonts w:ascii="Montserrat Light" w:eastAsia="Times New Roman" w:hAnsi="Montserrat Light" w:cs="Times New Roman"/>
          <w:noProof/>
          <w:lang w:eastAsia="ro-RO"/>
        </w:rPr>
      </w:pPr>
    </w:p>
    <w:p w14:paraId="529EBACE"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Art. 1.</w:t>
      </w:r>
      <w:r w:rsidRPr="00022D69">
        <w:rPr>
          <w:rFonts w:ascii="Montserrat Light" w:eastAsia="Calibri" w:hAnsi="Montserrat Light" w:cs="Times New Roman"/>
          <w:noProof/>
          <w:lang w:eastAsia="ro-RO"/>
        </w:rPr>
        <w:t xml:space="preserve"> </w:t>
      </w:r>
      <w:r w:rsidRPr="00022D69">
        <w:rPr>
          <w:rFonts w:ascii="Montserrat Light" w:eastAsia="Calibri" w:hAnsi="Montserrat Light" w:cs="Times New Roman"/>
          <w:b/>
          <w:bCs/>
          <w:noProof/>
          <w:lang w:eastAsia="ro-RO"/>
        </w:rPr>
        <w:t>(1)</w:t>
      </w:r>
      <w:r w:rsidRPr="00022D69">
        <w:rPr>
          <w:rFonts w:ascii="Montserrat Light" w:eastAsia="Calibri" w:hAnsi="Montserrat Light" w:cs="Times New Roman"/>
          <w:noProof/>
          <w:lang w:eastAsia="ro-RO"/>
        </w:rPr>
        <w:t xml:space="preserve"> Se constată încetarea Contractului de concesiune nr. 11449/105/2010, având ca obiect spațiul</w:t>
      </w:r>
      <w:r w:rsidRPr="00022D69">
        <w:rPr>
          <w:rFonts w:ascii="Montserrat" w:eastAsia="Times New Roman" w:hAnsi="Montserrat" w:cs="Times New Roman"/>
          <w:noProof/>
          <w:lang w:eastAsia="ro-RO"/>
        </w:rPr>
        <w:t xml:space="preserve"> </w:t>
      </w:r>
      <w:r w:rsidRPr="00022D69">
        <w:rPr>
          <w:rFonts w:ascii="Montserrat Light" w:eastAsia="Times New Roman" w:hAnsi="Montserrat Light" w:cs="Times New Roman"/>
          <w:noProof/>
          <w:lang w:eastAsia="ro-RO"/>
        </w:rPr>
        <w:t>cu destinaţia de laborator de tehnică dentară</w:t>
      </w:r>
      <w:r w:rsidRPr="00022D69">
        <w:rPr>
          <w:rFonts w:ascii="Montserrat Light" w:eastAsia="Calibri" w:hAnsi="Montserrat Light" w:cs="Times New Roman"/>
          <w:noProof/>
          <w:lang w:eastAsia="ro-RO"/>
        </w:rPr>
        <w:t xml:space="preserve"> situat în Municipiul Cluj-Napoca, str. Padin nr. 20,</w:t>
      </w:r>
      <w:r w:rsidRPr="00022D69">
        <w:rPr>
          <w:rFonts w:ascii="Montserrat Light" w:eastAsia="Calibri" w:hAnsi="Montserrat Light" w:cs="Times New Roman"/>
          <w:bCs/>
          <w:noProof/>
          <w:lang w:eastAsia="ro-RO"/>
        </w:rPr>
        <w:t xml:space="preserve"> </w:t>
      </w:r>
      <w:r w:rsidRPr="00022D69">
        <w:rPr>
          <w:rFonts w:ascii="Montserrat Light" w:eastAsia="Calibri" w:hAnsi="Montserrat Light" w:cs="Times New Roman"/>
          <w:noProof/>
          <w:lang w:eastAsia="ro-RO"/>
        </w:rPr>
        <w:t>cu data de 30.06.2024.</w:t>
      </w:r>
    </w:p>
    <w:p w14:paraId="2E714847" w14:textId="3C5256C9"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(2)</w:t>
      </w:r>
      <w:r w:rsidRPr="00022D69">
        <w:rPr>
          <w:rFonts w:ascii="Montserrat Light" w:eastAsia="Calibri" w:hAnsi="Montserrat Light" w:cs="Times New Roman"/>
          <w:noProof/>
          <w:lang w:eastAsia="ro-RO"/>
        </w:rPr>
        <w:t xml:space="preserve"> Predarea-preluarea spațiului ce face obiectul contractului de concesiune</w:t>
      </w:r>
      <w:r w:rsidR="00E87DD0" w:rsidRPr="00022D69">
        <w:rPr>
          <w:rFonts w:ascii="Montserrat Light" w:eastAsia="Calibri" w:hAnsi="Montserrat Light" w:cs="Times New Roman"/>
          <w:noProof/>
          <w:lang w:eastAsia="ro-RO"/>
        </w:rPr>
        <w:t xml:space="preserve"> precizat la alin. (1)</w:t>
      </w:r>
      <w:r w:rsidRPr="00022D69">
        <w:rPr>
          <w:rFonts w:ascii="Montserrat Light" w:eastAsia="Calibri" w:hAnsi="Montserrat Light" w:cs="Times New Roman"/>
          <w:noProof/>
          <w:lang w:eastAsia="ro-RO"/>
        </w:rPr>
        <w:t xml:space="preserve"> se va face până la data de 01.07.2024, în baza unui proces-verbal.</w:t>
      </w:r>
    </w:p>
    <w:p w14:paraId="4AEEA4A8"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p>
    <w:p w14:paraId="402FAB34"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Art. 2. (1)</w:t>
      </w:r>
      <w:r w:rsidRPr="00022D69">
        <w:rPr>
          <w:rFonts w:ascii="Montserrat Light" w:eastAsia="Calibri" w:hAnsi="Montserrat Light" w:cs="Times New Roman"/>
          <w:noProof/>
          <w:lang w:eastAsia="ro-RO"/>
        </w:rPr>
        <w:t xml:space="preserve"> Se constată încetarea Contractului de concesiune nr. 11449/106/2010, având ca obiect spațiul</w:t>
      </w:r>
      <w:r w:rsidRPr="00022D69">
        <w:rPr>
          <w:rFonts w:ascii="Montserrat Light" w:eastAsia="Calibri" w:hAnsi="Montserrat Light" w:cs="Times New Roman"/>
          <w:b/>
          <w:bCs/>
          <w:noProof/>
          <w:lang w:eastAsia="ro-RO"/>
        </w:rPr>
        <w:t xml:space="preserve"> </w:t>
      </w:r>
      <w:r w:rsidRPr="00022D69">
        <w:rPr>
          <w:rFonts w:ascii="Montserrat Light" w:eastAsia="Calibri" w:hAnsi="Montserrat Light" w:cs="Times New Roman"/>
          <w:noProof/>
          <w:lang w:eastAsia="ro-RO"/>
        </w:rPr>
        <w:t>cu destinaţia de laborator de tehnică dentară situat în Municipiul Cluj-Napoca, str. Padin nr. 20,</w:t>
      </w:r>
      <w:r w:rsidRPr="00022D69">
        <w:rPr>
          <w:rFonts w:ascii="Montserrat Light" w:eastAsia="Calibri" w:hAnsi="Montserrat Light" w:cs="Times New Roman"/>
          <w:bCs/>
          <w:noProof/>
          <w:lang w:eastAsia="ro-RO"/>
        </w:rPr>
        <w:t xml:space="preserve"> </w:t>
      </w:r>
      <w:r w:rsidRPr="00022D69">
        <w:rPr>
          <w:rFonts w:ascii="Montserrat Light" w:eastAsia="Calibri" w:hAnsi="Montserrat Light" w:cs="Times New Roman"/>
          <w:noProof/>
          <w:lang w:eastAsia="ro-RO"/>
        </w:rPr>
        <w:t>cu data de 30.06.2024.</w:t>
      </w:r>
    </w:p>
    <w:p w14:paraId="7FC7D27D" w14:textId="76C88F3F"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(2)</w:t>
      </w:r>
      <w:r w:rsidRPr="00022D69">
        <w:rPr>
          <w:rFonts w:ascii="Montserrat Light" w:eastAsia="Calibri" w:hAnsi="Montserrat Light" w:cs="Times New Roman"/>
          <w:noProof/>
          <w:lang w:eastAsia="ro-RO"/>
        </w:rPr>
        <w:t xml:space="preserve"> Predarea -preluarea spațiului ce face obiectul contractului de concesiune </w:t>
      </w:r>
      <w:r w:rsidR="007E1E77" w:rsidRPr="00022D69">
        <w:rPr>
          <w:rFonts w:ascii="Montserrat Light" w:eastAsia="Calibri" w:hAnsi="Montserrat Light" w:cs="Times New Roman"/>
          <w:noProof/>
          <w:lang w:eastAsia="ro-RO"/>
        </w:rPr>
        <w:t xml:space="preserve">precizat la alin. (1) </w:t>
      </w:r>
      <w:r w:rsidRPr="00022D69">
        <w:rPr>
          <w:rFonts w:ascii="Montserrat Light" w:eastAsia="Calibri" w:hAnsi="Montserrat Light" w:cs="Times New Roman"/>
          <w:noProof/>
          <w:lang w:eastAsia="ro-RO"/>
        </w:rPr>
        <w:t>se va face până la data de 01.07.2024, în baza unui proces-verbal.</w:t>
      </w:r>
    </w:p>
    <w:p w14:paraId="2FE2F521"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p>
    <w:p w14:paraId="30E2C63C"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Art. 3.</w:t>
      </w:r>
      <w:r w:rsidRPr="00022D69">
        <w:rPr>
          <w:rFonts w:ascii="Montserrat Light" w:eastAsia="Calibri" w:hAnsi="Montserrat Light" w:cs="Times New Roman"/>
          <w:noProof/>
          <w:lang w:eastAsia="ro-RO"/>
        </w:rPr>
        <w:t xml:space="preserve"> La data de 30.06.2024 se abrogă:</w:t>
      </w:r>
    </w:p>
    <w:p w14:paraId="06DBBE12" w14:textId="77777777" w:rsidR="008C0F5C" w:rsidRPr="00022D69" w:rsidRDefault="008C0F5C" w:rsidP="008C0F5C">
      <w:pPr>
        <w:pStyle w:val="Listparagraf"/>
        <w:numPr>
          <w:ilvl w:val="0"/>
          <w:numId w:val="34"/>
        </w:numPr>
        <w:autoSpaceDE w:val="0"/>
        <w:autoSpaceDN w:val="0"/>
        <w:adjustRightInd w:val="0"/>
        <w:jc w:val="both"/>
        <w:rPr>
          <w:rFonts w:ascii="Montserrat Light" w:eastAsia="Calibri" w:hAnsi="Montserrat Light" w:cs="Times New Roman"/>
          <w:noProof/>
          <w:sz w:val="22"/>
          <w:szCs w:val="22"/>
          <w:lang w:eastAsia="ro-RO"/>
        </w:rPr>
      </w:pPr>
      <w:r w:rsidRPr="00022D69">
        <w:rPr>
          <w:rFonts w:ascii="Montserrat Light" w:eastAsia="Calibri" w:hAnsi="Montserrat Light" w:cs="Times New Roman"/>
          <w:noProof/>
          <w:sz w:val="22"/>
          <w:szCs w:val="22"/>
          <w:lang w:eastAsia="ro-RO"/>
        </w:rPr>
        <w:t xml:space="preserve">Hotărârea </w:t>
      </w:r>
      <w:bookmarkStart w:id="1" w:name="_Hlk32408201"/>
      <w:r w:rsidRPr="00022D69">
        <w:rPr>
          <w:rFonts w:ascii="Montserrat Light" w:eastAsia="Calibri" w:hAnsi="Montserrat Light" w:cs="Times New Roman"/>
          <w:bCs/>
          <w:noProof/>
          <w:sz w:val="22"/>
          <w:szCs w:val="22"/>
          <w:lang w:eastAsia="ro-RO"/>
        </w:rPr>
        <w:t xml:space="preserve">Consiliului Județean Cluj nr. 186/2009 </w:t>
      </w:r>
      <w:r w:rsidRPr="00022D69">
        <w:rPr>
          <w:rFonts w:ascii="Montserrat Light" w:eastAsia="Calibri" w:hAnsi="Montserrat Light" w:cs="Times New Roman"/>
          <w:noProof/>
          <w:sz w:val="22"/>
          <w:szCs w:val="22"/>
          <w:lang w:eastAsia="ro-RO"/>
        </w:rPr>
        <w:t>privind aprobarea concesionării, conform Hotărârii Guvernului nr. 884/2004 a spațiului cu destinația de laborator dentar, situat în Cluj-Napoca, str. Padin nr. 20, compus dintr-o încăpere în suprafață de 15,40 m.p. și spații comune în suprafață de 14,75 m.p.;</w:t>
      </w:r>
    </w:p>
    <w:p w14:paraId="37177CF3" w14:textId="77777777" w:rsidR="008C0F5C" w:rsidRPr="00022D69" w:rsidRDefault="008C0F5C" w:rsidP="008C0F5C">
      <w:pPr>
        <w:pStyle w:val="Listparagraf"/>
        <w:numPr>
          <w:ilvl w:val="0"/>
          <w:numId w:val="34"/>
        </w:numPr>
        <w:autoSpaceDE w:val="0"/>
        <w:autoSpaceDN w:val="0"/>
        <w:adjustRightInd w:val="0"/>
        <w:jc w:val="both"/>
        <w:rPr>
          <w:rFonts w:ascii="Montserrat Light" w:eastAsia="Calibri" w:hAnsi="Montserrat Light" w:cs="Times New Roman"/>
          <w:noProof/>
          <w:sz w:val="22"/>
          <w:szCs w:val="22"/>
          <w:lang w:eastAsia="ro-RO"/>
        </w:rPr>
      </w:pPr>
      <w:r w:rsidRPr="00022D69">
        <w:rPr>
          <w:rFonts w:ascii="Montserrat Light" w:eastAsia="Calibri" w:hAnsi="Montserrat Light" w:cs="Times New Roman"/>
          <w:noProof/>
          <w:sz w:val="22"/>
          <w:szCs w:val="22"/>
          <w:lang w:eastAsia="ro-RO"/>
        </w:rPr>
        <w:t xml:space="preserve">art. 2 din Hotărârea </w:t>
      </w:r>
      <w:r w:rsidRPr="00022D69">
        <w:rPr>
          <w:rFonts w:ascii="Montserrat Light" w:eastAsia="Calibri" w:hAnsi="Montserrat Light" w:cs="Times New Roman"/>
          <w:bCs/>
          <w:noProof/>
          <w:sz w:val="22"/>
          <w:szCs w:val="22"/>
          <w:lang w:eastAsia="ro-RO"/>
        </w:rPr>
        <w:t>Consiliului Județean Cluj nr. 245/2009 privind aprobarea concesionării, conform Hotarârii Guvernului nr. 884/2004, a spațiului cu destinația de laborator dentar, situat în Cluj-Napoca, str. Padin nr. 20, compus dintr-o încăpere în suprafață de 21,19 mp și spații comune în suprafață de 48,22 mp, domnului Iurian Cosmin-Vasile, precum și concesionarea aceluiași spațiu, în regim de tură-contratură, în favoarea domnului Iurian Florin</w:t>
      </w:r>
      <w:r w:rsidRPr="00022D69">
        <w:rPr>
          <w:rFonts w:ascii="Montserrat Light" w:eastAsia="Calibri" w:hAnsi="Montserrat Light" w:cs="Times New Roman"/>
          <w:noProof/>
          <w:sz w:val="22"/>
          <w:szCs w:val="22"/>
          <w:lang w:eastAsia="ro-RO"/>
        </w:rPr>
        <w:t>.</w:t>
      </w:r>
    </w:p>
    <w:p w14:paraId="1B2149E6"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p>
    <w:bookmarkEnd w:id="1"/>
    <w:p w14:paraId="671CCB4D"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 xml:space="preserve">Art. 4. </w:t>
      </w:r>
      <w:r w:rsidRPr="00022D69">
        <w:rPr>
          <w:rFonts w:ascii="Montserrat Light" w:eastAsia="Calibri" w:hAnsi="Montserrat Light" w:cs="Times New Roman"/>
          <w:noProof/>
          <w:lang w:eastAsia="ro-RO"/>
        </w:rPr>
        <w:t>Cu punerea în aplicare a prevederilor prezentei hotărâri se încredinţează Preşedintele Consiliului Judeţean Cluj, prin Direcția Juridică.</w:t>
      </w:r>
    </w:p>
    <w:p w14:paraId="56B04581"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p>
    <w:p w14:paraId="43673B5B"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Art. 5</w:t>
      </w:r>
      <w:r w:rsidRPr="00022D69">
        <w:rPr>
          <w:rFonts w:ascii="Montserrat Light" w:eastAsia="Calibri" w:hAnsi="Montserrat Light" w:cs="Times New Roman"/>
          <w:noProof/>
          <w:lang w:eastAsia="ro-RO"/>
        </w:rPr>
        <w:t>. Prezenta hotărâre poate fi atacată la instanța de contencios administrativ  în conformitate cu dispozițiile Legii contenciosului administrativ nr. 554/2004, cu modificările și completările ulterioare.</w:t>
      </w:r>
    </w:p>
    <w:p w14:paraId="6A5CF590"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p>
    <w:p w14:paraId="0B45778C" w14:textId="77777777" w:rsidR="008C0F5C" w:rsidRPr="00022D69" w:rsidRDefault="008C0F5C" w:rsidP="008C0F5C">
      <w:pPr>
        <w:autoSpaceDE w:val="0"/>
        <w:autoSpaceDN w:val="0"/>
        <w:adjustRightInd w:val="0"/>
        <w:spacing w:line="240" w:lineRule="auto"/>
        <w:jc w:val="both"/>
        <w:rPr>
          <w:rFonts w:ascii="Montserrat Light" w:eastAsia="Calibri" w:hAnsi="Montserrat Light" w:cs="Times New Roman"/>
          <w:noProof/>
          <w:lang w:eastAsia="ro-RO"/>
        </w:rPr>
      </w:pPr>
      <w:r w:rsidRPr="00022D69">
        <w:rPr>
          <w:rFonts w:ascii="Montserrat Light" w:eastAsia="Calibri" w:hAnsi="Montserrat Light" w:cs="Times New Roman"/>
          <w:b/>
          <w:bCs/>
          <w:noProof/>
          <w:lang w:eastAsia="ro-RO"/>
        </w:rPr>
        <w:t>Art. 6.</w:t>
      </w:r>
      <w:r w:rsidRPr="00022D69">
        <w:rPr>
          <w:rFonts w:ascii="Montserrat Light" w:eastAsia="Calibri" w:hAnsi="Montserrat Light" w:cs="Times New Roman"/>
          <w:noProof/>
          <w:lang w:eastAsia="ro-RO"/>
        </w:rPr>
        <w:t xml:space="preserve"> Prezenta hotărâre se comunică Direcției Juridice, </w:t>
      </w:r>
      <w:bookmarkStart w:id="2" w:name="_Hlk123823845"/>
      <w:r w:rsidRPr="00022D69">
        <w:rPr>
          <w:rFonts w:ascii="Montserrat Light" w:eastAsia="Calibri" w:hAnsi="Montserrat Light" w:cs="Times New Roman"/>
          <w:noProof/>
          <w:lang w:eastAsia="ro-RO"/>
        </w:rPr>
        <w:t xml:space="preserve">doamnei </w:t>
      </w:r>
      <w:bookmarkEnd w:id="2"/>
      <w:r w:rsidRPr="00022D69">
        <w:rPr>
          <w:rFonts w:ascii="Montserrat Light" w:eastAsia="Calibri" w:hAnsi="Montserrat Light" w:cs="Times New Roman"/>
          <w:noProof/>
          <w:lang w:eastAsia="ro-RO"/>
        </w:rPr>
        <w:t>Iurian Andra-Veronica, domnului Iurian Florin, domnului Iurian Cozmin-Vasile, precum şi Prefectului Judeţului Cluj şi se aduce la cunoştinţa publică prin afişare la sediul Consiliului Judeţean Cluj și pe pagina de internet ”</w:t>
      </w:r>
      <w:hyperlink r:id="rId10" w:history="1">
        <w:r w:rsidRPr="00022D69">
          <w:rPr>
            <w:rStyle w:val="Hyperlink"/>
            <w:rFonts w:ascii="Montserrat Light" w:eastAsia="Calibri" w:hAnsi="Montserrat Light" w:cs="Times New Roman"/>
            <w:noProof/>
            <w:color w:val="auto"/>
            <w:u w:val="none"/>
            <w:lang w:eastAsia="ro-RO"/>
          </w:rPr>
          <w:t>www.cjcluj.ro</w:t>
        </w:r>
      </w:hyperlink>
      <w:r w:rsidRPr="00022D69">
        <w:rPr>
          <w:rFonts w:ascii="Montserrat Light" w:eastAsia="Calibri" w:hAnsi="Montserrat Light" w:cs="Times New Roman"/>
          <w:noProof/>
          <w:lang w:eastAsia="ro-RO"/>
        </w:rPr>
        <w:t>”.</w:t>
      </w:r>
    </w:p>
    <w:p w14:paraId="43AD45D2" w14:textId="77777777" w:rsidR="009F10B2" w:rsidRPr="00022D69" w:rsidRDefault="009F10B2" w:rsidP="00460435">
      <w:pPr>
        <w:autoSpaceDE w:val="0"/>
        <w:autoSpaceDN w:val="0"/>
        <w:adjustRightInd w:val="0"/>
        <w:spacing w:line="240" w:lineRule="auto"/>
        <w:ind w:left="4956" w:firstLine="708"/>
        <w:rPr>
          <w:rFonts w:ascii="Montserrat Light" w:hAnsi="Montserrat Light"/>
          <w:b/>
          <w:bCs/>
          <w:noProof/>
          <w:lang w:val="ro-RO" w:eastAsia="ro-RO"/>
        </w:rPr>
      </w:pPr>
    </w:p>
    <w:p w14:paraId="38CD8121" w14:textId="735B8664" w:rsidR="00E4448E" w:rsidRPr="00022D69" w:rsidRDefault="00E4448E" w:rsidP="00E4448E">
      <w:pPr>
        <w:autoSpaceDE w:val="0"/>
        <w:autoSpaceDN w:val="0"/>
        <w:adjustRightInd w:val="0"/>
        <w:spacing w:line="240" w:lineRule="auto"/>
        <w:ind w:left="4956" w:firstLine="708"/>
        <w:rPr>
          <w:rFonts w:ascii="Montserrat Light" w:hAnsi="Montserrat Light"/>
          <w:b/>
          <w:bCs/>
          <w:noProof/>
          <w:lang w:val="ro-RO" w:eastAsia="ro-RO"/>
        </w:rPr>
      </w:pPr>
    </w:p>
    <w:p w14:paraId="372333E2" w14:textId="55E5447D" w:rsidR="00C85831" w:rsidRPr="00022D69" w:rsidRDefault="00C85831" w:rsidP="00135C90">
      <w:pPr>
        <w:spacing w:line="240" w:lineRule="auto"/>
        <w:ind w:left="5220" w:firstLine="540"/>
        <w:jc w:val="both"/>
        <w:rPr>
          <w:rFonts w:ascii="Montserrat" w:hAnsi="Montserrat"/>
          <w:b/>
          <w:lang w:val="ro-RO" w:eastAsia="ro-RO"/>
        </w:rPr>
      </w:pPr>
      <w:r w:rsidRPr="00022D69">
        <w:rPr>
          <w:rFonts w:ascii="Montserrat" w:hAnsi="Montserrat"/>
          <w:b/>
          <w:lang w:val="ro-RO" w:eastAsia="ro-RO"/>
        </w:rPr>
        <w:t xml:space="preserve">   </w:t>
      </w:r>
      <w:r w:rsidR="005422D2" w:rsidRPr="00022D69">
        <w:rPr>
          <w:rFonts w:ascii="Montserrat" w:hAnsi="Montserrat"/>
          <w:b/>
          <w:lang w:val="ro-RO" w:eastAsia="ro-RO"/>
        </w:rPr>
        <w:t xml:space="preserve"> </w:t>
      </w:r>
      <w:r w:rsidRPr="00022D69">
        <w:rPr>
          <w:rFonts w:ascii="Montserrat" w:hAnsi="Montserrat"/>
          <w:b/>
          <w:lang w:val="ro-RO" w:eastAsia="ro-RO"/>
        </w:rPr>
        <w:t>Contrasemnează:</w:t>
      </w:r>
    </w:p>
    <w:p w14:paraId="5C8A2444" w14:textId="57393C96" w:rsidR="00C85831" w:rsidRPr="00022D69" w:rsidRDefault="00C85831" w:rsidP="00135C90">
      <w:pPr>
        <w:spacing w:line="240" w:lineRule="auto"/>
        <w:ind w:left="180"/>
        <w:jc w:val="both"/>
        <w:rPr>
          <w:rFonts w:ascii="Montserrat" w:hAnsi="Montserrat"/>
          <w:b/>
          <w:lang w:val="ro-RO" w:eastAsia="ro-RO"/>
        </w:rPr>
      </w:pPr>
      <w:r w:rsidRPr="00022D69">
        <w:rPr>
          <w:rFonts w:ascii="Montserrat" w:hAnsi="Montserrat"/>
          <w:lang w:val="ro-RO" w:eastAsia="ro-RO"/>
        </w:rPr>
        <w:t xml:space="preserve">                     </w:t>
      </w:r>
      <w:r w:rsidR="006139CF" w:rsidRPr="00022D69">
        <w:rPr>
          <w:rFonts w:ascii="Montserrat" w:hAnsi="Montserrat"/>
          <w:lang w:val="ro-RO" w:eastAsia="ro-RO"/>
        </w:rPr>
        <w:t xml:space="preserve"> </w:t>
      </w:r>
      <w:r w:rsidR="00135C90" w:rsidRPr="00022D69">
        <w:rPr>
          <w:rFonts w:ascii="Montserrat" w:hAnsi="Montserrat"/>
          <w:lang w:val="ro-RO" w:eastAsia="ro-RO"/>
        </w:rPr>
        <w:t xml:space="preserve"> </w:t>
      </w:r>
      <w:r w:rsidR="00734909" w:rsidRPr="00022D69">
        <w:rPr>
          <w:rFonts w:ascii="Montserrat" w:hAnsi="Montserrat"/>
          <w:lang w:val="ro-RO" w:eastAsia="ro-RO"/>
        </w:rPr>
        <w:t xml:space="preserve">p. </w:t>
      </w:r>
      <w:r w:rsidRPr="00022D69">
        <w:rPr>
          <w:rFonts w:ascii="Montserrat" w:hAnsi="Montserrat"/>
          <w:b/>
          <w:lang w:val="ro-RO" w:eastAsia="ro-RO"/>
        </w:rPr>
        <w:t>PREŞEDINTE,</w:t>
      </w:r>
      <w:r w:rsidRPr="00022D69">
        <w:rPr>
          <w:rFonts w:ascii="Montserrat" w:hAnsi="Montserrat"/>
          <w:b/>
          <w:lang w:val="ro-RO" w:eastAsia="ro-RO"/>
        </w:rPr>
        <w:tab/>
      </w:r>
      <w:r w:rsidRPr="00022D69">
        <w:rPr>
          <w:rFonts w:ascii="Montserrat" w:hAnsi="Montserrat"/>
          <w:lang w:val="ro-RO" w:eastAsia="ro-RO"/>
        </w:rPr>
        <w:t xml:space="preserve">              </w:t>
      </w:r>
      <w:r w:rsidR="00734909" w:rsidRPr="00022D69">
        <w:rPr>
          <w:rFonts w:ascii="Montserrat" w:hAnsi="Montserrat"/>
          <w:lang w:val="ro-RO" w:eastAsia="ro-RO"/>
        </w:rPr>
        <w:t xml:space="preserve"> </w:t>
      </w:r>
      <w:r w:rsidRPr="00022D69">
        <w:rPr>
          <w:rFonts w:ascii="Montserrat" w:hAnsi="Montserrat"/>
          <w:lang w:val="ro-RO" w:eastAsia="ro-RO"/>
        </w:rPr>
        <w:t xml:space="preserve">      </w:t>
      </w:r>
      <w:r w:rsidRPr="00022D69">
        <w:rPr>
          <w:rFonts w:ascii="Montserrat" w:hAnsi="Montserrat"/>
          <w:b/>
          <w:lang w:val="ro-RO" w:eastAsia="ro-RO"/>
        </w:rPr>
        <w:t>SECRETAR GENERAL AL JUDEŢULUI,</w:t>
      </w:r>
    </w:p>
    <w:p w14:paraId="3A9E2343" w14:textId="36CB6CBE" w:rsidR="00C85831" w:rsidRPr="00022D69" w:rsidRDefault="00C85831" w:rsidP="00135C90">
      <w:pPr>
        <w:spacing w:line="240" w:lineRule="auto"/>
        <w:ind w:left="180"/>
        <w:jc w:val="both"/>
        <w:rPr>
          <w:rFonts w:ascii="Montserrat" w:hAnsi="Montserrat"/>
          <w:b/>
          <w:lang w:val="ro-RO" w:eastAsia="ro-RO"/>
        </w:rPr>
      </w:pPr>
      <w:r w:rsidRPr="00022D69">
        <w:rPr>
          <w:rFonts w:ascii="Montserrat" w:hAnsi="Montserrat"/>
          <w:b/>
          <w:lang w:val="ro-RO" w:eastAsia="ro-RO"/>
        </w:rPr>
        <w:t xml:space="preserve">                        </w:t>
      </w:r>
      <w:r w:rsidR="00734909" w:rsidRPr="00022D69">
        <w:rPr>
          <w:rFonts w:ascii="Montserrat" w:hAnsi="Montserrat"/>
          <w:b/>
          <w:lang w:val="ro-RO" w:eastAsia="ro-RO"/>
        </w:rPr>
        <w:t xml:space="preserve">  </w:t>
      </w:r>
      <w:r w:rsidR="00135C90" w:rsidRPr="00022D69">
        <w:rPr>
          <w:rFonts w:ascii="Montserrat" w:hAnsi="Montserrat"/>
          <w:b/>
          <w:lang w:val="ro-RO" w:eastAsia="ro-RO"/>
        </w:rPr>
        <w:t xml:space="preserve"> </w:t>
      </w:r>
      <w:r w:rsidRPr="00022D69">
        <w:rPr>
          <w:rFonts w:ascii="Montserrat" w:hAnsi="Montserrat"/>
          <w:b/>
          <w:lang w:val="ro-RO" w:eastAsia="ro-RO"/>
        </w:rPr>
        <w:t xml:space="preserve">  Alin Tișe                                                        Simona Gaci</w:t>
      </w:r>
    </w:p>
    <w:p w14:paraId="52F1FAF7" w14:textId="77777777" w:rsidR="009F10B2" w:rsidRPr="00022D69" w:rsidRDefault="009F10B2" w:rsidP="00135C90">
      <w:pPr>
        <w:spacing w:line="240" w:lineRule="auto"/>
        <w:ind w:left="180"/>
        <w:jc w:val="both"/>
        <w:rPr>
          <w:rFonts w:ascii="Montserrat" w:hAnsi="Montserrat"/>
          <w:b/>
          <w:lang w:val="ro-RO" w:eastAsia="ro-RO"/>
        </w:rPr>
      </w:pPr>
    </w:p>
    <w:p w14:paraId="3564A64B" w14:textId="77777777" w:rsidR="003A3C6E" w:rsidRPr="00022D69" w:rsidRDefault="003A3C6E" w:rsidP="00135C90">
      <w:pPr>
        <w:spacing w:line="240" w:lineRule="auto"/>
        <w:ind w:left="180"/>
        <w:jc w:val="both"/>
        <w:rPr>
          <w:rFonts w:ascii="Montserrat" w:hAnsi="Montserrat"/>
          <w:b/>
          <w:lang w:val="ro-RO" w:eastAsia="ro-RO"/>
        </w:rPr>
      </w:pPr>
    </w:p>
    <w:p w14:paraId="0B3DA7AF" w14:textId="77777777" w:rsidR="003A3C6E" w:rsidRPr="00022D69" w:rsidRDefault="003A3C6E" w:rsidP="00135C90">
      <w:pPr>
        <w:spacing w:line="240" w:lineRule="auto"/>
        <w:ind w:left="180"/>
        <w:jc w:val="both"/>
        <w:rPr>
          <w:rFonts w:ascii="Montserrat" w:hAnsi="Montserrat"/>
          <w:b/>
          <w:lang w:val="ro-RO" w:eastAsia="ro-RO"/>
        </w:rPr>
      </w:pPr>
    </w:p>
    <w:p w14:paraId="30AC558B" w14:textId="77777777" w:rsidR="003A3C6E" w:rsidRPr="00022D69" w:rsidRDefault="003A3C6E" w:rsidP="00135C90">
      <w:pPr>
        <w:spacing w:line="240" w:lineRule="auto"/>
        <w:ind w:left="180"/>
        <w:jc w:val="both"/>
        <w:rPr>
          <w:rFonts w:ascii="Montserrat" w:hAnsi="Montserrat"/>
          <w:b/>
          <w:lang w:val="ro-RO" w:eastAsia="ro-RO"/>
        </w:rPr>
      </w:pPr>
    </w:p>
    <w:p w14:paraId="0367B58C" w14:textId="77777777" w:rsidR="009F10B2" w:rsidRPr="00022D69" w:rsidRDefault="009F10B2" w:rsidP="00135C90">
      <w:pPr>
        <w:spacing w:line="240" w:lineRule="auto"/>
        <w:ind w:left="180"/>
        <w:jc w:val="both"/>
        <w:rPr>
          <w:rFonts w:ascii="Montserrat" w:hAnsi="Montserrat"/>
          <w:b/>
          <w:lang w:val="ro-RO" w:eastAsia="ro-RO"/>
        </w:rPr>
      </w:pPr>
    </w:p>
    <w:p w14:paraId="40C76A6E" w14:textId="77777777" w:rsidR="009F10B2" w:rsidRPr="00022D69" w:rsidRDefault="009F10B2" w:rsidP="00135C90">
      <w:pPr>
        <w:spacing w:line="240" w:lineRule="auto"/>
        <w:ind w:left="180"/>
        <w:jc w:val="both"/>
        <w:rPr>
          <w:rFonts w:ascii="Montserrat" w:hAnsi="Montserrat"/>
          <w:b/>
          <w:lang w:val="ro-RO" w:eastAsia="ro-RO"/>
        </w:rPr>
      </w:pPr>
    </w:p>
    <w:p w14:paraId="359EE8B6" w14:textId="77777777" w:rsidR="00AD2901" w:rsidRPr="00022D69" w:rsidRDefault="00AD2901" w:rsidP="00135C90">
      <w:pPr>
        <w:spacing w:line="240" w:lineRule="auto"/>
        <w:ind w:left="180"/>
        <w:jc w:val="both"/>
        <w:rPr>
          <w:rFonts w:ascii="Montserrat" w:hAnsi="Montserrat"/>
          <w:b/>
          <w:lang w:val="ro-RO" w:eastAsia="ro-RO"/>
        </w:rPr>
      </w:pPr>
    </w:p>
    <w:p w14:paraId="7ACEFF06" w14:textId="6F27DEC0" w:rsidR="0034014F" w:rsidRPr="00022D69" w:rsidRDefault="00C85831" w:rsidP="00135C90">
      <w:pPr>
        <w:autoSpaceDE w:val="0"/>
        <w:autoSpaceDN w:val="0"/>
        <w:adjustRightInd w:val="0"/>
        <w:spacing w:line="240" w:lineRule="auto"/>
        <w:rPr>
          <w:rFonts w:ascii="Montserrat" w:hAnsi="Montserrat"/>
          <w:b/>
          <w:bCs/>
          <w:noProof/>
          <w:lang w:val="ro-RO" w:eastAsia="ro-RO"/>
        </w:rPr>
      </w:pPr>
      <w:r w:rsidRPr="00022D69">
        <w:rPr>
          <w:rFonts w:ascii="Montserrat" w:hAnsi="Montserrat"/>
          <w:b/>
          <w:bCs/>
          <w:noProof/>
          <w:lang w:val="ro-RO" w:eastAsia="ro-RO"/>
        </w:rPr>
        <w:t xml:space="preserve">Nr. </w:t>
      </w:r>
      <w:r w:rsidR="008C4C5D" w:rsidRPr="00022D69">
        <w:rPr>
          <w:rFonts w:ascii="Montserrat" w:hAnsi="Montserrat"/>
          <w:b/>
          <w:bCs/>
          <w:noProof/>
          <w:lang w:val="ro-RO" w:eastAsia="ro-RO"/>
        </w:rPr>
        <w:t>1</w:t>
      </w:r>
      <w:r w:rsidR="00316F97" w:rsidRPr="00022D69">
        <w:rPr>
          <w:rFonts w:ascii="Montserrat" w:hAnsi="Montserrat"/>
          <w:b/>
          <w:bCs/>
          <w:noProof/>
          <w:lang w:val="ro-RO" w:eastAsia="ro-RO"/>
        </w:rPr>
        <w:t>3</w:t>
      </w:r>
      <w:r w:rsidR="008C0F5C" w:rsidRPr="00022D69">
        <w:rPr>
          <w:rFonts w:ascii="Montserrat" w:hAnsi="Montserrat"/>
          <w:b/>
          <w:bCs/>
          <w:noProof/>
          <w:lang w:val="ro-RO" w:eastAsia="ro-RO"/>
        </w:rPr>
        <w:t>2</w:t>
      </w:r>
      <w:r w:rsidRPr="00022D69">
        <w:rPr>
          <w:rFonts w:ascii="Montserrat" w:hAnsi="Montserrat"/>
          <w:b/>
          <w:bCs/>
          <w:noProof/>
          <w:lang w:val="ro-RO" w:eastAsia="ro-RO"/>
        </w:rPr>
        <w:t xml:space="preserve"> din </w:t>
      </w:r>
      <w:r w:rsidR="006139CF" w:rsidRPr="00022D69">
        <w:rPr>
          <w:rFonts w:ascii="Montserrat" w:hAnsi="Montserrat"/>
          <w:b/>
          <w:bCs/>
          <w:noProof/>
          <w:lang w:val="ro-RO" w:eastAsia="ro-RO"/>
        </w:rPr>
        <w:t xml:space="preserve">27 iunie </w:t>
      </w:r>
      <w:r w:rsidR="00582B07" w:rsidRPr="00022D69">
        <w:rPr>
          <w:rFonts w:ascii="Montserrat" w:hAnsi="Montserrat"/>
          <w:b/>
          <w:bCs/>
          <w:noProof/>
          <w:lang w:val="ro-RO" w:eastAsia="ro-RO"/>
        </w:rPr>
        <w:t>2</w:t>
      </w:r>
      <w:r w:rsidRPr="00022D69">
        <w:rPr>
          <w:rFonts w:ascii="Montserrat" w:hAnsi="Montserrat"/>
          <w:b/>
          <w:bCs/>
          <w:noProof/>
          <w:lang w:val="ro-RO" w:eastAsia="ro-RO"/>
        </w:rPr>
        <w:t>024</w:t>
      </w:r>
      <w:bookmarkStart w:id="3" w:name="_Hlk117238163"/>
    </w:p>
    <w:bookmarkEnd w:id="3"/>
    <w:p w14:paraId="229E6DE0" w14:textId="704BA935" w:rsidR="00734909" w:rsidRPr="00022D69" w:rsidRDefault="00734909" w:rsidP="00826DE6">
      <w:pPr>
        <w:autoSpaceDE w:val="0"/>
        <w:autoSpaceDN w:val="0"/>
        <w:adjustRightInd w:val="0"/>
        <w:spacing w:line="240" w:lineRule="auto"/>
        <w:rPr>
          <w:rFonts w:ascii="Montserrat" w:hAnsi="Montserrat"/>
          <w:sz w:val="18"/>
          <w:szCs w:val="18"/>
          <w:lang w:val="ro-RO" w:eastAsia="ro-RO"/>
        </w:rPr>
      </w:pPr>
      <w:r w:rsidRPr="00022D69">
        <w:rPr>
          <w:rFonts w:ascii="Montserrat Light" w:hAnsi="Montserrat Light"/>
          <w:i/>
          <w:iCs/>
          <w:sz w:val="18"/>
          <w:szCs w:val="18"/>
          <w:lang w:val="ro-RO" w:eastAsia="ro-RO"/>
        </w:rPr>
        <w:t xml:space="preserve">Prezenta hotărâre a fost adoptată cu 35 de voturi “pentru”, </w:t>
      </w:r>
      <w:bookmarkStart w:id="4" w:name="_Hlk155869433"/>
      <w:r w:rsidRPr="00022D69">
        <w:rPr>
          <w:rFonts w:ascii="Montserrat Light" w:hAnsi="Montserrat Light"/>
          <w:i/>
          <w:iCs/>
          <w:sz w:val="18"/>
          <w:szCs w:val="18"/>
          <w:lang w:val="ro-RO" w:eastAsia="ro-RO"/>
        </w:rPr>
        <w:t>iar un membru al Consiliului județean nu a votat,</w:t>
      </w:r>
      <w:bookmarkEnd w:id="4"/>
      <w:r w:rsidRPr="00022D69">
        <w:rPr>
          <w:rFonts w:ascii="Montserrat Light" w:hAnsi="Montserrat Light"/>
          <w:i/>
          <w:iCs/>
          <w:sz w:val="18"/>
          <w:szCs w:val="18"/>
          <w:lang w:val="ro-RO" w:eastAsia="ro-RO"/>
        </w:rPr>
        <w:t xml:space="preserve"> fiind astfel respectate prevederile legale privind majoritatea de voturi necesară.</w:t>
      </w:r>
      <w:r w:rsidRPr="00022D69">
        <w:rPr>
          <w:rFonts w:ascii="Montserrat Light" w:hAnsi="Montserrat Light"/>
          <w:b/>
          <w:bCs/>
          <w:i/>
          <w:iCs/>
          <w:sz w:val="18"/>
          <w:szCs w:val="18"/>
          <w:vertAlign w:val="superscript"/>
          <w:lang w:val="ro-RO" w:eastAsia="ro-RO"/>
        </w:rPr>
        <w:t xml:space="preserve"> </w:t>
      </w:r>
      <w:r w:rsidRPr="00022D69">
        <w:rPr>
          <w:rFonts w:ascii="Montserrat Light" w:hAnsi="Montserrat Light"/>
          <w:b/>
          <w:bCs/>
          <w:i/>
          <w:iCs/>
          <w:sz w:val="18"/>
          <w:szCs w:val="18"/>
          <w:lang w:val="ro-RO" w:eastAsia="ro-RO"/>
        </w:rPr>
        <w:t xml:space="preserve"> </w:t>
      </w:r>
    </w:p>
    <w:sectPr w:rsidR="00734909" w:rsidRPr="00022D69" w:rsidSect="008C0F5C">
      <w:footerReference w:type="default" r:id="rId11"/>
      <w:pgSz w:w="12240" w:h="15840"/>
      <w:pgMar w:top="450" w:right="81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0AE242B"/>
    <w:multiLevelType w:val="hybridMultilevel"/>
    <w:tmpl w:val="64A23B3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4430587"/>
    <w:multiLevelType w:val="hybridMultilevel"/>
    <w:tmpl w:val="5A7E2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0CDA"/>
    <w:multiLevelType w:val="hybridMultilevel"/>
    <w:tmpl w:val="88E430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ED16F7D"/>
    <w:multiLevelType w:val="hybridMultilevel"/>
    <w:tmpl w:val="40567140"/>
    <w:lvl w:ilvl="0" w:tplc="36C692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7233B"/>
    <w:multiLevelType w:val="hybridMultilevel"/>
    <w:tmpl w:val="A9D49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8044D"/>
    <w:multiLevelType w:val="hybridMultilevel"/>
    <w:tmpl w:val="B9241C2E"/>
    <w:lvl w:ilvl="0" w:tplc="14127C7A">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62A78"/>
    <w:multiLevelType w:val="hybridMultilevel"/>
    <w:tmpl w:val="E910C018"/>
    <w:lvl w:ilvl="0" w:tplc="A4862294">
      <w:start w:val="1"/>
      <w:numFmt w:val="lowerLetter"/>
      <w:lvlText w:val="%1)"/>
      <w:lvlJc w:val="left"/>
      <w:pPr>
        <w:ind w:left="360" w:hanging="360"/>
      </w:pPr>
      <w:rPr>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D012C10"/>
    <w:multiLevelType w:val="hybridMultilevel"/>
    <w:tmpl w:val="5600C9A6"/>
    <w:lvl w:ilvl="0" w:tplc="0418000B">
      <w:start w:val="1"/>
      <w:numFmt w:val="bullet"/>
      <w:lvlText w:val=""/>
      <w:lvlJc w:val="left"/>
      <w:pPr>
        <w:ind w:left="1495"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4" w15:restartNumberingAfterBreak="0">
    <w:nsid w:val="32604BFC"/>
    <w:multiLevelType w:val="hybridMultilevel"/>
    <w:tmpl w:val="B832F822"/>
    <w:lvl w:ilvl="0" w:tplc="6A4A32FE">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46436"/>
    <w:multiLevelType w:val="hybridMultilevel"/>
    <w:tmpl w:val="9F201500"/>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9A75735"/>
    <w:multiLevelType w:val="hybridMultilevel"/>
    <w:tmpl w:val="915020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698" w:hanging="360"/>
      </w:pPr>
      <w:rPr>
        <w:rFonts w:ascii="Wingdings" w:hAnsi="Wingdings" w:hint="default"/>
      </w:rPr>
    </w:lvl>
    <w:lvl w:ilvl="1" w:tplc="04180003" w:tentative="1">
      <w:start w:val="1"/>
      <w:numFmt w:val="bullet"/>
      <w:lvlText w:val="o"/>
      <w:lvlJc w:val="left"/>
      <w:pPr>
        <w:ind w:left="22" w:hanging="360"/>
      </w:pPr>
      <w:rPr>
        <w:rFonts w:ascii="Courier New" w:hAnsi="Courier New" w:cs="Courier New" w:hint="default"/>
      </w:rPr>
    </w:lvl>
    <w:lvl w:ilvl="2" w:tplc="04180005" w:tentative="1">
      <w:start w:val="1"/>
      <w:numFmt w:val="bullet"/>
      <w:lvlText w:val=""/>
      <w:lvlJc w:val="left"/>
      <w:pPr>
        <w:ind w:left="742" w:hanging="360"/>
      </w:pPr>
      <w:rPr>
        <w:rFonts w:ascii="Wingdings" w:hAnsi="Wingdings" w:hint="default"/>
      </w:rPr>
    </w:lvl>
    <w:lvl w:ilvl="3" w:tplc="04180001" w:tentative="1">
      <w:start w:val="1"/>
      <w:numFmt w:val="bullet"/>
      <w:lvlText w:val=""/>
      <w:lvlJc w:val="left"/>
      <w:pPr>
        <w:ind w:left="1462" w:hanging="360"/>
      </w:pPr>
      <w:rPr>
        <w:rFonts w:ascii="Symbol" w:hAnsi="Symbol" w:hint="default"/>
      </w:rPr>
    </w:lvl>
    <w:lvl w:ilvl="4" w:tplc="04180003" w:tentative="1">
      <w:start w:val="1"/>
      <w:numFmt w:val="bullet"/>
      <w:lvlText w:val="o"/>
      <w:lvlJc w:val="left"/>
      <w:pPr>
        <w:ind w:left="2182" w:hanging="360"/>
      </w:pPr>
      <w:rPr>
        <w:rFonts w:ascii="Courier New" w:hAnsi="Courier New" w:cs="Courier New" w:hint="default"/>
      </w:rPr>
    </w:lvl>
    <w:lvl w:ilvl="5" w:tplc="04180005" w:tentative="1">
      <w:start w:val="1"/>
      <w:numFmt w:val="bullet"/>
      <w:lvlText w:val=""/>
      <w:lvlJc w:val="left"/>
      <w:pPr>
        <w:ind w:left="2902" w:hanging="360"/>
      </w:pPr>
      <w:rPr>
        <w:rFonts w:ascii="Wingdings" w:hAnsi="Wingdings" w:hint="default"/>
      </w:rPr>
    </w:lvl>
    <w:lvl w:ilvl="6" w:tplc="04180001" w:tentative="1">
      <w:start w:val="1"/>
      <w:numFmt w:val="bullet"/>
      <w:lvlText w:val=""/>
      <w:lvlJc w:val="left"/>
      <w:pPr>
        <w:ind w:left="3622" w:hanging="360"/>
      </w:pPr>
      <w:rPr>
        <w:rFonts w:ascii="Symbol" w:hAnsi="Symbol" w:hint="default"/>
      </w:rPr>
    </w:lvl>
    <w:lvl w:ilvl="7" w:tplc="04180003" w:tentative="1">
      <w:start w:val="1"/>
      <w:numFmt w:val="bullet"/>
      <w:lvlText w:val="o"/>
      <w:lvlJc w:val="left"/>
      <w:pPr>
        <w:ind w:left="4342" w:hanging="360"/>
      </w:pPr>
      <w:rPr>
        <w:rFonts w:ascii="Courier New" w:hAnsi="Courier New" w:cs="Courier New" w:hint="default"/>
      </w:rPr>
    </w:lvl>
    <w:lvl w:ilvl="8" w:tplc="04180005" w:tentative="1">
      <w:start w:val="1"/>
      <w:numFmt w:val="bullet"/>
      <w:lvlText w:val=""/>
      <w:lvlJc w:val="left"/>
      <w:pPr>
        <w:ind w:left="5062" w:hanging="360"/>
      </w:pPr>
      <w:rPr>
        <w:rFonts w:ascii="Wingdings" w:hAnsi="Wingdings" w:hint="default"/>
      </w:rPr>
    </w:lvl>
  </w:abstractNum>
  <w:abstractNum w:abstractNumId="21" w15:restartNumberingAfterBreak="0">
    <w:nsid w:val="54DD6A17"/>
    <w:multiLevelType w:val="hybridMultilevel"/>
    <w:tmpl w:val="19B81C8C"/>
    <w:lvl w:ilvl="0" w:tplc="1562CA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CAA3252"/>
    <w:multiLevelType w:val="hybridMultilevel"/>
    <w:tmpl w:val="5D9214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285C17"/>
    <w:multiLevelType w:val="hybridMultilevel"/>
    <w:tmpl w:val="4AE83E2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306EDD"/>
    <w:multiLevelType w:val="hybridMultilevel"/>
    <w:tmpl w:val="C6204B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F628D7"/>
    <w:multiLevelType w:val="hybridMultilevel"/>
    <w:tmpl w:val="ED9E88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C23820"/>
    <w:multiLevelType w:val="hybridMultilevel"/>
    <w:tmpl w:val="874E27C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70D448AF"/>
    <w:multiLevelType w:val="hybridMultilevel"/>
    <w:tmpl w:val="76FE60C0"/>
    <w:lvl w:ilvl="0" w:tplc="10F61E3E">
      <w:start w:val="1"/>
      <w:numFmt w:val="bullet"/>
      <w:lvlText w:val=""/>
      <w:lvlJc w:val="left"/>
      <w:pPr>
        <w:tabs>
          <w:tab w:val="num" w:pos="-342"/>
        </w:tabs>
        <w:ind w:left="-342" w:hanging="360"/>
      </w:pPr>
      <w:rPr>
        <w:rFonts w:ascii="Wingdings" w:hAnsi="Wingdings" w:hint="default"/>
        <w:color w:val="auto"/>
      </w:rPr>
    </w:lvl>
    <w:lvl w:ilvl="1" w:tplc="04090003" w:tentative="1">
      <w:start w:val="1"/>
      <w:numFmt w:val="bullet"/>
      <w:lvlText w:val="o"/>
      <w:lvlJc w:val="left"/>
      <w:pPr>
        <w:tabs>
          <w:tab w:val="num" w:pos="33"/>
        </w:tabs>
        <w:ind w:left="33" w:hanging="360"/>
      </w:pPr>
      <w:rPr>
        <w:rFonts w:ascii="Courier New" w:hAnsi="Courier New" w:cs="Courier New" w:hint="default"/>
      </w:rPr>
    </w:lvl>
    <w:lvl w:ilvl="2" w:tplc="04090005" w:tentative="1">
      <w:start w:val="1"/>
      <w:numFmt w:val="bullet"/>
      <w:lvlText w:val=""/>
      <w:lvlJc w:val="left"/>
      <w:pPr>
        <w:tabs>
          <w:tab w:val="num" w:pos="753"/>
        </w:tabs>
        <w:ind w:left="753" w:hanging="360"/>
      </w:pPr>
      <w:rPr>
        <w:rFonts w:ascii="Wingdings" w:hAnsi="Wingdings" w:hint="default"/>
      </w:rPr>
    </w:lvl>
    <w:lvl w:ilvl="3" w:tplc="04090001" w:tentative="1">
      <w:start w:val="1"/>
      <w:numFmt w:val="bullet"/>
      <w:lvlText w:val=""/>
      <w:lvlJc w:val="left"/>
      <w:pPr>
        <w:tabs>
          <w:tab w:val="num" w:pos="1473"/>
        </w:tabs>
        <w:ind w:left="1473" w:hanging="360"/>
      </w:pPr>
      <w:rPr>
        <w:rFonts w:ascii="Symbol" w:hAnsi="Symbol" w:hint="default"/>
      </w:rPr>
    </w:lvl>
    <w:lvl w:ilvl="4" w:tplc="04090003" w:tentative="1">
      <w:start w:val="1"/>
      <w:numFmt w:val="bullet"/>
      <w:lvlText w:val="o"/>
      <w:lvlJc w:val="left"/>
      <w:pPr>
        <w:tabs>
          <w:tab w:val="num" w:pos="2193"/>
        </w:tabs>
        <w:ind w:left="2193" w:hanging="360"/>
      </w:pPr>
      <w:rPr>
        <w:rFonts w:ascii="Courier New" w:hAnsi="Courier New" w:cs="Courier New" w:hint="default"/>
      </w:rPr>
    </w:lvl>
    <w:lvl w:ilvl="5" w:tplc="04090005" w:tentative="1">
      <w:start w:val="1"/>
      <w:numFmt w:val="bullet"/>
      <w:lvlText w:val=""/>
      <w:lvlJc w:val="left"/>
      <w:pPr>
        <w:tabs>
          <w:tab w:val="num" w:pos="2913"/>
        </w:tabs>
        <w:ind w:left="2913" w:hanging="360"/>
      </w:pPr>
      <w:rPr>
        <w:rFonts w:ascii="Wingdings" w:hAnsi="Wingdings" w:hint="default"/>
      </w:rPr>
    </w:lvl>
    <w:lvl w:ilvl="6" w:tplc="04090001" w:tentative="1">
      <w:start w:val="1"/>
      <w:numFmt w:val="bullet"/>
      <w:lvlText w:val=""/>
      <w:lvlJc w:val="left"/>
      <w:pPr>
        <w:tabs>
          <w:tab w:val="num" w:pos="3633"/>
        </w:tabs>
        <w:ind w:left="3633" w:hanging="360"/>
      </w:pPr>
      <w:rPr>
        <w:rFonts w:ascii="Symbol" w:hAnsi="Symbol" w:hint="default"/>
      </w:rPr>
    </w:lvl>
    <w:lvl w:ilvl="7" w:tplc="04090003" w:tentative="1">
      <w:start w:val="1"/>
      <w:numFmt w:val="bullet"/>
      <w:lvlText w:val="o"/>
      <w:lvlJc w:val="left"/>
      <w:pPr>
        <w:tabs>
          <w:tab w:val="num" w:pos="4353"/>
        </w:tabs>
        <w:ind w:left="4353" w:hanging="360"/>
      </w:pPr>
      <w:rPr>
        <w:rFonts w:ascii="Courier New" w:hAnsi="Courier New" w:cs="Courier New" w:hint="default"/>
      </w:rPr>
    </w:lvl>
    <w:lvl w:ilvl="8" w:tplc="04090005" w:tentative="1">
      <w:start w:val="1"/>
      <w:numFmt w:val="bullet"/>
      <w:lvlText w:val=""/>
      <w:lvlJc w:val="left"/>
      <w:pPr>
        <w:tabs>
          <w:tab w:val="num" w:pos="5073"/>
        </w:tabs>
        <w:ind w:left="5073" w:hanging="360"/>
      </w:pPr>
      <w:rPr>
        <w:rFonts w:ascii="Wingdings" w:hAnsi="Wingdings" w:hint="default"/>
      </w:rPr>
    </w:lvl>
  </w:abstractNum>
  <w:abstractNum w:abstractNumId="29"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7C469E1"/>
    <w:multiLevelType w:val="hybridMultilevel"/>
    <w:tmpl w:val="BE72CB6E"/>
    <w:lvl w:ilvl="0" w:tplc="0418000B">
      <w:start w:val="1"/>
      <w:numFmt w:val="bullet"/>
      <w:lvlText w:val=""/>
      <w:lvlJc w:val="left"/>
      <w:pPr>
        <w:ind w:left="-198" w:hanging="360"/>
      </w:pPr>
      <w:rPr>
        <w:rFonts w:ascii="Wingdings" w:hAnsi="Wingdings" w:hint="default"/>
      </w:rPr>
    </w:lvl>
    <w:lvl w:ilvl="1" w:tplc="04180003" w:tentative="1">
      <w:start w:val="1"/>
      <w:numFmt w:val="bullet"/>
      <w:lvlText w:val="o"/>
      <w:lvlJc w:val="left"/>
      <w:pPr>
        <w:ind w:left="522" w:hanging="360"/>
      </w:pPr>
      <w:rPr>
        <w:rFonts w:ascii="Courier New" w:hAnsi="Courier New" w:cs="Courier New" w:hint="default"/>
      </w:rPr>
    </w:lvl>
    <w:lvl w:ilvl="2" w:tplc="04180005" w:tentative="1">
      <w:start w:val="1"/>
      <w:numFmt w:val="bullet"/>
      <w:lvlText w:val=""/>
      <w:lvlJc w:val="left"/>
      <w:pPr>
        <w:ind w:left="1242" w:hanging="360"/>
      </w:pPr>
      <w:rPr>
        <w:rFonts w:ascii="Wingdings" w:hAnsi="Wingdings" w:hint="default"/>
      </w:rPr>
    </w:lvl>
    <w:lvl w:ilvl="3" w:tplc="04180001" w:tentative="1">
      <w:start w:val="1"/>
      <w:numFmt w:val="bullet"/>
      <w:lvlText w:val=""/>
      <w:lvlJc w:val="left"/>
      <w:pPr>
        <w:ind w:left="1962" w:hanging="360"/>
      </w:pPr>
      <w:rPr>
        <w:rFonts w:ascii="Symbol" w:hAnsi="Symbol" w:hint="default"/>
      </w:rPr>
    </w:lvl>
    <w:lvl w:ilvl="4" w:tplc="04180003" w:tentative="1">
      <w:start w:val="1"/>
      <w:numFmt w:val="bullet"/>
      <w:lvlText w:val="o"/>
      <w:lvlJc w:val="left"/>
      <w:pPr>
        <w:ind w:left="2682" w:hanging="360"/>
      </w:pPr>
      <w:rPr>
        <w:rFonts w:ascii="Courier New" w:hAnsi="Courier New" w:cs="Courier New" w:hint="default"/>
      </w:rPr>
    </w:lvl>
    <w:lvl w:ilvl="5" w:tplc="04180005" w:tentative="1">
      <w:start w:val="1"/>
      <w:numFmt w:val="bullet"/>
      <w:lvlText w:val=""/>
      <w:lvlJc w:val="left"/>
      <w:pPr>
        <w:ind w:left="3402" w:hanging="360"/>
      </w:pPr>
      <w:rPr>
        <w:rFonts w:ascii="Wingdings" w:hAnsi="Wingdings" w:hint="default"/>
      </w:rPr>
    </w:lvl>
    <w:lvl w:ilvl="6" w:tplc="04180001" w:tentative="1">
      <w:start w:val="1"/>
      <w:numFmt w:val="bullet"/>
      <w:lvlText w:val=""/>
      <w:lvlJc w:val="left"/>
      <w:pPr>
        <w:ind w:left="4122" w:hanging="360"/>
      </w:pPr>
      <w:rPr>
        <w:rFonts w:ascii="Symbol" w:hAnsi="Symbol" w:hint="default"/>
      </w:rPr>
    </w:lvl>
    <w:lvl w:ilvl="7" w:tplc="04180003" w:tentative="1">
      <w:start w:val="1"/>
      <w:numFmt w:val="bullet"/>
      <w:lvlText w:val="o"/>
      <w:lvlJc w:val="left"/>
      <w:pPr>
        <w:ind w:left="4842" w:hanging="360"/>
      </w:pPr>
      <w:rPr>
        <w:rFonts w:ascii="Courier New" w:hAnsi="Courier New" w:cs="Courier New" w:hint="default"/>
      </w:rPr>
    </w:lvl>
    <w:lvl w:ilvl="8" w:tplc="04180005" w:tentative="1">
      <w:start w:val="1"/>
      <w:numFmt w:val="bullet"/>
      <w:lvlText w:val=""/>
      <w:lvlJc w:val="left"/>
      <w:pPr>
        <w:ind w:left="5562" w:hanging="360"/>
      </w:pPr>
      <w:rPr>
        <w:rFonts w:ascii="Wingdings" w:hAnsi="Wingdings" w:hint="default"/>
      </w:rPr>
    </w:lvl>
  </w:abstractNum>
  <w:abstractNum w:abstractNumId="32" w15:restartNumberingAfterBreak="0">
    <w:nsid w:val="78B15D90"/>
    <w:multiLevelType w:val="hybridMultilevel"/>
    <w:tmpl w:val="57606B48"/>
    <w:lvl w:ilvl="0" w:tplc="1314560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471B9"/>
    <w:multiLevelType w:val="hybridMultilevel"/>
    <w:tmpl w:val="9C26F1BA"/>
    <w:lvl w:ilvl="0" w:tplc="0FC432F4">
      <w:start w:val="1"/>
      <w:numFmt w:val="bullet"/>
      <w:lvlText w:val=""/>
      <w:lvlJc w:val="left"/>
      <w:pPr>
        <w:ind w:left="5490" w:hanging="360"/>
      </w:pPr>
      <w:rPr>
        <w:rFonts w:ascii="Wingdings" w:hAnsi="Wingdings" w:hint="default"/>
        <w:color w:val="auto"/>
      </w:rPr>
    </w:lvl>
    <w:lvl w:ilvl="1" w:tplc="04180003" w:tentative="1">
      <w:start w:val="1"/>
      <w:numFmt w:val="bullet"/>
      <w:lvlText w:val="o"/>
      <w:lvlJc w:val="left"/>
      <w:pPr>
        <w:ind w:left="6210" w:hanging="360"/>
      </w:pPr>
      <w:rPr>
        <w:rFonts w:ascii="Courier New" w:hAnsi="Courier New" w:cs="Courier New" w:hint="default"/>
      </w:rPr>
    </w:lvl>
    <w:lvl w:ilvl="2" w:tplc="04180005" w:tentative="1">
      <w:start w:val="1"/>
      <w:numFmt w:val="bullet"/>
      <w:lvlText w:val=""/>
      <w:lvlJc w:val="left"/>
      <w:pPr>
        <w:ind w:left="6930" w:hanging="360"/>
      </w:pPr>
      <w:rPr>
        <w:rFonts w:ascii="Wingdings" w:hAnsi="Wingdings" w:hint="default"/>
      </w:rPr>
    </w:lvl>
    <w:lvl w:ilvl="3" w:tplc="04180001" w:tentative="1">
      <w:start w:val="1"/>
      <w:numFmt w:val="bullet"/>
      <w:lvlText w:val=""/>
      <w:lvlJc w:val="left"/>
      <w:pPr>
        <w:ind w:left="7650" w:hanging="360"/>
      </w:pPr>
      <w:rPr>
        <w:rFonts w:ascii="Symbol" w:hAnsi="Symbol" w:hint="default"/>
      </w:rPr>
    </w:lvl>
    <w:lvl w:ilvl="4" w:tplc="04180003" w:tentative="1">
      <w:start w:val="1"/>
      <w:numFmt w:val="bullet"/>
      <w:lvlText w:val="o"/>
      <w:lvlJc w:val="left"/>
      <w:pPr>
        <w:ind w:left="8370" w:hanging="360"/>
      </w:pPr>
      <w:rPr>
        <w:rFonts w:ascii="Courier New" w:hAnsi="Courier New" w:cs="Courier New" w:hint="default"/>
      </w:rPr>
    </w:lvl>
    <w:lvl w:ilvl="5" w:tplc="04180005" w:tentative="1">
      <w:start w:val="1"/>
      <w:numFmt w:val="bullet"/>
      <w:lvlText w:val=""/>
      <w:lvlJc w:val="left"/>
      <w:pPr>
        <w:ind w:left="9090" w:hanging="360"/>
      </w:pPr>
      <w:rPr>
        <w:rFonts w:ascii="Wingdings" w:hAnsi="Wingdings" w:hint="default"/>
      </w:rPr>
    </w:lvl>
    <w:lvl w:ilvl="6" w:tplc="04180001" w:tentative="1">
      <w:start w:val="1"/>
      <w:numFmt w:val="bullet"/>
      <w:lvlText w:val=""/>
      <w:lvlJc w:val="left"/>
      <w:pPr>
        <w:ind w:left="9810" w:hanging="360"/>
      </w:pPr>
      <w:rPr>
        <w:rFonts w:ascii="Symbol" w:hAnsi="Symbol" w:hint="default"/>
      </w:rPr>
    </w:lvl>
    <w:lvl w:ilvl="7" w:tplc="04180003" w:tentative="1">
      <w:start w:val="1"/>
      <w:numFmt w:val="bullet"/>
      <w:lvlText w:val="o"/>
      <w:lvlJc w:val="left"/>
      <w:pPr>
        <w:ind w:left="10530" w:hanging="360"/>
      </w:pPr>
      <w:rPr>
        <w:rFonts w:ascii="Courier New" w:hAnsi="Courier New" w:cs="Courier New" w:hint="default"/>
      </w:rPr>
    </w:lvl>
    <w:lvl w:ilvl="8" w:tplc="04180005" w:tentative="1">
      <w:start w:val="1"/>
      <w:numFmt w:val="bullet"/>
      <w:lvlText w:val=""/>
      <w:lvlJc w:val="left"/>
      <w:pPr>
        <w:ind w:left="11250" w:hanging="360"/>
      </w:pPr>
      <w:rPr>
        <w:rFonts w:ascii="Wingdings" w:hAnsi="Wingdings" w:hint="default"/>
      </w:rPr>
    </w:lvl>
  </w:abstractNum>
  <w:abstractNum w:abstractNumId="34" w15:restartNumberingAfterBreak="0">
    <w:nsid w:val="7A5C6CCE"/>
    <w:multiLevelType w:val="hybridMultilevel"/>
    <w:tmpl w:val="D7905646"/>
    <w:lvl w:ilvl="0" w:tplc="4B882BA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22"/>
  </w:num>
  <w:num w:numId="2" w16cid:durableId="46149512">
    <w:abstractNumId w:val="6"/>
  </w:num>
  <w:num w:numId="3" w16cid:durableId="2038504231">
    <w:abstractNumId w:val="2"/>
  </w:num>
  <w:num w:numId="4" w16cid:durableId="1235122825">
    <w:abstractNumId w:val="17"/>
  </w:num>
  <w:num w:numId="5" w16cid:durableId="933827483">
    <w:abstractNumId w:val="30"/>
  </w:num>
  <w:num w:numId="6" w16cid:durableId="801384647">
    <w:abstractNumId w:val="20"/>
  </w:num>
  <w:num w:numId="7" w16cid:durableId="1066608685">
    <w:abstractNumId w:val="3"/>
  </w:num>
  <w:num w:numId="8" w16cid:durableId="830175766">
    <w:abstractNumId w:val="34"/>
  </w:num>
  <w:num w:numId="9" w16cid:durableId="237710375">
    <w:abstractNumId w:val="9"/>
  </w:num>
  <w:num w:numId="10" w16cid:durableId="531723539">
    <w:abstractNumId w:val="7"/>
  </w:num>
  <w:num w:numId="11" w16cid:durableId="556163319">
    <w:abstractNumId w:val="14"/>
  </w:num>
  <w:num w:numId="12" w16cid:durableId="936643934">
    <w:abstractNumId w:val="32"/>
  </w:num>
  <w:num w:numId="13" w16cid:durableId="1935551480">
    <w:abstractNumId w:val="21"/>
  </w:num>
  <w:num w:numId="14" w16cid:durableId="2095855581">
    <w:abstractNumId w:val="27"/>
  </w:num>
  <w:num w:numId="15" w16cid:durableId="1815179534">
    <w:abstractNumId w:val="12"/>
  </w:num>
  <w:num w:numId="16" w16cid:durableId="447164419">
    <w:abstractNumId w:val="4"/>
  </w:num>
  <w:num w:numId="17" w16cid:durableId="2051370065">
    <w:abstractNumId w:val="1"/>
  </w:num>
  <w:num w:numId="18" w16cid:durableId="557594479">
    <w:abstractNumId w:val="31"/>
  </w:num>
  <w:num w:numId="19" w16cid:durableId="488519920">
    <w:abstractNumId w:val="28"/>
  </w:num>
  <w:num w:numId="20" w16cid:durableId="959263435">
    <w:abstractNumId w:val="23"/>
  </w:num>
  <w:num w:numId="21" w16cid:durableId="2109082173">
    <w:abstractNumId w:val="25"/>
  </w:num>
  <w:num w:numId="22" w16cid:durableId="648364086">
    <w:abstractNumId w:val="8"/>
  </w:num>
  <w:num w:numId="23" w16cid:durableId="741172219">
    <w:abstractNumId w:val="33"/>
  </w:num>
  <w:num w:numId="24" w16cid:durableId="2045979557">
    <w:abstractNumId w:val="15"/>
  </w:num>
  <w:num w:numId="25" w16cid:durableId="1575118598">
    <w:abstractNumId w:val="18"/>
  </w:num>
  <w:num w:numId="26" w16cid:durableId="994409505">
    <w:abstractNumId w:val="13"/>
  </w:num>
  <w:num w:numId="27" w16cid:durableId="1648365520">
    <w:abstractNumId w:val="19"/>
  </w:num>
  <w:num w:numId="28" w16cid:durableId="7652270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4988138">
    <w:abstractNumId w:val="11"/>
  </w:num>
  <w:num w:numId="30" w16cid:durableId="1259021996">
    <w:abstractNumId w:val="16"/>
  </w:num>
  <w:num w:numId="31" w16cid:durableId="2081634591">
    <w:abstractNumId w:val="5"/>
  </w:num>
  <w:num w:numId="32" w16cid:durableId="1087767143">
    <w:abstractNumId w:val="26"/>
  </w:num>
  <w:num w:numId="33" w16cid:durableId="1938977137">
    <w:abstractNumId w:val="29"/>
  </w:num>
  <w:num w:numId="34" w16cid:durableId="1627589152">
    <w:abstractNumId w:val="10"/>
  </w:num>
  <w:num w:numId="35" w16cid:durableId="175913705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75E"/>
    <w:rsid w:val="00004F7A"/>
    <w:rsid w:val="00006EA6"/>
    <w:rsid w:val="000077DF"/>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2D69"/>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C97"/>
    <w:rsid w:val="000D429E"/>
    <w:rsid w:val="000D4F7A"/>
    <w:rsid w:val="000D5ACA"/>
    <w:rsid w:val="000D6BD7"/>
    <w:rsid w:val="000D7427"/>
    <w:rsid w:val="000E04D5"/>
    <w:rsid w:val="000E17D3"/>
    <w:rsid w:val="000E2441"/>
    <w:rsid w:val="000E2830"/>
    <w:rsid w:val="000E2AC2"/>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2C6"/>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3C05"/>
    <w:rsid w:val="001E6A0B"/>
    <w:rsid w:val="001E6F4B"/>
    <w:rsid w:val="001E73B1"/>
    <w:rsid w:val="001E7D99"/>
    <w:rsid w:val="001F10D7"/>
    <w:rsid w:val="001F220E"/>
    <w:rsid w:val="001F23C2"/>
    <w:rsid w:val="001F24E3"/>
    <w:rsid w:val="001F2C68"/>
    <w:rsid w:val="001F53CF"/>
    <w:rsid w:val="001F6CEA"/>
    <w:rsid w:val="002014D6"/>
    <w:rsid w:val="002023F8"/>
    <w:rsid w:val="002048DD"/>
    <w:rsid w:val="00204A3F"/>
    <w:rsid w:val="00204A6A"/>
    <w:rsid w:val="00207C9C"/>
    <w:rsid w:val="00207F5C"/>
    <w:rsid w:val="00210653"/>
    <w:rsid w:val="00211E30"/>
    <w:rsid w:val="00212155"/>
    <w:rsid w:val="00213184"/>
    <w:rsid w:val="00216042"/>
    <w:rsid w:val="00216E4A"/>
    <w:rsid w:val="00221130"/>
    <w:rsid w:val="002226C3"/>
    <w:rsid w:val="00224938"/>
    <w:rsid w:val="00224C9D"/>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7D1"/>
    <w:rsid w:val="002651B5"/>
    <w:rsid w:val="002654DF"/>
    <w:rsid w:val="00267189"/>
    <w:rsid w:val="00267329"/>
    <w:rsid w:val="00267F98"/>
    <w:rsid w:val="00270143"/>
    <w:rsid w:val="00270516"/>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EFC"/>
    <w:rsid w:val="00325217"/>
    <w:rsid w:val="003266AF"/>
    <w:rsid w:val="003319D6"/>
    <w:rsid w:val="00332C82"/>
    <w:rsid w:val="00332F7D"/>
    <w:rsid w:val="00333215"/>
    <w:rsid w:val="0033390C"/>
    <w:rsid w:val="00333AC6"/>
    <w:rsid w:val="00336D91"/>
    <w:rsid w:val="00336F36"/>
    <w:rsid w:val="00337C97"/>
    <w:rsid w:val="0034014F"/>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6D2"/>
    <w:rsid w:val="00360D69"/>
    <w:rsid w:val="00361267"/>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657"/>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F1D13"/>
    <w:rsid w:val="003F2DB5"/>
    <w:rsid w:val="003F32BA"/>
    <w:rsid w:val="003F49A2"/>
    <w:rsid w:val="003F65B8"/>
    <w:rsid w:val="003F68E7"/>
    <w:rsid w:val="003F6E7C"/>
    <w:rsid w:val="004007BF"/>
    <w:rsid w:val="00402558"/>
    <w:rsid w:val="00402DB7"/>
    <w:rsid w:val="00403390"/>
    <w:rsid w:val="00403600"/>
    <w:rsid w:val="004052DD"/>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340E"/>
    <w:rsid w:val="00504BE2"/>
    <w:rsid w:val="00504BF2"/>
    <w:rsid w:val="00504E7C"/>
    <w:rsid w:val="00506FE6"/>
    <w:rsid w:val="00510444"/>
    <w:rsid w:val="00510700"/>
    <w:rsid w:val="00510AA8"/>
    <w:rsid w:val="00510E5A"/>
    <w:rsid w:val="00512F17"/>
    <w:rsid w:val="0051453C"/>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1D4B"/>
    <w:rsid w:val="005A2822"/>
    <w:rsid w:val="005A32F0"/>
    <w:rsid w:val="005A36D2"/>
    <w:rsid w:val="005A4F35"/>
    <w:rsid w:val="005A50F7"/>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FA"/>
    <w:rsid w:val="006967B5"/>
    <w:rsid w:val="00696B25"/>
    <w:rsid w:val="006971D2"/>
    <w:rsid w:val="006A01CB"/>
    <w:rsid w:val="006A0E6C"/>
    <w:rsid w:val="006A1FE7"/>
    <w:rsid w:val="006A3147"/>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9E7"/>
    <w:rsid w:val="006C0D29"/>
    <w:rsid w:val="006C1820"/>
    <w:rsid w:val="006C2365"/>
    <w:rsid w:val="006C24C7"/>
    <w:rsid w:val="006C26C6"/>
    <w:rsid w:val="006C4311"/>
    <w:rsid w:val="006C5C6B"/>
    <w:rsid w:val="006C5CD0"/>
    <w:rsid w:val="006C62E5"/>
    <w:rsid w:val="006C6DC6"/>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7117"/>
    <w:rsid w:val="0070774F"/>
    <w:rsid w:val="00707F2F"/>
    <w:rsid w:val="00710CDB"/>
    <w:rsid w:val="00710D59"/>
    <w:rsid w:val="00711385"/>
    <w:rsid w:val="007148DF"/>
    <w:rsid w:val="007159AD"/>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909"/>
    <w:rsid w:val="00736466"/>
    <w:rsid w:val="0073730B"/>
    <w:rsid w:val="00741506"/>
    <w:rsid w:val="00743230"/>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2398"/>
    <w:rsid w:val="00772E98"/>
    <w:rsid w:val="0077423B"/>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3451"/>
    <w:rsid w:val="007B38E6"/>
    <w:rsid w:val="007B4022"/>
    <w:rsid w:val="007B44CE"/>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F1E"/>
    <w:rsid w:val="007E5F7E"/>
    <w:rsid w:val="007E616A"/>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6EE2"/>
    <w:rsid w:val="00866FA2"/>
    <w:rsid w:val="008671A6"/>
    <w:rsid w:val="00867B3D"/>
    <w:rsid w:val="00870820"/>
    <w:rsid w:val="00871A9D"/>
    <w:rsid w:val="008725C4"/>
    <w:rsid w:val="00873C9D"/>
    <w:rsid w:val="00874C50"/>
    <w:rsid w:val="0087605F"/>
    <w:rsid w:val="0087719B"/>
    <w:rsid w:val="008772AF"/>
    <w:rsid w:val="0087773A"/>
    <w:rsid w:val="008779AE"/>
    <w:rsid w:val="00877CBA"/>
    <w:rsid w:val="00880044"/>
    <w:rsid w:val="00880164"/>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D38"/>
    <w:rsid w:val="008A793B"/>
    <w:rsid w:val="008B04C1"/>
    <w:rsid w:val="008B0AF0"/>
    <w:rsid w:val="008B1D84"/>
    <w:rsid w:val="008B1DA9"/>
    <w:rsid w:val="008B2CE1"/>
    <w:rsid w:val="008B4A11"/>
    <w:rsid w:val="008B68C1"/>
    <w:rsid w:val="008B74A3"/>
    <w:rsid w:val="008C0F5C"/>
    <w:rsid w:val="008C1A86"/>
    <w:rsid w:val="008C21DD"/>
    <w:rsid w:val="008C26C5"/>
    <w:rsid w:val="008C2A98"/>
    <w:rsid w:val="008C4C5D"/>
    <w:rsid w:val="008C4EC5"/>
    <w:rsid w:val="008C6556"/>
    <w:rsid w:val="008C7CE5"/>
    <w:rsid w:val="008C7EBB"/>
    <w:rsid w:val="008D04F8"/>
    <w:rsid w:val="008D649E"/>
    <w:rsid w:val="008E0776"/>
    <w:rsid w:val="008E0C23"/>
    <w:rsid w:val="008E227B"/>
    <w:rsid w:val="008E2BEF"/>
    <w:rsid w:val="008E2CAF"/>
    <w:rsid w:val="008E597F"/>
    <w:rsid w:val="008E65F5"/>
    <w:rsid w:val="008E7151"/>
    <w:rsid w:val="008E71A3"/>
    <w:rsid w:val="008E736A"/>
    <w:rsid w:val="008E7EA9"/>
    <w:rsid w:val="008F7089"/>
    <w:rsid w:val="008F730A"/>
    <w:rsid w:val="008F73F3"/>
    <w:rsid w:val="008F75E0"/>
    <w:rsid w:val="00901907"/>
    <w:rsid w:val="00901A27"/>
    <w:rsid w:val="00901E73"/>
    <w:rsid w:val="009024A2"/>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1E2"/>
    <w:rsid w:val="00936224"/>
    <w:rsid w:val="009408D5"/>
    <w:rsid w:val="00942652"/>
    <w:rsid w:val="00942798"/>
    <w:rsid w:val="0094279B"/>
    <w:rsid w:val="00942B99"/>
    <w:rsid w:val="009434C5"/>
    <w:rsid w:val="009437F2"/>
    <w:rsid w:val="0094433F"/>
    <w:rsid w:val="00951169"/>
    <w:rsid w:val="0095149D"/>
    <w:rsid w:val="00952220"/>
    <w:rsid w:val="00952CD5"/>
    <w:rsid w:val="009534CB"/>
    <w:rsid w:val="00953F17"/>
    <w:rsid w:val="009542BA"/>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C5116"/>
    <w:rsid w:val="009D1660"/>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CBA"/>
    <w:rsid w:val="00A06FE6"/>
    <w:rsid w:val="00A10812"/>
    <w:rsid w:val="00A13638"/>
    <w:rsid w:val="00A15AF1"/>
    <w:rsid w:val="00A16CE8"/>
    <w:rsid w:val="00A170E5"/>
    <w:rsid w:val="00A17251"/>
    <w:rsid w:val="00A17391"/>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26C"/>
    <w:rsid w:val="00B17AAF"/>
    <w:rsid w:val="00B17ED2"/>
    <w:rsid w:val="00B20544"/>
    <w:rsid w:val="00B22CA0"/>
    <w:rsid w:val="00B22F3B"/>
    <w:rsid w:val="00B22F8F"/>
    <w:rsid w:val="00B2338E"/>
    <w:rsid w:val="00B25ECC"/>
    <w:rsid w:val="00B27468"/>
    <w:rsid w:val="00B300B0"/>
    <w:rsid w:val="00B303FE"/>
    <w:rsid w:val="00B314FC"/>
    <w:rsid w:val="00B316AC"/>
    <w:rsid w:val="00B323AF"/>
    <w:rsid w:val="00B331A3"/>
    <w:rsid w:val="00B33780"/>
    <w:rsid w:val="00B342E4"/>
    <w:rsid w:val="00B363FC"/>
    <w:rsid w:val="00B41289"/>
    <w:rsid w:val="00B41CAF"/>
    <w:rsid w:val="00B41FBD"/>
    <w:rsid w:val="00B420E0"/>
    <w:rsid w:val="00B42E0F"/>
    <w:rsid w:val="00B43F05"/>
    <w:rsid w:val="00B44CA7"/>
    <w:rsid w:val="00B46676"/>
    <w:rsid w:val="00B46A01"/>
    <w:rsid w:val="00B47483"/>
    <w:rsid w:val="00B500AF"/>
    <w:rsid w:val="00B53A5F"/>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F5A"/>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B5D2A"/>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D9D"/>
    <w:rsid w:val="00E24EFF"/>
    <w:rsid w:val="00E30681"/>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BA5"/>
    <w:rsid w:val="00E86C7B"/>
    <w:rsid w:val="00E879AC"/>
    <w:rsid w:val="00E87DD0"/>
    <w:rsid w:val="00E9245F"/>
    <w:rsid w:val="00E94460"/>
    <w:rsid w:val="00E94A75"/>
    <w:rsid w:val="00E955D0"/>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878"/>
    <w:rsid w:val="00F17AAB"/>
    <w:rsid w:val="00F17CD2"/>
    <w:rsid w:val="00F17D73"/>
    <w:rsid w:val="00F207A1"/>
    <w:rsid w:val="00F20C56"/>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9905697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95769025">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s://ilegis.ro/oficiale/index/act/52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8234</TotalTime>
  <Pages>2</Pages>
  <Words>839</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608</cp:revision>
  <cp:lastPrinted>2024-06-27T09:51:00Z</cp:lastPrinted>
  <dcterms:created xsi:type="dcterms:W3CDTF">2022-10-20T06:08:00Z</dcterms:created>
  <dcterms:modified xsi:type="dcterms:W3CDTF">2024-06-28T06:28:00Z</dcterms:modified>
</cp:coreProperties>
</file>