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3802" w14:textId="024B8010" w:rsidR="003E37AB" w:rsidRDefault="003E37AB" w:rsidP="0058704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D3530C" w:rsidRDefault="004E343B" w:rsidP="005870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3530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F263ABE" w14:textId="77777777" w:rsidR="000649E0" w:rsidRDefault="00F43AB7" w:rsidP="00F43AB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2" w:name="_Hlk479682873"/>
      <w:bookmarkEnd w:id="0"/>
      <w:r w:rsidRPr="00F43AB7">
        <w:rPr>
          <w:rFonts w:ascii="Montserrat" w:hAnsi="Montserrat"/>
          <w:b/>
          <w:bCs/>
          <w:lang w:val="ro-RO"/>
        </w:rPr>
        <w:t xml:space="preserve">privind solicitarea de trecere a unui teren din domeniul public al </w:t>
      </w:r>
    </w:p>
    <w:p w14:paraId="09D70F70" w14:textId="5937723C" w:rsidR="00F43AB7" w:rsidRPr="00F43AB7" w:rsidRDefault="00F43AB7" w:rsidP="00F43AB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43AB7">
        <w:rPr>
          <w:rFonts w:ascii="Montserrat" w:hAnsi="Montserrat"/>
          <w:b/>
          <w:bCs/>
          <w:lang w:val="ro-RO"/>
        </w:rPr>
        <w:t>Municipiul Cluj-Napoca în domeniul public al Județului Cluj</w:t>
      </w:r>
    </w:p>
    <w:p w14:paraId="1A77E008" w14:textId="639AAFF2" w:rsidR="00F43AB7" w:rsidRDefault="00F43AB7" w:rsidP="00F43AB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5089087" w14:textId="77777777" w:rsidR="00881D82" w:rsidRPr="00B614B0" w:rsidRDefault="00881D82" w:rsidP="00F43AB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6857C8EF" w14:textId="6323A4E1" w:rsidR="00F43AB7" w:rsidRPr="00F43AB7" w:rsidRDefault="00F43AB7" w:rsidP="00F43AB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  <w:r w:rsidRPr="00F43AB7">
        <w:rPr>
          <w:rFonts w:ascii="Montserrat Light" w:hAnsi="Montserrat Light"/>
          <w:lang w:val="ro-RO" w:eastAsia="ro-RO"/>
        </w:rPr>
        <w:t>Consiliul Judeţean Cluj întrunit în ședință ordinară;</w:t>
      </w:r>
    </w:p>
    <w:p w14:paraId="1C7F8307" w14:textId="77777777" w:rsidR="00D42C38" w:rsidRDefault="00D42C38" w:rsidP="00F43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AC46E77" w14:textId="43E0A750" w:rsidR="00F43AB7" w:rsidRPr="00F43AB7" w:rsidRDefault="00F43AB7" w:rsidP="00F43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43AB7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0649E0">
        <w:rPr>
          <w:rFonts w:ascii="Montserrat Light" w:hAnsi="Montserrat Light"/>
          <w:lang w:val="ro-RO"/>
        </w:rPr>
        <w:t xml:space="preserve">137 din 16.08.2021 </w:t>
      </w:r>
      <w:r w:rsidRPr="00F43AB7">
        <w:rPr>
          <w:rFonts w:ascii="Montserrat Light" w:hAnsi="Montserrat Light"/>
          <w:lang w:val="ro-RO"/>
        </w:rPr>
        <w:t xml:space="preserve">privind solicitarea de trecere a unui teren din domeniul public al Municipiul Cluj-Napoca în domeniul public al Județului Cluj, </w:t>
      </w:r>
      <w:r w:rsidRPr="00F43AB7">
        <w:rPr>
          <w:rFonts w:ascii="Montserrat Light" w:hAnsi="Montserrat Light"/>
          <w:bCs/>
          <w:lang w:val="ro-RO"/>
        </w:rPr>
        <w:t>p</w:t>
      </w:r>
      <w:r w:rsidRPr="00F43AB7">
        <w:rPr>
          <w:rFonts w:ascii="Montserrat Light" w:hAnsi="Montserrat Light"/>
          <w:lang w:val="ro-RO"/>
        </w:rPr>
        <w:t xml:space="preserve">ropus de Președintele Consiliului Județean Cluj, domnul Alin Tișe, care este însoțit de </w:t>
      </w:r>
      <w:r w:rsidRPr="00F43AB7">
        <w:rPr>
          <w:rFonts w:ascii="Montserrat Light" w:hAnsi="Montserrat Light"/>
          <w:bCs/>
          <w:lang w:val="ro-RO"/>
        </w:rPr>
        <w:t>R</w:t>
      </w:r>
      <w:r w:rsidRPr="00F43AB7">
        <w:rPr>
          <w:rFonts w:ascii="Montserrat Light" w:hAnsi="Montserrat Light"/>
          <w:lang w:val="ro-RO"/>
        </w:rPr>
        <w:t>eferatul de aprobare cu nr.  29.827/2021; Raportul de specialitate întocmit de compartimentul de resort din cadrul aparatului de specialitate al Consiliului Judeţean Cluj cu nr. 29.871/16.08.2021 şi Avizul cu nr.</w:t>
      </w:r>
      <w:r w:rsidR="000649E0">
        <w:rPr>
          <w:rFonts w:ascii="Montserrat Light" w:hAnsi="Montserrat Light"/>
          <w:lang w:val="ro-RO"/>
        </w:rPr>
        <w:t xml:space="preserve"> </w:t>
      </w:r>
      <w:r w:rsidR="000649E0" w:rsidRPr="00F43AB7">
        <w:rPr>
          <w:rFonts w:ascii="Montserrat Light" w:hAnsi="Montserrat Light"/>
          <w:lang w:val="ro-RO"/>
        </w:rPr>
        <w:t>29.827</w:t>
      </w:r>
      <w:r w:rsidR="000649E0">
        <w:rPr>
          <w:rFonts w:ascii="Montserrat Light" w:hAnsi="Montserrat Light"/>
          <w:lang w:val="ro-RO"/>
        </w:rPr>
        <w:t xml:space="preserve"> din 18.08.</w:t>
      </w:r>
      <w:r w:rsidR="000649E0" w:rsidRPr="00F43AB7">
        <w:rPr>
          <w:rFonts w:ascii="Montserrat Light" w:hAnsi="Montserrat Light"/>
          <w:lang w:val="ro-RO"/>
        </w:rPr>
        <w:t>2021</w:t>
      </w:r>
      <w:r w:rsidRPr="00F43AB7">
        <w:rPr>
          <w:rFonts w:ascii="Montserrat Light" w:hAnsi="Montserrat Light"/>
          <w:lang w:val="ro-RO"/>
        </w:rPr>
        <w:t xml:space="preserve"> adoptat de Comisia de specialitate nr.</w:t>
      </w:r>
      <w:r w:rsidR="000649E0">
        <w:rPr>
          <w:rFonts w:ascii="Montserrat Light" w:hAnsi="Montserrat Light"/>
          <w:lang w:val="ro-RO"/>
        </w:rPr>
        <w:t xml:space="preserve"> 4</w:t>
      </w:r>
      <w:r w:rsidRPr="00F43AB7">
        <w:rPr>
          <w:rFonts w:ascii="Montserrat Light" w:hAnsi="Montserrat Light"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3069B674" w14:textId="77777777" w:rsidR="00D42C38" w:rsidRDefault="00D42C38" w:rsidP="000649E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9E26BCA" w14:textId="5F5DE6BC" w:rsidR="00F43AB7" w:rsidRPr="000649E0" w:rsidRDefault="00F43AB7" w:rsidP="000649E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lang w:val="ro-RO"/>
        </w:rPr>
        <w:t>Ținând cont de</w:t>
      </w:r>
      <w:r w:rsidR="000649E0">
        <w:rPr>
          <w:rFonts w:ascii="Montserrat Light" w:hAnsi="Montserrat Light"/>
          <w:lang w:val="ro-RO"/>
        </w:rPr>
        <w:t xml:space="preserve"> </w:t>
      </w:r>
      <w:r w:rsidRPr="000649E0">
        <w:rPr>
          <w:rFonts w:ascii="Montserrat Light" w:hAnsi="Montserrat Light"/>
          <w:lang w:val="ro-RO"/>
        </w:rPr>
        <w:t>Hotărârea Consiliului Local al Municipiului Cluj-Napoca nr. 122/2021 privind aprobarea P.U.Z.-Dezvoltare urbană Calea Dorobanților nr. 104-106</w:t>
      </w:r>
      <w:r w:rsidR="00AE267F">
        <w:rPr>
          <w:rFonts w:ascii="Montserrat Light" w:hAnsi="Montserrat Light"/>
          <w:lang w:val="ro-RO"/>
        </w:rPr>
        <w:t>;</w:t>
      </w:r>
    </w:p>
    <w:p w14:paraId="4E4DE425" w14:textId="77777777" w:rsidR="00F43AB7" w:rsidRPr="00F43AB7" w:rsidRDefault="00F43AB7" w:rsidP="00F43AB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4A2E2547" w14:textId="77777777" w:rsidR="00D42C38" w:rsidRDefault="00D42C38" w:rsidP="00F43AB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D364F63" w14:textId="62895927" w:rsidR="00F43AB7" w:rsidRPr="00F43AB7" w:rsidRDefault="00F43AB7" w:rsidP="00F43AB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lang w:val="ro-RO"/>
        </w:rPr>
        <w:t xml:space="preserve">În conformitate cu  dispozițiile: </w:t>
      </w:r>
    </w:p>
    <w:p w14:paraId="47904AAD" w14:textId="037AD0AB" w:rsidR="00F43AB7" w:rsidRPr="00AE267F" w:rsidRDefault="00F43AB7" w:rsidP="00AE267F">
      <w:pPr>
        <w:pStyle w:val="ListParagraph"/>
        <w:numPr>
          <w:ilvl w:val="0"/>
          <w:numId w:val="48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AE267F">
        <w:rPr>
          <w:rFonts w:ascii="Montserrat Light" w:hAnsi="Montserrat Light"/>
          <w:sz w:val="22"/>
          <w:szCs w:val="22"/>
          <w:lang w:val="ro-RO"/>
        </w:rPr>
        <w:t>art. 108, ale art. 173 alin. (1) lit. d)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 alin. (5) lit.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d), ale art. 284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- 285, 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E267F">
        <w:rPr>
          <w:rFonts w:ascii="Montserrat Light" w:hAnsi="Montserrat Light"/>
          <w:sz w:val="22"/>
          <w:szCs w:val="22"/>
          <w:lang w:val="ro-RO"/>
        </w:rPr>
        <w:t>art. 286 alin. (1)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 (3</w:t>
      </w:r>
      <w:r w:rsidR="00AE267F">
        <w:rPr>
          <w:rFonts w:ascii="Montserrat Light" w:hAnsi="Montserrat Light"/>
          <w:sz w:val="22"/>
          <w:szCs w:val="22"/>
          <w:lang w:val="ro-RO"/>
        </w:rPr>
        <w:t>)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E267F">
        <w:rPr>
          <w:rFonts w:ascii="Montserrat Light" w:hAnsi="Montserrat Light"/>
          <w:sz w:val="22"/>
          <w:szCs w:val="22"/>
          <w:lang w:val="ro-RO"/>
        </w:rPr>
        <w:t>art. 287 lit.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b)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 art. 294 alin. (3)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-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(7) din Ordonanța de </w:t>
      </w:r>
      <w:r w:rsidR="00AE267F">
        <w:rPr>
          <w:rFonts w:ascii="Montserrat Light" w:hAnsi="Montserrat Light"/>
          <w:sz w:val="22"/>
          <w:szCs w:val="22"/>
          <w:lang w:val="ro-RO"/>
        </w:rPr>
        <w:t>u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</w:t>
      </w:r>
      <w:bookmarkStart w:id="3" w:name="_Hlk79912950"/>
      <w:r w:rsidRPr="00AE267F">
        <w:rPr>
          <w:rFonts w:ascii="Montserrat Light" w:hAnsi="Montserrat Light"/>
          <w:sz w:val="22"/>
          <w:szCs w:val="22"/>
          <w:lang w:val="ro-RO"/>
        </w:rPr>
        <w:t xml:space="preserve">cu modificările și completările ulterioare; </w:t>
      </w:r>
    </w:p>
    <w:bookmarkEnd w:id="3"/>
    <w:p w14:paraId="058DB428" w14:textId="29EAFB09" w:rsidR="00F43AB7" w:rsidRPr="00AE267F" w:rsidRDefault="00F43AB7" w:rsidP="00AE267F">
      <w:pPr>
        <w:pStyle w:val="ListParagraph"/>
        <w:numPr>
          <w:ilvl w:val="0"/>
          <w:numId w:val="48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AE267F">
        <w:rPr>
          <w:rFonts w:ascii="Montserrat Light" w:hAnsi="Montserrat Light"/>
          <w:sz w:val="22"/>
          <w:szCs w:val="22"/>
          <w:lang w:val="ro-RO"/>
        </w:rPr>
        <w:t>art. 552,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 art.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554</w:t>
      </w:r>
      <w:r w:rsidR="00AE267F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AE267F">
        <w:rPr>
          <w:rFonts w:ascii="Montserrat Light" w:hAnsi="Montserrat Light"/>
          <w:sz w:val="22"/>
          <w:szCs w:val="22"/>
          <w:lang w:val="ro-RO"/>
        </w:rPr>
        <w:t>art. 858-865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din Legea privind Codul civil nr. 287/2009, republicată, cu modificările şi completările ulterioare;</w:t>
      </w:r>
    </w:p>
    <w:p w14:paraId="284505D3" w14:textId="6EC296CF" w:rsidR="00F43AB7" w:rsidRPr="00AE267F" w:rsidRDefault="00F43AB7" w:rsidP="00AE267F">
      <w:pPr>
        <w:pStyle w:val="ListParagraph"/>
        <w:numPr>
          <w:ilvl w:val="0"/>
          <w:numId w:val="48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AE267F">
        <w:rPr>
          <w:rFonts w:ascii="Montserrat Light" w:hAnsi="Montserrat Light"/>
          <w:sz w:val="22"/>
          <w:szCs w:val="22"/>
          <w:lang w:val="ro-RO"/>
        </w:rPr>
        <w:t>art. 24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alin. (3)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AE267F">
        <w:rPr>
          <w:rFonts w:ascii="Montserrat Light" w:hAnsi="Montserrat Light"/>
          <w:sz w:val="22"/>
          <w:szCs w:val="22"/>
          <w:lang w:val="ro-RO"/>
        </w:rPr>
        <w:t>art. 41 alin. (5) din Legea cadastrului şi a publicității imobiliare nr. 7/1996, republicată, cu modificările şi completările ulterioare;</w:t>
      </w:r>
    </w:p>
    <w:p w14:paraId="7AFD3854" w14:textId="4AA7E8D8" w:rsidR="00F43AB7" w:rsidRPr="00AE267F" w:rsidRDefault="00F43AB7" w:rsidP="00AE267F">
      <w:pPr>
        <w:pStyle w:val="ListParagraph"/>
        <w:numPr>
          <w:ilvl w:val="0"/>
          <w:numId w:val="48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AE267F">
        <w:rPr>
          <w:rFonts w:ascii="Montserrat Light" w:hAnsi="Montserrat Light"/>
          <w:sz w:val="22"/>
          <w:szCs w:val="22"/>
          <w:lang w:val="ro-RO"/>
        </w:rPr>
        <w:t xml:space="preserve">art. 2, 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E267F">
        <w:rPr>
          <w:rFonts w:ascii="Montserrat Light" w:hAnsi="Montserrat Light"/>
          <w:sz w:val="22"/>
          <w:szCs w:val="22"/>
          <w:lang w:val="ro-RO"/>
        </w:rPr>
        <w:t>art.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22-23, 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E267F">
        <w:rPr>
          <w:rFonts w:ascii="Montserrat Light" w:hAnsi="Montserrat Light"/>
          <w:sz w:val="22"/>
          <w:szCs w:val="22"/>
          <w:lang w:val="ro-RO"/>
        </w:rPr>
        <w:t>art.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E267F">
        <w:rPr>
          <w:rFonts w:ascii="Montserrat Light" w:hAnsi="Montserrat Light"/>
          <w:sz w:val="22"/>
          <w:szCs w:val="22"/>
          <w:lang w:val="ro-RO"/>
        </w:rPr>
        <w:t>27-28</w:t>
      </w:r>
      <w:r w:rsidR="00466838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AE267F">
        <w:rPr>
          <w:rFonts w:ascii="Montserrat Light" w:hAnsi="Montserrat Light"/>
          <w:sz w:val="22"/>
          <w:szCs w:val="22"/>
          <w:lang w:val="ro-RO"/>
        </w:rPr>
        <w:t xml:space="preserve"> art. 70 alin. (1) din Legea bibliotecilor nr. 334/2002, republicată,  cu modificările și completările ulterioare; </w:t>
      </w:r>
    </w:p>
    <w:p w14:paraId="5AC1A345" w14:textId="77777777" w:rsidR="00D42C38" w:rsidRDefault="00D42C38" w:rsidP="00F43AB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F66F60F" w14:textId="6758F526" w:rsidR="00F43AB7" w:rsidRDefault="00F43AB7" w:rsidP="00F43AB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lang w:val="ro-RO"/>
        </w:rPr>
        <w:t xml:space="preserve">În temeiul competențelor stabilite prin art. 182 alin. (1) și art. 196 alin. (1) lit. a) din Ordonanța de </w:t>
      </w:r>
      <w:r w:rsidR="00466838">
        <w:rPr>
          <w:rFonts w:ascii="Montserrat Light" w:hAnsi="Montserrat Light"/>
          <w:lang w:val="ro-RO"/>
        </w:rPr>
        <w:t>u</w:t>
      </w:r>
      <w:r w:rsidRPr="00F43AB7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2B6BCB42" w14:textId="77777777" w:rsidR="00881D82" w:rsidRPr="00F43AB7" w:rsidRDefault="00881D82" w:rsidP="00F43AB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BFA8DEC" w14:textId="77777777" w:rsidR="00F43AB7" w:rsidRPr="00F43AB7" w:rsidRDefault="00F43AB7" w:rsidP="00F43AB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F43AB7">
        <w:rPr>
          <w:rFonts w:ascii="Montserrat Light" w:hAnsi="Montserrat Light"/>
          <w:b/>
          <w:bCs/>
          <w:lang w:val="ro-RO" w:eastAsia="ro-RO"/>
        </w:rPr>
        <w:t>hotărăște:</w:t>
      </w:r>
    </w:p>
    <w:p w14:paraId="26233C80" w14:textId="77777777" w:rsidR="00F43AB7" w:rsidRPr="00F43AB7" w:rsidRDefault="00F43AB7" w:rsidP="00F43AB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0D4C2F5" w14:textId="04FC2BDC" w:rsidR="00F43AB7" w:rsidRPr="00F43AB7" w:rsidRDefault="00F43AB7" w:rsidP="00F43AB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4" w:name="_Hlk79846402"/>
      <w:r w:rsidRPr="00F43AB7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(1) </w:t>
      </w:r>
      <w:r w:rsidRPr="00F43AB7">
        <w:rPr>
          <w:rFonts w:ascii="Montserrat Light" w:eastAsia="Calibri" w:hAnsi="Montserrat Light" w:cs="Times New Roman"/>
          <w:lang w:val="ro-RO" w:eastAsia="ro-RO"/>
        </w:rPr>
        <w:t xml:space="preserve">Se </w:t>
      </w:r>
      <w:bookmarkEnd w:id="4"/>
      <w:r w:rsidRPr="00F43AB7">
        <w:rPr>
          <w:rFonts w:ascii="Montserrat Light" w:eastAsia="Calibri" w:hAnsi="Montserrat Light" w:cs="Times New Roman"/>
          <w:lang w:val="ro-RO" w:eastAsia="ro-RO"/>
        </w:rPr>
        <w:t xml:space="preserve">solicită trecerea terenului situat în Municipiul Cluj-Napoca,  </w:t>
      </w:r>
      <w:bookmarkStart w:id="5" w:name="_Hlk79912828"/>
      <w:r w:rsidRPr="00F43AB7">
        <w:rPr>
          <w:rFonts w:ascii="Montserrat Light" w:eastAsia="Calibri" w:hAnsi="Montserrat Light" w:cs="Times New Roman"/>
          <w:lang w:val="ro-RO" w:eastAsia="ro-RO"/>
        </w:rPr>
        <w:t>Calea Dorobanților nr.</w:t>
      </w:r>
      <w:r w:rsidR="00466838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F43AB7">
        <w:rPr>
          <w:rFonts w:ascii="Montserrat Light" w:eastAsia="Calibri" w:hAnsi="Montserrat Light" w:cs="Times New Roman"/>
          <w:lang w:val="ro-RO" w:eastAsia="ro-RO"/>
        </w:rPr>
        <w:t xml:space="preserve">104, cu suprafața de 205 mp, identificat cu număr cadastral 344295 Cluj-Napoca (dezlipit din terenul identificat cu număr cadastral 323167 Cluj-Napoca), din domeniul public al Municipiul Cluj- Napoca în domeniul public al Județului Cluj. </w:t>
      </w:r>
    </w:p>
    <w:bookmarkEnd w:id="5"/>
    <w:p w14:paraId="6D47FD47" w14:textId="77777777" w:rsidR="00F43AB7" w:rsidRPr="00F43AB7" w:rsidRDefault="00F43AB7" w:rsidP="00F43AB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43AB7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F43AB7">
        <w:rPr>
          <w:rFonts w:ascii="Montserrat Light" w:eastAsia="Calibri" w:hAnsi="Montserrat Light" w:cs="Times New Roman"/>
          <w:lang w:val="ro-RO" w:eastAsia="ro-RO"/>
        </w:rPr>
        <w:t xml:space="preserve"> Solicitarea de transmitere a imobilului prevăzut la alin. (1) din proprietatea publică a Municipiului Cluj-Napoca în proprietatea publică a Județului Cluj se face în scopul realizării obiectivului de investiții de extindere a sediului Consiliului Județean Cluj și reconectarea/modificarea accesului auto/pietonal pentru persoane cu dizabilități la Biblioteca Județeană “Octavian Goga” Cluj.  </w:t>
      </w:r>
    </w:p>
    <w:p w14:paraId="7DCC898C" w14:textId="77777777" w:rsidR="00F43AB7" w:rsidRPr="00F43AB7" w:rsidRDefault="00F43AB7" w:rsidP="00F43AB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43AB7">
        <w:rPr>
          <w:rFonts w:ascii="Montserrat Light" w:eastAsia="Calibri" w:hAnsi="Montserrat Light" w:cs="Times New Roman"/>
          <w:b/>
          <w:bCs/>
          <w:lang w:val="ro-RO" w:eastAsia="ro-RO"/>
        </w:rPr>
        <w:t>(3)</w:t>
      </w:r>
      <w:r w:rsidRPr="00F43AB7">
        <w:rPr>
          <w:rFonts w:ascii="Montserrat Light" w:eastAsia="Calibri" w:hAnsi="Montserrat Light" w:cs="Times New Roman"/>
          <w:lang w:val="ro-RO" w:eastAsia="ro-RO"/>
        </w:rPr>
        <w:t xml:space="preserve"> Se declară de uz și de interes public județean terenul menționat la a</w:t>
      </w:r>
      <w:r w:rsidRPr="00F43AB7">
        <w:rPr>
          <w:rFonts w:ascii="Montserrat Light" w:hAnsi="Montserrat Light"/>
          <w:lang w:val="ro-RO" w:eastAsia="ro-RO"/>
        </w:rPr>
        <w:t>lineatul (1)</w:t>
      </w:r>
      <w:r w:rsidRPr="00F43AB7">
        <w:rPr>
          <w:rFonts w:ascii="Montserrat Light" w:eastAsia="Calibri" w:hAnsi="Montserrat Light" w:cs="Times New Roman"/>
          <w:lang w:val="ro-RO" w:eastAsia="ro-RO"/>
        </w:rPr>
        <w:t>.</w:t>
      </w:r>
    </w:p>
    <w:p w14:paraId="2AC5AA56" w14:textId="77777777" w:rsidR="00F43AB7" w:rsidRPr="00F43AB7" w:rsidRDefault="00F43AB7" w:rsidP="00F43AB7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C245D0F" w14:textId="77777777" w:rsidR="00F43AB7" w:rsidRPr="00F43AB7" w:rsidRDefault="00F43AB7" w:rsidP="00F43AB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43AB7">
        <w:rPr>
          <w:rFonts w:ascii="Montserrat Light" w:hAnsi="Montserrat Light"/>
          <w:b/>
          <w:bCs/>
          <w:lang w:val="ro-RO" w:eastAsia="ro-RO"/>
        </w:rPr>
        <w:t>Art. 2.</w:t>
      </w:r>
      <w:r w:rsidRPr="00F43AB7">
        <w:rPr>
          <w:rFonts w:ascii="Montserrat Light" w:hAnsi="Montserrat Light"/>
          <w:lang w:val="ro-RO" w:eastAsia="ro-RO"/>
        </w:rPr>
        <w:t xml:space="preserve"> Se aprobă alipirea terenului prevăzut la art. 1 alin. (1) cu terenul identificat cu numărul cadastral 331698 Cluj-Napoca și cu terenul identificat cu numărul cadastral 277398 Cluj-Napoca, rezultând un singur imobil cu suprafața totală de 5.526 mp.</w:t>
      </w:r>
    </w:p>
    <w:p w14:paraId="1A131504" w14:textId="77777777" w:rsidR="00F43AB7" w:rsidRPr="00F43AB7" w:rsidRDefault="00F43AB7" w:rsidP="00F43AB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91A0B00" w14:textId="67BCF3A9" w:rsidR="00F43AB7" w:rsidRDefault="00F43AB7" w:rsidP="00F43AB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b/>
          <w:bCs/>
          <w:lang w:val="ro-RO" w:eastAsia="ro-RO"/>
        </w:rPr>
        <w:lastRenderedPageBreak/>
        <w:t>Art. 3.</w:t>
      </w:r>
      <w:r w:rsidRPr="00F43AB7">
        <w:rPr>
          <w:rFonts w:ascii="Montserrat Light" w:hAnsi="Montserrat Light"/>
          <w:lang w:val="ro-RO" w:eastAsia="ro-RO"/>
        </w:rPr>
        <w:t xml:space="preserve"> Cu punerea în aplicare a prevederilor prezentei hotărâri se încredințează Președintele Consiliului Județean Cluj</w:t>
      </w:r>
      <w:r w:rsidR="001C6946">
        <w:rPr>
          <w:rFonts w:ascii="Montserrat Light" w:hAnsi="Montserrat Light"/>
          <w:lang w:val="ro-RO" w:eastAsia="ro-RO"/>
        </w:rPr>
        <w:t xml:space="preserve">, </w:t>
      </w:r>
      <w:r w:rsidRPr="00F43AB7">
        <w:rPr>
          <w:rFonts w:ascii="Montserrat Light" w:hAnsi="Montserrat Light"/>
          <w:lang w:val="ro-RO" w:eastAsia="ro-RO"/>
        </w:rPr>
        <w:t xml:space="preserve">prin </w:t>
      </w:r>
      <w:bookmarkStart w:id="6" w:name="_Hlk79847145"/>
      <w:bookmarkStart w:id="7" w:name="_Hlk64278127"/>
      <w:r w:rsidRPr="00F43AB7">
        <w:rPr>
          <w:rFonts w:ascii="Montserrat Light" w:hAnsi="Montserrat Light"/>
          <w:lang w:val="ro-RO"/>
        </w:rPr>
        <w:t>Arhitectul șef al Județului Cluj</w:t>
      </w:r>
      <w:bookmarkEnd w:id="6"/>
      <w:r w:rsidRPr="00F43AB7">
        <w:rPr>
          <w:rFonts w:ascii="Montserrat Light" w:hAnsi="Montserrat Light"/>
          <w:lang w:val="ro-RO"/>
        </w:rPr>
        <w:t>.</w:t>
      </w:r>
    </w:p>
    <w:p w14:paraId="61F88412" w14:textId="77777777" w:rsidR="00881D82" w:rsidRPr="00F43AB7" w:rsidRDefault="00881D82" w:rsidP="00F43AB7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7"/>
    <w:p w14:paraId="2724E2F5" w14:textId="3391ED00" w:rsidR="00F43AB7" w:rsidRPr="00F43AB7" w:rsidRDefault="00F43AB7" w:rsidP="00F43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43AB7">
        <w:rPr>
          <w:rFonts w:ascii="Montserrat Light" w:hAnsi="Montserrat Light"/>
          <w:b/>
          <w:bCs/>
          <w:lang w:val="ro-RO" w:eastAsia="ro-RO"/>
        </w:rPr>
        <w:t xml:space="preserve">Art. 4. </w:t>
      </w:r>
      <w:r w:rsidRPr="00F43AB7">
        <w:rPr>
          <w:rFonts w:ascii="Montserrat Light" w:hAnsi="Montserrat Light"/>
          <w:lang w:val="ro-RO" w:eastAsia="ro-RO"/>
        </w:rPr>
        <w:t>Prezenta hotărâre se comunică</w:t>
      </w:r>
      <w:r w:rsidRPr="00F43AB7">
        <w:rPr>
          <w:rFonts w:ascii="Montserrat Light" w:hAnsi="Montserrat Light"/>
          <w:lang w:val="ro-RO"/>
        </w:rPr>
        <w:t xml:space="preserve"> Arhitectului șef al Județului Cluj</w:t>
      </w:r>
      <w:r w:rsidR="001C6946">
        <w:rPr>
          <w:rFonts w:ascii="Montserrat Light" w:hAnsi="Montserrat Light"/>
          <w:lang w:val="ro-RO"/>
        </w:rPr>
        <w:t xml:space="preserve">; </w:t>
      </w:r>
      <w:r w:rsidR="001C6946" w:rsidRPr="00F43AB7">
        <w:rPr>
          <w:rFonts w:ascii="Montserrat Light" w:hAnsi="Montserrat Light"/>
          <w:lang w:val="ro-RO"/>
        </w:rPr>
        <w:t>Consiliului Local al Municipiului Cluj-Napoca</w:t>
      </w:r>
      <w:r w:rsidR="001C6946">
        <w:rPr>
          <w:rFonts w:ascii="Montserrat Light" w:hAnsi="Montserrat Light"/>
          <w:lang w:val="ro-RO"/>
        </w:rPr>
        <w:t>,</w:t>
      </w:r>
      <w:r w:rsidRPr="00F43AB7">
        <w:rPr>
          <w:rFonts w:ascii="Montserrat Light" w:hAnsi="Montserrat Light"/>
          <w:lang w:val="ro-RO"/>
        </w:rPr>
        <w:t xml:space="preserve"> precum și Prefectului Județului Cluj și se aduce la cunoștință publică prin afișare la sediul Consiliului Județean Cluj şi prin postare pe pagina de internet </w:t>
      </w:r>
      <w:hyperlink r:id="rId8" w:history="1">
        <w:r w:rsidRPr="00F43AB7">
          <w:rPr>
            <w:rFonts w:ascii="Montserrat Light" w:hAnsi="Montserrat Light"/>
            <w:lang w:val="ro-RO"/>
          </w:rPr>
          <w:t>www.cjcluj.ro</w:t>
        </w:r>
      </w:hyperlink>
      <w:r w:rsidRPr="00F43AB7">
        <w:rPr>
          <w:rFonts w:ascii="Montserrat Light" w:hAnsi="Montserrat Light"/>
          <w:lang w:val="ro-RO"/>
        </w:rPr>
        <w:t>.</w:t>
      </w:r>
    </w:p>
    <w:p w14:paraId="13224D70" w14:textId="26017CA8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2181100" w14:textId="1050E9EC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0B2AA9B3" w14:textId="77777777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3530C">
        <w:rPr>
          <w:rFonts w:ascii="Montserrat" w:hAnsi="Montserrat"/>
          <w:lang w:val="ro-RO" w:eastAsia="ro-RO"/>
        </w:rPr>
        <w:t xml:space="preserve">  </w:t>
      </w:r>
      <w:r w:rsidRPr="00D3530C">
        <w:rPr>
          <w:rFonts w:ascii="Montserrat" w:hAnsi="Montserrat"/>
          <w:lang w:val="ro-RO" w:eastAsia="ro-RO"/>
        </w:rPr>
        <w:t xml:space="preserve"> </w:t>
      </w:r>
      <w:r w:rsidR="00142775" w:rsidRPr="00D3530C">
        <w:rPr>
          <w:rFonts w:ascii="Montserrat" w:hAnsi="Montserrat"/>
          <w:lang w:val="ro-RO" w:eastAsia="ro-RO"/>
        </w:rPr>
        <w:t xml:space="preserve">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D3530C">
        <w:rPr>
          <w:rFonts w:ascii="Montserrat" w:hAnsi="Montserrat"/>
          <w:lang w:val="ro-RO" w:eastAsia="ro-RO"/>
        </w:rPr>
        <w:t xml:space="preserve">       </w:t>
      </w:r>
      <w:r w:rsidRPr="00D3530C">
        <w:rPr>
          <w:rFonts w:ascii="Montserrat" w:hAnsi="Montserrat"/>
          <w:b/>
          <w:lang w:val="ro-RO" w:eastAsia="ro-RO"/>
        </w:rPr>
        <w:t>PREŞEDINTE,</w:t>
      </w:r>
      <w:r w:rsidRPr="00D3530C">
        <w:rPr>
          <w:rFonts w:ascii="Montserrat" w:hAnsi="Montserrat"/>
          <w:b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</w:t>
      </w:r>
      <w:r w:rsidR="00142775" w:rsidRPr="00D3530C">
        <w:rPr>
          <w:rFonts w:ascii="Montserrat" w:hAnsi="Montserrat"/>
          <w:lang w:val="ro-RO" w:eastAsia="ro-RO"/>
        </w:rPr>
        <w:t xml:space="preserve"> 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b/>
          <w:lang w:val="ro-RO" w:eastAsia="ro-RO"/>
        </w:rPr>
        <w:t xml:space="preserve">       </w:t>
      </w:r>
      <w:r w:rsidR="00407BA0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3530C">
        <w:rPr>
          <w:rFonts w:ascii="Montserrat" w:hAnsi="Montserrat"/>
          <w:b/>
          <w:lang w:val="ro-RO" w:eastAsia="ro-RO"/>
        </w:rPr>
        <w:t xml:space="preserve"> </w:t>
      </w:r>
      <w:r w:rsidR="002135B8" w:rsidRPr="00D3530C">
        <w:rPr>
          <w:rFonts w:ascii="Montserrat" w:hAnsi="Montserrat"/>
          <w:b/>
          <w:lang w:val="ro-RO" w:eastAsia="ro-RO"/>
        </w:rPr>
        <w:t xml:space="preserve">          </w:t>
      </w:r>
      <w:r w:rsidRPr="00D3530C">
        <w:rPr>
          <w:rFonts w:ascii="Montserrat" w:hAnsi="Montserrat"/>
          <w:b/>
          <w:lang w:val="ro-RO" w:eastAsia="ro-RO"/>
        </w:rPr>
        <w:t xml:space="preserve"> </w:t>
      </w:r>
      <w:r w:rsidR="00142775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7A07E61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1D37C3" w14:textId="3FC010BC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4EC859" w14:textId="11021CFA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1E6A61" w14:textId="647EF7FE" w:rsidR="006C2278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FCC541" w14:textId="7D2843B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BB0CD1" w14:textId="7EE76418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F970" w14:textId="7D28F5F5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70A1A8" w14:textId="26F66201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A8E23" w14:textId="76CBC362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136B4F" w14:textId="3E086DF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6FACBE" w14:textId="2B42EA3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1FF6C1" w14:textId="024A1B7D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0D47EC" w14:textId="488D2DC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233F87" w14:textId="42491C5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D24BF2" w14:textId="63B837D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2098B" w14:textId="5974F15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5A5F67" w14:textId="040AEE5A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66B6F5" w14:textId="29859AB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8C28EF" w14:textId="6D0B07E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3A1F46" w14:textId="5FCEA6DB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E40504" w14:textId="67A11BAE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AFC904" w14:textId="34BF5A0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ED5B2B" w14:textId="4BCF42E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479B25" w14:textId="7B17CFDA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8DD03C" w14:textId="6A7A7951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D0B5D" w14:textId="78F9E10C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3B89B7" w14:textId="5602FB3B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6CEF55" w14:textId="77777777" w:rsidR="001C6946" w:rsidRDefault="001C694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229296" w14:textId="2A5E75B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D68C34" w14:textId="35CD6C8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C83A87" w14:textId="307A0038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674081" w14:textId="3B227EBD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64E563" w14:textId="7AC0E0CD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7D1082" w14:textId="5CEF24C4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624F5D" w14:textId="1F8B8CA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9FFC1F" w14:textId="003DEE9C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F78B15" w14:textId="4D9F93DC" w:rsidR="001C6946" w:rsidRDefault="001C694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0DAC5F" w14:textId="77777777" w:rsidR="001C6946" w:rsidRDefault="001C694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EEB61D" w14:textId="6ECD764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3FC31B" w14:textId="77777777" w:rsidR="0060044E" w:rsidRPr="00D3530C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2CDA2" w14:textId="77777777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8"/>
    <w:p w14:paraId="29A450B3" w14:textId="2E915E9E" w:rsidR="00B11299" w:rsidRPr="00D3530C" w:rsidRDefault="00B11299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1EEDD1" w14:textId="4D38D7A5" w:rsidR="00F15AE3" w:rsidRPr="004F430D" w:rsidRDefault="00F15AE3" w:rsidP="005870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F430D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4F430D">
        <w:rPr>
          <w:rFonts w:ascii="Montserrat" w:hAnsi="Montserrat"/>
          <w:b/>
          <w:bCs/>
          <w:noProof/>
          <w:lang w:val="ro-RO" w:eastAsia="ro-RO"/>
        </w:rPr>
        <w:t>3</w:t>
      </w:r>
      <w:r w:rsidR="00F43AB7" w:rsidRPr="004F430D">
        <w:rPr>
          <w:rFonts w:ascii="Montserrat" w:hAnsi="Montserrat"/>
          <w:b/>
          <w:bCs/>
          <w:noProof/>
          <w:lang w:val="ro-RO" w:eastAsia="ro-RO"/>
        </w:rPr>
        <w:t>3</w:t>
      </w:r>
      <w:r w:rsidRPr="004F430D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4F430D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4F430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E875F47" w:rsidR="00C37559" w:rsidRPr="0060044E" w:rsidRDefault="00F15AE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F430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F430D" w:rsidRPr="004F430D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="00A6748A" w:rsidRPr="004F430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F430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044E" w:rsidSect="00881D82">
      <w:headerReference w:type="first" r:id="rId9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87D03"/>
    <w:multiLevelType w:val="hybridMultilevel"/>
    <w:tmpl w:val="5E2644E8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750BFF"/>
    <w:multiLevelType w:val="hybridMultilevel"/>
    <w:tmpl w:val="7B9A3BA2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F80F13"/>
    <w:multiLevelType w:val="hybridMultilevel"/>
    <w:tmpl w:val="F70AD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F6D58"/>
    <w:multiLevelType w:val="hybridMultilevel"/>
    <w:tmpl w:val="23FE1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B57F0"/>
    <w:multiLevelType w:val="hybridMultilevel"/>
    <w:tmpl w:val="BF5E1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0941DE"/>
    <w:multiLevelType w:val="hybridMultilevel"/>
    <w:tmpl w:val="6D6A0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B382026"/>
    <w:multiLevelType w:val="hybridMultilevel"/>
    <w:tmpl w:val="29AE3C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F10A9B"/>
    <w:multiLevelType w:val="hybridMultilevel"/>
    <w:tmpl w:val="F8C40C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55BDD"/>
    <w:multiLevelType w:val="hybridMultilevel"/>
    <w:tmpl w:val="0C94CE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9" w15:restartNumberingAfterBreak="0">
    <w:nsid w:val="51DF1F85"/>
    <w:multiLevelType w:val="hybridMultilevel"/>
    <w:tmpl w:val="EB92DB86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" w15:restartNumberingAfterBreak="0">
    <w:nsid w:val="60591472"/>
    <w:multiLevelType w:val="hybridMultilevel"/>
    <w:tmpl w:val="2B142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16757"/>
    <w:multiLevelType w:val="hybridMultilevel"/>
    <w:tmpl w:val="6BFAE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616D50"/>
    <w:multiLevelType w:val="hybridMultilevel"/>
    <w:tmpl w:val="C4CC601E"/>
    <w:lvl w:ilvl="0" w:tplc="DB38B0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76061FA"/>
    <w:multiLevelType w:val="hybridMultilevel"/>
    <w:tmpl w:val="10B66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9"/>
  </w:num>
  <w:num w:numId="6">
    <w:abstractNumId w:val="20"/>
  </w:num>
  <w:num w:numId="7">
    <w:abstractNumId w:val="5"/>
  </w:num>
  <w:num w:numId="8">
    <w:abstractNumId w:val="44"/>
  </w:num>
  <w:num w:numId="9">
    <w:abstractNumId w:val="28"/>
  </w:num>
  <w:num w:numId="10">
    <w:abstractNumId w:val="34"/>
  </w:num>
  <w:num w:numId="11">
    <w:abstractNumId w:val="9"/>
  </w:num>
  <w:num w:numId="12">
    <w:abstractNumId w:val="3"/>
  </w:num>
  <w:num w:numId="13">
    <w:abstractNumId w:val="19"/>
  </w:num>
  <w:num w:numId="14">
    <w:abstractNumId w:val="12"/>
  </w:num>
  <w:num w:numId="15">
    <w:abstractNumId w:val="24"/>
  </w:num>
  <w:num w:numId="16">
    <w:abstractNumId w:val="45"/>
  </w:num>
  <w:num w:numId="17">
    <w:abstractNumId w:val="26"/>
  </w:num>
  <w:num w:numId="18">
    <w:abstractNumId w:val="40"/>
  </w:num>
  <w:num w:numId="19">
    <w:abstractNumId w:val="32"/>
  </w:num>
  <w:num w:numId="20">
    <w:abstractNumId w:val="33"/>
  </w:num>
  <w:num w:numId="21">
    <w:abstractNumId w:val="23"/>
  </w:num>
  <w:num w:numId="22">
    <w:abstractNumId w:val="4"/>
  </w:num>
  <w:num w:numId="23">
    <w:abstractNumId w:val="16"/>
  </w:num>
  <w:num w:numId="24">
    <w:abstractNumId w:val="0"/>
  </w:num>
  <w:num w:numId="25">
    <w:abstractNumId w:val="2"/>
  </w:num>
  <w:num w:numId="26">
    <w:abstractNumId w:val="46"/>
  </w:num>
  <w:num w:numId="27">
    <w:abstractNumId w:val="1"/>
  </w:num>
  <w:num w:numId="28">
    <w:abstractNumId w:val="17"/>
  </w:num>
  <w:num w:numId="29">
    <w:abstractNumId w:val="25"/>
  </w:num>
  <w:num w:numId="30">
    <w:abstractNumId w:val="30"/>
  </w:num>
  <w:num w:numId="31">
    <w:abstractNumId w:val="47"/>
  </w:num>
  <w:num w:numId="32">
    <w:abstractNumId w:val="36"/>
  </w:num>
  <w:num w:numId="33">
    <w:abstractNumId w:val="6"/>
  </w:num>
  <w:num w:numId="34">
    <w:abstractNumId w:val="29"/>
  </w:num>
  <w:num w:numId="35">
    <w:abstractNumId w:val="27"/>
  </w:num>
  <w:num w:numId="36">
    <w:abstractNumId w:val="22"/>
  </w:num>
  <w:num w:numId="37">
    <w:abstractNumId w:val="15"/>
  </w:num>
  <w:num w:numId="38">
    <w:abstractNumId w:val="21"/>
  </w:num>
  <w:num w:numId="39">
    <w:abstractNumId w:val="14"/>
  </w:num>
  <w:num w:numId="40">
    <w:abstractNumId w:val="42"/>
  </w:num>
  <w:num w:numId="41">
    <w:abstractNumId w:val="11"/>
  </w:num>
  <w:num w:numId="42">
    <w:abstractNumId w:val="10"/>
  </w:num>
  <w:num w:numId="43">
    <w:abstractNumId w:val="43"/>
  </w:num>
  <w:num w:numId="44">
    <w:abstractNumId w:val="41"/>
  </w:num>
  <w:num w:numId="45">
    <w:abstractNumId w:val="35"/>
  </w:num>
  <w:num w:numId="46">
    <w:abstractNumId w:val="37"/>
  </w:num>
  <w:num w:numId="47">
    <w:abstractNumId w:val="31"/>
  </w:num>
  <w:num w:numId="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122F25"/>
    <w:rsid w:val="00142775"/>
    <w:rsid w:val="001620D1"/>
    <w:rsid w:val="0016648A"/>
    <w:rsid w:val="0017481D"/>
    <w:rsid w:val="00174B32"/>
    <w:rsid w:val="001C371E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4EE3"/>
    <w:rsid w:val="00357B55"/>
    <w:rsid w:val="00373200"/>
    <w:rsid w:val="003B75FE"/>
    <w:rsid w:val="003C1A2E"/>
    <w:rsid w:val="003E37AB"/>
    <w:rsid w:val="003E3B5B"/>
    <w:rsid w:val="00407BA0"/>
    <w:rsid w:val="00423711"/>
    <w:rsid w:val="00443504"/>
    <w:rsid w:val="00466838"/>
    <w:rsid w:val="00484367"/>
    <w:rsid w:val="004947F0"/>
    <w:rsid w:val="0049679C"/>
    <w:rsid w:val="004C5521"/>
    <w:rsid w:val="004E343B"/>
    <w:rsid w:val="004F430D"/>
    <w:rsid w:val="004F5FE6"/>
    <w:rsid w:val="0050067D"/>
    <w:rsid w:val="00505E23"/>
    <w:rsid w:val="005337F1"/>
    <w:rsid w:val="00534029"/>
    <w:rsid w:val="005733B3"/>
    <w:rsid w:val="00577FD2"/>
    <w:rsid w:val="00587043"/>
    <w:rsid w:val="005930CD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E33E5"/>
    <w:rsid w:val="006E578E"/>
    <w:rsid w:val="00722FD7"/>
    <w:rsid w:val="00757A7B"/>
    <w:rsid w:val="0076741D"/>
    <w:rsid w:val="007938C9"/>
    <w:rsid w:val="007A0B61"/>
    <w:rsid w:val="007D7910"/>
    <w:rsid w:val="00865D75"/>
    <w:rsid w:val="00880EBF"/>
    <w:rsid w:val="00881D82"/>
    <w:rsid w:val="0089492E"/>
    <w:rsid w:val="0089695C"/>
    <w:rsid w:val="00912C86"/>
    <w:rsid w:val="00921186"/>
    <w:rsid w:val="00927401"/>
    <w:rsid w:val="009408D2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76222"/>
    <w:rsid w:val="00C76A64"/>
    <w:rsid w:val="00CA3541"/>
    <w:rsid w:val="00CC2B57"/>
    <w:rsid w:val="00D3530C"/>
    <w:rsid w:val="00D42C38"/>
    <w:rsid w:val="00D54B6D"/>
    <w:rsid w:val="00D84C30"/>
    <w:rsid w:val="00DE0C1D"/>
    <w:rsid w:val="00DF383D"/>
    <w:rsid w:val="00E746B7"/>
    <w:rsid w:val="00ED36A0"/>
    <w:rsid w:val="00EE2DB0"/>
    <w:rsid w:val="00F14E96"/>
    <w:rsid w:val="00F15AE3"/>
    <w:rsid w:val="00F22236"/>
    <w:rsid w:val="00F43AB7"/>
    <w:rsid w:val="00F43F89"/>
    <w:rsid w:val="00F52046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96</cp:revision>
  <cp:lastPrinted>2021-07-29T09:31:00Z</cp:lastPrinted>
  <dcterms:created xsi:type="dcterms:W3CDTF">2020-10-13T11:24:00Z</dcterms:created>
  <dcterms:modified xsi:type="dcterms:W3CDTF">2021-08-26T08:41:00Z</dcterms:modified>
</cp:coreProperties>
</file>