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8DCD" w14:textId="77777777" w:rsidR="009C550C" w:rsidRPr="00FE1D5E" w:rsidRDefault="009C550C" w:rsidP="001077E9">
      <w:pPr>
        <w:rPr>
          <w:rFonts w:ascii="Montserrat" w:hAnsi="Montserrat"/>
          <w:b/>
          <w:bCs/>
          <w:sz w:val="40"/>
          <w:szCs w:val="40"/>
        </w:rPr>
      </w:pPr>
    </w:p>
    <w:p w14:paraId="11CE75B2" w14:textId="3D184984" w:rsidR="00686180" w:rsidRPr="00FE1D5E"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FE1D5E">
        <w:rPr>
          <w:rFonts w:ascii="Cambria" w:hAnsi="Cambria"/>
          <w:b/>
          <w:sz w:val="24"/>
          <w:szCs w:val="24"/>
        </w:rPr>
        <w:t xml:space="preserve">                                                                                 </w:t>
      </w:r>
      <w:proofErr w:type="spellStart"/>
      <w:r w:rsidRPr="00FE1D5E">
        <w:rPr>
          <w:rFonts w:ascii="Montserrat" w:hAnsi="Montserrat"/>
          <w:b/>
          <w:sz w:val="24"/>
          <w:szCs w:val="24"/>
        </w:rPr>
        <w:t>Anexă</w:t>
      </w:r>
      <w:proofErr w:type="spellEnd"/>
      <w:r w:rsidRPr="00FE1D5E">
        <w:rPr>
          <w:rFonts w:ascii="Montserrat" w:hAnsi="Montserrat"/>
          <w:b/>
          <w:sz w:val="24"/>
          <w:szCs w:val="24"/>
        </w:rPr>
        <w:t xml:space="preserve"> </w:t>
      </w:r>
    </w:p>
    <w:p w14:paraId="3885F2C0" w14:textId="66740382" w:rsidR="00686180" w:rsidRPr="00FE1D5E" w:rsidRDefault="00686180" w:rsidP="00686180">
      <w:pPr>
        <w:tabs>
          <w:tab w:val="left" w:pos="5900"/>
        </w:tabs>
        <w:spacing w:line="240" w:lineRule="auto"/>
        <w:rPr>
          <w:rFonts w:ascii="Montserrat" w:hAnsi="Montserrat"/>
          <w:b/>
          <w:sz w:val="24"/>
          <w:szCs w:val="24"/>
        </w:rPr>
      </w:pPr>
      <w:r w:rsidRPr="00FE1D5E">
        <w:rPr>
          <w:rFonts w:ascii="Montserrat" w:hAnsi="Montserrat"/>
          <w:b/>
          <w:sz w:val="24"/>
          <w:szCs w:val="24"/>
        </w:rPr>
        <w:t xml:space="preserve">                                                                                    la </w:t>
      </w:r>
      <w:proofErr w:type="spellStart"/>
      <w:r w:rsidRPr="00FE1D5E">
        <w:rPr>
          <w:rFonts w:ascii="Montserrat" w:hAnsi="Montserrat"/>
          <w:b/>
          <w:sz w:val="24"/>
          <w:szCs w:val="24"/>
        </w:rPr>
        <w:t>Dispoziția</w:t>
      </w:r>
      <w:proofErr w:type="spellEnd"/>
      <w:r w:rsidRPr="00FE1D5E">
        <w:rPr>
          <w:rFonts w:ascii="Montserrat" w:hAnsi="Montserrat"/>
          <w:b/>
          <w:sz w:val="24"/>
          <w:szCs w:val="24"/>
        </w:rPr>
        <w:t xml:space="preserve"> nr. </w:t>
      </w:r>
      <w:r w:rsidR="00FE1D5E" w:rsidRPr="00FE1D5E">
        <w:rPr>
          <w:rFonts w:ascii="Montserrat" w:hAnsi="Montserrat"/>
          <w:b/>
          <w:sz w:val="24"/>
          <w:szCs w:val="24"/>
        </w:rPr>
        <w:t>133</w:t>
      </w:r>
      <w:r w:rsidRPr="00FE1D5E">
        <w:rPr>
          <w:rFonts w:ascii="Montserrat" w:hAnsi="Montserrat"/>
          <w:b/>
          <w:sz w:val="24"/>
          <w:szCs w:val="24"/>
        </w:rPr>
        <w:t>/202</w:t>
      </w:r>
      <w:r w:rsidR="00FE1D5E" w:rsidRPr="00FE1D5E">
        <w:rPr>
          <w:rFonts w:ascii="Montserrat" w:hAnsi="Montserrat"/>
          <w:b/>
          <w:sz w:val="24"/>
          <w:szCs w:val="24"/>
        </w:rPr>
        <w:t>1</w:t>
      </w:r>
      <w:r w:rsidRPr="00FE1D5E">
        <w:rPr>
          <w:rFonts w:ascii="Montserrat" w:hAnsi="Montserrat"/>
          <w:b/>
          <w:sz w:val="24"/>
          <w:szCs w:val="24"/>
        </w:rPr>
        <w:t xml:space="preserve">   </w:t>
      </w:r>
    </w:p>
    <w:p w14:paraId="05BE755D" w14:textId="07567EB0" w:rsidR="00686180" w:rsidRPr="00FE1D5E" w:rsidRDefault="00686180" w:rsidP="00686180">
      <w:pPr>
        <w:tabs>
          <w:tab w:val="left" w:pos="5900"/>
        </w:tabs>
        <w:spacing w:line="240" w:lineRule="auto"/>
        <w:rPr>
          <w:rFonts w:ascii="Montserrat" w:hAnsi="Montserrat"/>
          <w:sz w:val="24"/>
          <w:szCs w:val="24"/>
          <w:lang w:val="it-IT"/>
        </w:rPr>
      </w:pPr>
      <w:r w:rsidRPr="00FE1D5E">
        <w:rPr>
          <w:rFonts w:ascii="Montserrat" w:hAnsi="Montserrat"/>
          <w:sz w:val="24"/>
          <w:szCs w:val="24"/>
          <w:lang w:val="it-IT"/>
        </w:rPr>
        <w:t xml:space="preserve">     </w:t>
      </w:r>
    </w:p>
    <w:p w14:paraId="506860F4" w14:textId="77777777" w:rsidR="00686180" w:rsidRPr="00FE1D5E" w:rsidRDefault="00686180" w:rsidP="00686180">
      <w:pPr>
        <w:spacing w:line="240" w:lineRule="auto"/>
        <w:ind w:firstLine="720"/>
        <w:jc w:val="both"/>
        <w:rPr>
          <w:rFonts w:ascii="Montserrat" w:eastAsia="Times New Roman" w:hAnsi="Montserrat"/>
          <w:b/>
          <w:sz w:val="24"/>
          <w:szCs w:val="24"/>
          <w:lang w:val="ro-RO"/>
        </w:rPr>
      </w:pPr>
    </w:p>
    <w:p w14:paraId="4F5C4CE0" w14:textId="77777777" w:rsidR="00686180" w:rsidRPr="00FE1D5E" w:rsidRDefault="00686180" w:rsidP="00686180">
      <w:pPr>
        <w:spacing w:line="240" w:lineRule="auto"/>
        <w:ind w:firstLine="720"/>
        <w:jc w:val="center"/>
        <w:rPr>
          <w:rFonts w:ascii="Montserrat" w:eastAsia="Times New Roman" w:hAnsi="Montserrat"/>
          <w:b/>
          <w:bCs/>
          <w:sz w:val="24"/>
          <w:szCs w:val="24"/>
          <w:lang w:val="ro-RO"/>
        </w:rPr>
      </w:pPr>
      <w:r w:rsidRPr="00FE1D5E">
        <w:rPr>
          <w:rFonts w:ascii="Montserrat" w:eastAsia="Times New Roman" w:hAnsi="Montserrat"/>
          <w:b/>
          <w:bCs/>
          <w:sz w:val="24"/>
          <w:szCs w:val="24"/>
          <w:lang w:val="ro-RO"/>
        </w:rPr>
        <w:t>Proiectul ordinii de zi</w:t>
      </w:r>
    </w:p>
    <w:p w14:paraId="22FE1E38" w14:textId="77777777" w:rsidR="00686180" w:rsidRPr="00FE1D5E" w:rsidRDefault="00686180" w:rsidP="00686180">
      <w:pPr>
        <w:spacing w:line="240" w:lineRule="auto"/>
        <w:ind w:firstLine="720"/>
        <w:jc w:val="center"/>
        <w:rPr>
          <w:rFonts w:ascii="Montserrat" w:eastAsia="Times New Roman" w:hAnsi="Montserrat"/>
          <w:b/>
          <w:bCs/>
          <w:snapToGrid w:val="0"/>
          <w:sz w:val="24"/>
          <w:szCs w:val="24"/>
          <w:lang w:val="ro-RO"/>
        </w:rPr>
      </w:pPr>
      <w:r w:rsidRPr="00FE1D5E">
        <w:rPr>
          <w:rFonts w:ascii="Montserrat" w:eastAsia="Times New Roman" w:hAnsi="Montserrat"/>
          <w:b/>
          <w:bCs/>
          <w:sz w:val="24"/>
          <w:szCs w:val="24"/>
          <w:lang w:val="ro-RO"/>
        </w:rPr>
        <w:t xml:space="preserve">a ședinței ordinare a Consiliului </w:t>
      </w:r>
      <w:proofErr w:type="spellStart"/>
      <w:r w:rsidRPr="00FE1D5E">
        <w:rPr>
          <w:rFonts w:ascii="Montserrat" w:eastAsia="Times New Roman" w:hAnsi="Montserrat"/>
          <w:b/>
          <w:bCs/>
          <w:sz w:val="24"/>
          <w:szCs w:val="24"/>
          <w:lang w:val="ro-RO"/>
        </w:rPr>
        <w:t>Judeţean</w:t>
      </w:r>
      <w:proofErr w:type="spellEnd"/>
      <w:r w:rsidRPr="00FE1D5E">
        <w:rPr>
          <w:rFonts w:ascii="Montserrat" w:eastAsia="Times New Roman" w:hAnsi="Montserrat"/>
          <w:b/>
          <w:bCs/>
          <w:sz w:val="24"/>
          <w:szCs w:val="24"/>
          <w:lang w:val="ro-RO"/>
        </w:rPr>
        <w:t xml:space="preserve"> Cluj convocată </w:t>
      </w:r>
      <w:r w:rsidRPr="00FE1D5E">
        <w:rPr>
          <w:rFonts w:ascii="Montserrat" w:eastAsia="Times New Roman" w:hAnsi="Montserrat"/>
          <w:b/>
          <w:bCs/>
          <w:snapToGrid w:val="0"/>
          <w:sz w:val="24"/>
          <w:szCs w:val="24"/>
          <w:lang w:val="ro-RO"/>
        </w:rPr>
        <w:t xml:space="preserve">pentru </w:t>
      </w:r>
    </w:p>
    <w:p w14:paraId="0E15CE7F" w14:textId="6354AC61" w:rsidR="00686180" w:rsidRPr="00FE1D5E" w:rsidRDefault="00FE1D5E" w:rsidP="00FE1D5E">
      <w:pPr>
        <w:spacing w:line="240" w:lineRule="auto"/>
        <w:ind w:firstLine="720"/>
        <w:jc w:val="center"/>
        <w:rPr>
          <w:rFonts w:ascii="Montserrat" w:eastAsia="Times New Roman" w:hAnsi="Montserrat"/>
          <w:b/>
          <w:sz w:val="24"/>
          <w:szCs w:val="24"/>
          <w:lang w:val="ro-RO"/>
        </w:rPr>
      </w:pPr>
      <w:r w:rsidRPr="00FE1D5E">
        <w:rPr>
          <w:rFonts w:ascii="Montserrat" w:hAnsi="Montserrat"/>
          <w:b/>
          <w:bCs/>
          <w:sz w:val="24"/>
          <w:szCs w:val="24"/>
          <w:lang w:val="ro-RO"/>
        </w:rPr>
        <w:t>miercuri, 31 martie 2021, ora 11</w:t>
      </w:r>
      <w:r w:rsidRPr="00FE1D5E">
        <w:rPr>
          <w:rFonts w:ascii="Montserrat" w:hAnsi="Montserrat"/>
          <w:b/>
          <w:bCs/>
          <w:sz w:val="24"/>
          <w:szCs w:val="24"/>
          <w:vertAlign w:val="superscript"/>
          <w:lang w:val="ro-RO"/>
        </w:rPr>
        <w:t>00</w:t>
      </w:r>
    </w:p>
    <w:tbl>
      <w:tblPr>
        <w:tblW w:w="974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826"/>
        <w:gridCol w:w="1704"/>
        <w:gridCol w:w="1583"/>
      </w:tblGrid>
      <w:tr w:rsidR="00FE1D5E" w:rsidRPr="00FE1D5E" w14:paraId="1F9EA355" w14:textId="77777777" w:rsidTr="00FE1D5E">
        <w:tc>
          <w:tcPr>
            <w:tcW w:w="630" w:type="dxa"/>
            <w:shd w:val="clear" w:color="auto" w:fill="auto"/>
          </w:tcPr>
          <w:p w14:paraId="759F85EC" w14:textId="77777777" w:rsidR="00686180" w:rsidRPr="00FE1D5E" w:rsidRDefault="00686180" w:rsidP="00856684">
            <w:pPr>
              <w:spacing w:line="240" w:lineRule="auto"/>
              <w:rPr>
                <w:rFonts w:ascii="Montserrat" w:eastAsia="Times New Roman" w:hAnsi="Montserrat"/>
                <w:b/>
                <w:sz w:val="20"/>
                <w:szCs w:val="20"/>
                <w:lang w:val="ro-RO"/>
              </w:rPr>
            </w:pPr>
            <w:r w:rsidRPr="00FE1D5E">
              <w:rPr>
                <w:rFonts w:ascii="Montserrat" w:eastAsia="Times New Roman" w:hAnsi="Montserrat"/>
                <w:b/>
                <w:sz w:val="20"/>
                <w:szCs w:val="20"/>
                <w:lang w:val="ro-RO"/>
              </w:rPr>
              <w:t>Nr.</w:t>
            </w:r>
          </w:p>
          <w:p w14:paraId="03E199E3" w14:textId="77777777" w:rsidR="00686180" w:rsidRPr="00FE1D5E" w:rsidRDefault="00686180" w:rsidP="00856684">
            <w:pPr>
              <w:spacing w:line="240" w:lineRule="auto"/>
              <w:rPr>
                <w:rFonts w:ascii="Montserrat" w:eastAsia="Times New Roman" w:hAnsi="Montserrat"/>
                <w:b/>
                <w:sz w:val="20"/>
                <w:szCs w:val="20"/>
                <w:lang w:val="ro-RO"/>
              </w:rPr>
            </w:pPr>
            <w:r w:rsidRPr="00FE1D5E">
              <w:rPr>
                <w:rFonts w:ascii="Montserrat" w:eastAsia="Times New Roman" w:hAnsi="Montserrat"/>
                <w:b/>
                <w:sz w:val="20"/>
                <w:szCs w:val="20"/>
                <w:lang w:val="ro-RO"/>
              </w:rPr>
              <w:t>crt.</w:t>
            </w:r>
          </w:p>
        </w:tc>
        <w:tc>
          <w:tcPr>
            <w:tcW w:w="5826" w:type="dxa"/>
            <w:shd w:val="clear" w:color="auto" w:fill="auto"/>
          </w:tcPr>
          <w:p w14:paraId="00D9435B" w14:textId="77777777" w:rsidR="00686180" w:rsidRPr="00FE1D5E" w:rsidRDefault="00686180" w:rsidP="00856684">
            <w:pPr>
              <w:spacing w:line="240" w:lineRule="auto"/>
              <w:jc w:val="center"/>
              <w:rPr>
                <w:rFonts w:ascii="Montserrat" w:eastAsia="Times New Roman" w:hAnsi="Montserrat"/>
                <w:b/>
                <w:sz w:val="20"/>
                <w:szCs w:val="20"/>
                <w:lang w:val="ro-RO"/>
              </w:rPr>
            </w:pPr>
            <w:r w:rsidRPr="00FE1D5E">
              <w:rPr>
                <w:rFonts w:ascii="Montserrat" w:eastAsia="Times New Roman" w:hAnsi="Montserrat"/>
                <w:b/>
                <w:sz w:val="20"/>
                <w:szCs w:val="20"/>
                <w:lang w:val="ro-RO"/>
              </w:rPr>
              <w:t>Titlul proiectului de hotărâre</w:t>
            </w:r>
          </w:p>
        </w:tc>
        <w:tc>
          <w:tcPr>
            <w:tcW w:w="1704" w:type="dxa"/>
            <w:shd w:val="clear" w:color="auto" w:fill="auto"/>
          </w:tcPr>
          <w:p w14:paraId="29F99BC7" w14:textId="77777777" w:rsidR="00686180" w:rsidRPr="00FE1D5E" w:rsidRDefault="00686180" w:rsidP="00856684">
            <w:pPr>
              <w:spacing w:line="240" w:lineRule="auto"/>
              <w:jc w:val="center"/>
              <w:rPr>
                <w:rFonts w:ascii="Montserrat" w:eastAsia="Times New Roman" w:hAnsi="Montserrat"/>
                <w:b/>
                <w:sz w:val="20"/>
                <w:szCs w:val="20"/>
                <w:lang w:val="ro-RO"/>
              </w:rPr>
            </w:pPr>
            <w:r w:rsidRPr="00FE1D5E">
              <w:rPr>
                <w:rFonts w:ascii="Montserrat" w:eastAsia="Times New Roman" w:hAnsi="Montserrat"/>
                <w:b/>
                <w:sz w:val="20"/>
                <w:szCs w:val="20"/>
                <w:lang w:val="ro-RO"/>
              </w:rPr>
              <w:t>Inițiatori</w:t>
            </w:r>
          </w:p>
        </w:tc>
        <w:tc>
          <w:tcPr>
            <w:tcW w:w="1583" w:type="dxa"/>
            <w:shd w:val="clear" w:color="auto" w:fill="auto"/>
          </w:tcPr>
          <w:p w14:paraId="67D9F117" w14:textId="77777777" w:rsidR="00686180" w:rsidRPr="00FE1D5E" w:rsidRDefault="00686180" w:rsidP="00856684">
            <w:pPr>
              <w:spacing w:line="240" w:lineRule="auto"/>
              <w:jc w:val="center"/>
              <w:rPr>
                <w:rStyle w:val="slitbdy"/>
                <w:rFonts w:ascii="Montserrat" w:eastAsia="Times New Roman" w:hAnsi="Montserrat"/>
                <w:b/>
                <w:color w:val="auto"/>
              </w:rPr>
            </w:pPr>
            <w:r w:rsidRPr="00FE1D5E">
              <w:rPr>
                <w:rStyle w:val="slitbdy"/>
                <w:rFonts w:ascii="Montserrat" w:eastAsia="Times New Roman" w:hAnsi="Montserrat"/>
                <w:b/>
                <w:color w:val="auto"/>
              </w:rPr>
              <w:t xml:space="preserve">Nr. </w:t>
            </w:r>
            <w:proofErr w:type="spellStart"/>
            <w:r w:rsidRPr="00FE1D5E">
              <w:rPr>
                <w:rStyle w:val="slitbdy"/>
                <w:rFonts w:ascii="Montserrat" w:eastAsia="Times New Roman" w:hAnsi="Montserrat"/>
                <w:b/>
                <w:color w:val="auto"/>
              </w:rPr>
              <w:t>comisiilor</w:t>
            </w:r>
            <w:proofErr w:type="spellEnd"/>
            <w:r w:rsidRPr="00FE1D5E">
              <w:rPr>
                <w:rStyle w:val="slitbdy"/>
                <w:rFonts w:ascii="Montserrat" w:eastAsia="Times New Roman" w:hAnsi="Montserrat"/>
                <w:b/>
                <w:color w:val="auto"/>
              </w:rPr>
              <w:t xml:space="preserve"> de </w:t>
            </w:r>
            <w:proofErr w:type="spellStart"/>
            <w:r w:rsidRPr="00FE1D5E">
              <w:rPr>
                <w:rStyle w:val="slitbdy"/>
                <w:rFonts w:ascii="Montserrat" w:eastAsia="Times New Roman" w:hAnsi="Montserrat"/>
                <w:b/>
                <w:color w:val="auto"/>
              </w:rPr>
              <w:t>specialitate</w:t>
            </w:r>
            <w:proofErr w:type="spellEnd"/>
            <w:r w:rsidRPr="00FE1D5E">
              <w:rPr>
                <w:rStyle w:val="slitbdy"/>
                <w:rFonts w:ascii="Montserrat" w:eastAsia="Times New Roman" w:hAnsi="Montserrat"/>
                <w:b/>
                <w:color w:val="auto"/>
              </w:rPr>
              <w:t xml:space="preserve"> </w:t>
            </w:r>
            <w:proofErr w:type="spellStart"/>
            <w:r w:rsidRPr="00FE1D5E">
              <w:rPr>
                <w:rStyle w:val="slitbdy"/>
                <w:rFonts w:ascii="Montserrat" w:eastAsia="Times New Roman" w:hAnsi="Montserrat"/>
                <w:b/>
                <w:color w:val="auto"/>
              </w:rPr>
              <w:t>nominalizate</w:t>
            </w:r>
            <w:proofErr w:type="spellEnd"/>
            <w:r w:rsidRPr="00FE1D5E">
              <w:rPr>
                <w:rStyle w:val="slitbdy"/>
                <w:rFonts w:ascii="Montserrat" w:eastAsia="Times New Roman" w:hAnsi="Montserrat"/>
                <w:b/>
                <w:color w:val="auto"/>
              </w:rPr>
              <w:t xml:space="preserve"> </w:t>
            </w:r>
            <w:proofErr w:type="spellStart"/>
            <w:r w:rsidRPr="00FE1D5E">
              <w:rPr>
                <w:rStyle w:val="slitbdy"/>
                <w:rFonts w:ascii="Montserrat" w:eastAsia="Times New Roman" w:hAnsi="Montserrat"/>
                <w:b/>
                <w:color w:val="auto"/>
              </w:rPr>
              <w:t>în</w:t>
            </w:r>
            <w:proofErr w:type="spellEnd"/>
            <w:r w:rsidRPr="00FE1D5E">
              <w:rPr>
                <w:rStyle w:val="slitbdy"/>
                <w:rFonts w:ascii="Montserrat" w:eastAsia="Times New Roman" w:hAnsi="Montserrat"/>
                <w:b/>
                <w:color w:val="auto"/>
              </w:rPr>
              <w:t xml:space="preserve"> </w:t>
            </w:r>
            <w:proofErr w:type="spellStart"/>
            <w:r w:rsidRPr="00FE1D5E">
              <w:rPr>
                <w:rStyle w:val="slitbdy"/>
                <w:rFonts w:ascii="Montserrat" w:eastAsia="Times New Roman" w:hAnsi="Montserrat"/>
                <w:b/>
                <w:color w:val="auto"/>
              </w:rPr>
              <w:t>vederea</w:t>
            </w:r>
            <w:proofErr w:type="spellEnd"/>
            <w:r w:rsidRPr="00FE1D5E">
              <w:rPr>
                <w:rStyle w:val="slitbdy"/>
                <w:rFonts w:ascii="Montserrat" w:eastAsia="Times New Roman" w:hAnsi="Montserrat"/>
                <w:b/>
                <w:color w:val="auto"/>
              </w:rPr>
              <w:t xml:space="preserve"> </w:t>
            </w:r>
            <w:proofErr w:type="spellStart"/>
            <w:r w:rsidRPr="00FE1D5E">
              <w:rPr>
                <w:rStyle w:val="slitbdy"/>
                <w:rFonts w:ascii="Montserrat" w:eastAsia="Times New Roman" w:hAnsi="Montserrat"/>
                <w:b/>
                <w:color w:val="auto"/>
              </w:rPr>
              <w:t>avizării</w:t>
            </w:r>
            <w:proofErr w:type="spellEnd"/>
            <w:r w:rsidRPr="00FE1D5E">
              <w:rPr>
                <w:rStyle w:val="slitbdy"/>
                <w:rFonts w:ascii="Montserrat" w:eastAsia="Times New Roman" w:hAnsi="Montserrat"/>
                <w:b/>
                <w:color w:val="auto"/>
              </w:rPr>
              <w:t>/</w:t>
            </w:r>
          </w:p>
          <w:p w14:paraId="2F02F5DB" w14:textId="77777777" w:rsidR="00686180" w:rsidRPr="00FE1D5E" w:rsidRDefault="00686180" w:rsidP="00856684">
            <w:pPr>
              <w:spacing w:line="240" w:lineRule="auto"/>
              <w:jc w:val="center"/>
              <w:rPr>
                <w:rFonts w:ascii="Montserrat" w:eastAsia="Times New Roman" w:hAnsi="Montserrat"/>
                <w:b/>
                <w:sz w:val="20"/>
                <w:szCs w:val="20"/>
                <w:lang w:val="ro-RO"/>
              </w:rPr>
            </w:pPr>
            <w:proofErr w:type="spellStart"/>
            <w:r w:rsidRPr="00FE1D5E">
              <w:rPr>
                <w:rStyle w:val="slitbdy"/>
                <w:rFonts w:ascii="Montserrat" w:hAnsi="Montserrat"/>
                <w:b/>
                <w:color w:val="auto"/>
              </w:rPr>
              <w:t>avizul</w:t>
            </w:r>
            <w:proofErr w:type="spellEnd"/>
            <w:r w:rsidRPr="00FE1D5E">
              <w:rPr>
                <w:rStyle w:val="slitbdy"/>
                <w:rFonts w:ascii="Montserrat" w:hAnsi="Montserrat"/>
                <w:b/>
                <w:color w:val="auto"/>
              </w:rPr>
              <w:t xml:space="preserve"> </w:t>
            </w:r>
            <w:proofErr w:type="spellStart"/>
            <w:r w:rsidRPr="00FE1D5E">
              <w:rPr>
                <w:rStyle w:val="slitbdy"/>
                <w:rFonts w:ascii="Montserrat" w:hAnsi="Montserrat"/>
                <w:b/>
                <w:color w:val="auto"/>
              </w:rPr>
              <w:t>emis</w:t>
            </w:r>
            <w:proofErr w:type="spellEnd"/>
            <w:r w:rsidRPr="00FE1D5E">
              <w:rPr>
                <w:rStyle w:val="slitbdy"/>
                <w:rFonts w:ascii="Montserrat" w:hAnsi="Montserrat"/>
                <w:b/>
                <w:color w:val="auto"/>
              </w:rPr>
              <w:t>*</w:t>
            </w:r>
          </w:p>
        </w:tc>
      </w:tr>
      <w:tr w:rsidR="00FE1D5E" w:rsidRPr="00FE1D5E" w14:paraId="5A93EB97" w14:textId="77777777" w:rsidTr="00FE1D5E">
        <w:tc>
          <w:tcPr>
            <w:tcW w:w="630" w:type="dxa"/>
            <w:shd w:val="clear" w:color="auto" w:fill="auto"/>
          </w:tcPr>
          <w:p w14:paraId="23ECC661" w14:textId="77777777" w:rsidR="00FE1D5E" w:rsidRPr="00FE1D5E" w:rsidRDefault="00FE1D5E" w:rsidP="00FE1D5E">
            <w:pPr>
              <w:spacing w:line="240" w:lineRule="auto"/>
              <w:rPr>
                <w:rFonts w:ascii="Montserrat Light" w:eastAsia="Times New Roman" w:hAnsi="Montserrat Light"/>
                <w:b/>
                <w:sz w:val="20"/>
                <w:szCs w:val="20"/>
                <w:lang w:val="ro-RO"/>
              </w:rPr>
            </w:pPr>
            <w:bookmarkStart w:id="1" w:name="_Hlk67554112"/>
            <w:r w:rsidRPr="00FE1D5E">
              <w:rPr>
                <w:rFonts w:ascii="Montserrat Light" w:eastAsia="Times New Roman" w:hAnsi="Montserrat Light"/>
                <w:b/>
                <w:sz w:val="20"/>
                <w:szCs w:val="20"/>
                <w:lang w:val="ro-RO"/>
              </w:rPr>
              <w:t>1</w:t>
            </w:r>
          </w:p>
        </w:tc>
        <w:tc>
          <w:tcPr>
            <w:tcW w:w="5826" w:type="dxa"/>
            <w:shd w:val="clear" w:color="auto" w:fill="auto"/>
          </w:tcPr>
          <w:p w14:paraId="4D832A30" w14:textId="33D83FF3" w:rsidR="00FE1D5E" w:rsidRPr="00FE1D5E" w:rsidRDefault="00FE1D5E" w:rsidP="00FE1D5E">
            <w:pPr>
              <w:spacing w:line="240" w:lineRule="auto"/>
              <w:jc w:val="both"/>
              <w:rPr>
                <w:rFonts w:ascii="Montserrat Light" w:eastAsia="Times New Roman" w:hAnsi="Montserrat Light"/>
                <w:bCs/>
                <w:sz w:val="20"/>
                <w:szCs w:val="20"/>
                <w:lang w:val="ro-RO"/>
              </w:rPr>
            </w:pPr>
            <w:r w:rsidRPr="00FE1D5E">
              <w:rPr>
                <w:rFonts w:ascii="Montserrat Light" w:hAnsi="Montserrat Light"/>
                <w:bCs/>
                <w:lang w:val="ro-RO"/>
              </w:rPr>
              <w:t xml:space="preserve">Proiect de hotărâre </w:t>
            </w:r>
            <w:proofErr w:type="spellStart"/>
            <w:r w:rsidRPr="00FE1D5E">
              <w:rPr>
                <w:rFonts w:ascii="Montserrat Light" w:hAnsi="Montserrat Light"/>
                <w:bCs/>
              </w:rPr>
              <w:t>privind</w:t>
            </w:r>
            <w:proofErr w:type="spellEnd"/>
            <w:r w:rsidRPr="00FE1D5E">
              <w:rPr>
                <w:rFonts w:ascii="Montserrat Light" w:hAnsi="Montserrat Light"/>
                <w:bCs/>
              </w:rPr>
              <w:t xml:space="preserve"> </w:t>
            </w:r>
            <w:proofErr w:type="spellStart"/>
            <w:r w:rsidRPr="00FE1D5E">
              <w:rPr>
                <w:rFonts w:ascii="Montserrat Light" w:hAnsi="Montserrat Light"/>
                <w:bCs/>
              </w:rPr>
              <w:t>constatarea</w:t>
            </w:r>
            <w:proofErr w:type="spellEnd"/>
            <w:r w:rsidRPr="00FE1D5E">
              <w:rPr>
                <w:rFonts w:ascii="Montserrat Light" w:hAnsi="Montserrat Light"/>
                <w:bCs/>
              </w:rPr>
              <w:t xml:space="preserve"> </w:t>
            </w:r>
            <w:proofErr w:type="spellStart"/>
            <w:r w:rsidRPr="00FE1D5E">
              <w:rPr>
                <w:rFonts w:ascii="Montserrat Light" w:hAnsi="Montserrat Light"/>
                <w:bCs/>
              </w:rPr>
              <w:t>încetării</w:t>
            </w:r>
            <w:proofErr w:type="spellEnd"/>
            <w:r w:rsidRPr="00FE1D5E">
              <w:rPr>
                <w:rFonts w:ascii="Montserrat Light" w:hAnsi="Montserrat Light"/>
                <w:bCs/>
              </w:rPr>
              <w:t xml:space="preserve"> de </w:t>
            </w:r>
            <w:proofErr w:type="spellStart"/>
            <w:r w:rsidRPr="00FE1D5E">
              <w:rPr>
                <w:rFonts w:ascii="Montserrat Light" w:hAnsi="Montserrat Light"/>
                <w:bCs/>
              </w:rPr>
              <w:t>drept</w:t>
            </w:r>
            <w:proofErr w:type="spellEnd"/>
            <w:r w:rsidRPr="00FE1D5E">
              <w:rPr>
                <w:rFonts w:ascii="Montserrat Light" w:hAnsi="Montserrat Light"/>
                <w:bCs/>
              </w:rPr>
              <w:t xml:space="preserve">, </w:t>
            </w:r>
            <w:proofErr w:type="spellStart"/>
            <w:r w:rsidRPr="00FE1D5E">
              <w:rPr>
                <w:rFonts w:ascii="Montserrat Light" w:hAnsi="Montserrat Light"/>
                <w:bCs/>
              </w:rPr>
              <w:t>înainte</w:t>
            </w:r>
            <w:proofErr w:type="spellEnd"/>
            <w:r w:rsidRPr="00FE1D5E">
              <w:rPr>
                <w:rFonts w:ascii="Montserrat Light" w:hAnsi="Montserrat Light"/>
                <w:bCs/>
              </w:rPr>
              <w:t xml:space="preserve"> de </w:t>
            </w:r>
            <w:proofErr w:type="spellStart"/>
            <w:r w:rsidRPr="00FE1D5E">
              <w:rPr>
                <w:rFonts w:ascii="Montserrat Light" w:hAnsi="Montserrat Light"/>
                <w:bCs/>
              </w:rPr>
              <w:t>expirarea</w:t>
            </w:r>
            <w:proofErr w:type="spellEnd"/>
            <w:r w:rsidRPr="00FE1D5E">
              <w:rPr>
                <w:rFonts w:ascii="Montserrat Light" w:hAnsi="Montserrat Light"/>
                <w:bCs/>
              </w:rPr>
              <w:t xml:space="preserve"> </w:t>
            </w:r>
            <w:proofErr w:type="spellStart"/>
            <w:r w:rsidRPr="00FE1D5E">
              <w:rPr>
                <w:rFonts w:ascii="Montserrat Light" w:hAnsi="Montserrat Light"/>
                <w:bCs/>
              </w:rPr>
              <w:t>duratei</w:t>
            </w:r>
            <w:proofErr w:type="spellEnd"/>
            <w:r w:rsidRPr="00FE1D5E">
              <w:rPr>
                <w:rFonts w:ascii="Montserrat Light" w:hAnsi="Montserrat Light"/>
                <w:bCs/>
              </w:rPr>
              <w:t xml:space="preserve"> </w:t>
            </w:r>
            <w:proofErr w:type="spellStart"/>
            <w:r w:rsidRPr="00FE1D5E">
              <w:rPr>
                <w:rFonts w:ascii="Montserrat Light" w:hAnsi="Montserrat Light"/>
                <w:bCs/>
              </w:rPr>
              <w:t>normale</w:t>
            </w:r>
            <w:proofErr w:type="spellEnd"/>
            <w:r w:rsidRPr="00FE1D5E">
              <w:rPr>
                <w:rFonts w:ascii="Montserrat Light" w:hAnsi="Montserrat Light"/>
                <w:bCs/>
              </w:rPr>
              <w:t xml:space="preserve"> a </w:t>
            </w:r>
            <w:proofErr w:type="spellStart"/>
            <w:r w:rsidRPr="00FE1D5E">
              <w:rPr>
                <w:rFonts w:ascii="Montserrat Light" w:hAnsi="Montserrat Light"/>
                <w:bCs/>
              </w:rPr>
              <w:t>mandatului</w:t>
            </w:r>
            <w:proofErr w:type="spellEnd"/>
            <w:r w:rsidRPr="00FE1D5E">
              <w:rPr>
                <w:rFonts w:ascii="Montserrat Light" w:hAnsi="Montserrat Light"/>
                <w:bCs/>
              </w:rPr>
              <w:t xml:space="preserve"> de </w:t>
            </w:r>
            <w:proofErr w:type="spellStart"/>
            <w:r w:rsidRPr="00FE1D5E">
              <w:rPr>
                <w:rFonts w:ascii="Montserrat Light" w:hAnsi="Montserrat Light"/>
                <w:bCs/>
              </w:rPr>
              <w:t>consilier</w:t>
            </w:r>
            <w:proofErr w:type="spellEnd"/>
            <w:r w:rsidRPr="00FE1D5E">
              <w:rPr>
                <w:rFonts w:ascii="Montserrat Light" w:hAnsi="Montserrat Light"/>
                <w:bCs/>
              </w:rPr>
              <w:t xml:space="preserve"> </w:t>
            </w:r>
            <w:proofErr w:type="spellStart"/>
            <w:r w:rsidRPr="00FE1D5E">
              <w:rPr>
                <w:rFonts w:ascii="Montserrat Light" w:hAnsi="Montserrat Light"/>
                <w:bCs/>
              </w:rPr>
              <w:t>județean</w:t>
            </w:r>
            <w:proofErr w:type="spellEnd"/>
            <w:r w:rsidRPr="00FE1D5E">
              <w:rPr>
                <w:rFonts w:ascii="Montserrat Light" w:hAnsi="Montserrat Light"/>
                <w:bCs/>
              </w:rPr>
              <w:t xml:space="preserve"> al </w:t>
            </w:r>
            <w:proofErr w:type="spellStart"/>
            <w:r w:rsidRPr="00FE1D5E">
              <w:rPr>
                <w:rFonts w:ascii="Montserrat Light" w:hAnsi="Montserrat Light"/>
                <w:bCs/>
              </w:rPr>
              <w:t>domnului</w:t>
            </w:r>
            <w:proofErr w:type="spellEnd"/>
            <w:r w:rsidRPr="00FE1D5E">
              <w:rPr>
                <w:rFonts w:ascii="Montserrat Light" w:hAnsi="Montserrat Light"/>
                <w:bCs/>
              </w:rPr>
              <w:t xml:space="preserve"> Haiduc Ioan-Cristian</w:t>
            </w:r>
            <w:r w:rsidRPr="00FE1D5E">
              <w:rPr>
                <w:rFonts w:ascii="Montserrat Light" w:hAnsi="Montserrat Light"/>
                <w:bCs/>
                <w:lang w:val="ro-RO"/>
              </w:rPr>
              <w:t xml:space="preserve"> </w:t>
            </w:r>
          </w:p>
        </w:tc>
        <w:tc>
          <w:tcPr>
            <w:tcW w:w="1704" w:type="dxa"/>
            <w:shd w:val="clear" w:color="auto" w:fill="auto"/>
          </w:tcPr>
          <w:p w14:paraId="27E880BF"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3BF6610F" w14:textId="1D9FDDCE" w:rsidR="00FE1D5E" w:rsidRPr="00FE1D5E" w:rsidRDefault="00FE1D5E" w:rsidP="00FE1D5E">
            <w:pPr>
              <w:spacing w:line="240" w:lineRule="auto"/>
              <w:jc w:val="center"/>
              <w:rPr>
                <w:rFonts w:ascii="Montserrat Light" w:eastAsia="Times New Roman" w:hAnsi="Montserrat Light"/>
                <w:bCs/>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04DAD7C2" w14:textId="57812064" w:rsidR="00FE1D5E" w:rsidRPr="00FE1D5E" w:rsidRDefault="00FE1D5E" w:rsidP="00FE1D5E">
            <w:pPr>
              <w:spacing w:line="240" w:lineRule="auto"/>
              <w:jc w:val="center"/>
              <w:rPr>
                <w:rFonts w:ascii="Montserrat Light" w:eastAsia="Times New Roman" w:hAnsi="Montserrat Light"/>
                <w:bCs/>
                <w:sz w:val="20"/>
                <w:szCs w:val="20"/>
                <w:lang w:val="ro-RO"/>
              </w:rPr>
            </w:pPr>
            <w:r w:rsidRPr="00FE1D5E">
              <w:rPr>
                <w:rFonts w:ascii="Montserrat Light" w:eastAsia="Times New Roman" w:hAnsi="Montserrat Light" w:cs="Times New Roman"/>
                <w:bCs/>
                <w:noProof/>
                <w:sz w:val="24"/>
                <w:szCs w:val="24"/>
                <w:lang w:val="ro-RO"/>
              </w:rPr>
              <w:t>1</w:t>
            </w:r>
            <w:r w:rsidRPr="00FE1D5E">
              <w:rPr>
                <w:rFonts w:ascii="Montserrat Light" w:eastAsia="Times New Roman" w:hAnsi="Montserrat Light" w:cs="Times New Roman"/>
                <w:bCs/>
                <w:noProof/>
                <w:sz w:val="24"/>
                <w:szCs w:val="24"/>
                <w:lang w:val="ro-RO"/>
              </w:rPr>
              <w:t>/AF</w:t>
            </w:r>
          </w:p>
        </w:tc>
      </w:tr>
      <w:tr w:rsidR="00FE1D5E" w:rsidRPr="00FE1D5E" w14:paraId="424DED80" w14:textId="77777777" w:rsidTr="00FE1D5E">
        <w:tc>
          <w:tcPr>
            <w:tcW w:w="630" w:type="dxa"/>
            <w:shd w:val="clear" w:color="auto" w:fill="auto"/>
          </w:tcPr>
          <w:p w14:paraId="77C1EFF2"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2</w:t>
            </w:r>
          </w:p>
        </w:tc>
        <w:tc>
          <w:tcPr>
            <w:tcW w:w="5826" w:type="dxa"/>
            <w:shd w:val="clear" w:color="auto" w:fill="auto"/>
          </w:tcPr>
          <w:p w14:paraId="661F0CED" w14:textId="1F09A96F" w:rsidR="00FE1D5E" w:rsidRPr="00FE1D5E" w:rsidRDefault="00FE1D5E" w:rsidP="00FE1D5E">
            <w:pPr>
              <w:spacing w:line="240" w:lineRule="auto"/>
              <w:jc w:val="both"/>
              <w:rPr>
                <w:rFonts w:ascii="Montserrat Light" w:eastAsia="Times New Roman" w:hAnsi="Montserrat Light"/>
                <w:bCs/>
                <w:sz w:val="20"/>
                <w:szCs w:val="20"/>
                <w:lang w:val="ro-RO"/>
              </w:rPr>
            </w:pPr>
            <w:r w:rsidRPr="00FE1D5E">
              <w:rPr>
                <w:rFonts w:ascii="Montserrat Light" w:hAnsi="Montserrat Light"/>
                <w:bCs/>
                <w:lang w:val="ro-RO"/>
              </w:rPr>
              <w:t>Proiect de hotărâre</w:t>
            </w:r>
            <w:r w:rsidRPr="00FE1D5E">
              <w:rPr>
                <w:rFonts w:ascii="Montserrat Light" w:eastAsia="Times New Roman" w:hAnsi="Montserrat Light" w:cs="Times New Roman"/>
                <w:bCs/>
                <w:lang w:val="ro-RO" w:eastAsia="ro-RO"/>
              </w:rPr>
              <w:t xml:space="preserve"> privind  modificarea Hotărârii Consiliului </w:t>
            </w:r>
            <w:proofErr w:type="spellStart"/>
            <w:r w:rsidRPr="00FE1D5E">
              <w:rPr>
                <w:rFonts w:ascii="Montserrat Light" w:eastAsia="Times New Roman" w:hAnsi="Montserrat Light" w:cs="Times New Roman"/>
                <w:bCs/>
                <w:lang w:val="ro-RO" w:eastAsia="ro-RO"/>
              </w:rPr>
              <w:t>Judeţean</w:t>
            </w:r>
            <w:proofErr w:type="spellEnd"/>
            <w:r w:rsidRPr="00FE1D5E">
              <w:rPr>
                <w:rFonts w:ascii="Montserrat Light" w:eastAsia="Times New Roman" w:hAnsi="Montserrat Light" w:cs="Times New Roman"/>
                <w:bCs/>
                <w:lang w:val="ro-RO" w:eastAsia="ro-RO"/>
              </w:rPr>
              <w:t xml:space="preserve"> Cluj nr. 328/2012 pentru aprobarea Programului de transport public de persoane prin curse regulate în trafic </w:t>
            </w:r>
            <w:proofErr w:type="spellStart"/>
            <w:r w:rsidRPr="00FE1D5E">
              <w:rPr>
                <w:rFonts w:ascii="Montserrat Light" w:eastAsia="Times New Roman" w:hAnsi="Montserrat Light" w:cs="Times New Roman"/>
                <w:bCs/>
                <w:lang w:val="ro-RO" w:eastAsia="ro-RO"/>
              </w:rPr>
              <w:t>judeţean</w:t>
            </w:r>
            <w:proofErr w:type="spellEnd"/>
            <w:r w:rsidRPr="00FE1D5E">
              <w:rPr>
                <w:rFonts w:ascii="Montserrat Light" w:eastAsia="Times New Roman" w:hAnsi="Montserrat Light" w:cs="Times New Roman"/>
                <w:bCs/>
                <w:lang w:val="ro-RO" w:eastAsia="ro-RO"/>
              </w:rPr>
              <w:t xml:space="preserve">  pe anii 2014-2021, cu modificările </w:t>
            </w:r>
            <w:proofErr w:type="spellStart"/>
            <w:r w:rsidRPr="00FE1D5E">
              <w:rPr>
                <w:rFonts w:ascii="Montserrat Light" w:eastAsia="Times New Roman" w:hAnsi="Montserrat Light" w:cs="Times New Roman"/>
                <w:bCs/>
                <w:lang w:val="ro-RO" w:eastAsia="ro-RO"/>
              </w:rPr>
              <w:t>şi</w:t>
            </w:r>
            <w:proofErr w:type="spellEnd"/>
            <w:r w:rsidRPr="00FE1D5E">
              <w:rPr>
                <w:rFonts w:ascii="Montserrat Light" w:eastAsia="Times New Roman" w:hAnsi="Montserrat Light" w:cs="Times New Roman"/>
                <w:bCs/>
                <w:lang w:val="ro-RO" w:eastAsia="ro-RO"/>
              </w:rPr>
              <w:t xml:space="preserve"> completările ulterioare</w:t>
            </w:r>
          </w:p>
        </w:tc>
        <w:tc>
          <w:tcPr>
            <w:tcW w:w="1704" w:type="dxa"/>
            <w:shd w:val="clear" w:color="auto" w:fill="auto"/>
          </w:tcPr>
          <w:p w14:paraId="678133FF"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503FBD3C" w14:textId="62B49FF1" w:rsidR="00FE1D5E" w:rsidRPr="00FE1D5E" w:rsidRDefault="00FE1D5E" w:rsidP="00FE1D5E">
            <w:pPr>
              <w:spacing w:line="240" w:lineRule="auto"/>
              <w:jc w:val="center"/>
              <w:rPr>
                <w:rFonts w:ascii="Montserrat Light" w:eastAsia="Times New Roman" w:hAnsi="Montserrat Light"/>
                <w:bCs/>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384B782B" w14:textId="0BF91D6B"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1</w:t>
            </w:r>
            <w:r w:rsidRPr="00FE1D5E">
              <w:rPr>
                <w:rFonts w:ascii="Montserrat Light" w:eastAsia="Times New Roman" w:hAnsi="Montserrat Light" w:cs="Times New Roman"/>
                <w:bCs/>
                <w:noProof/>
                <w:sz w:val="24"/>
                <w:szCs w:val="24"/>
                <w:lang w:val="ro-RO"/>
              </w:rPr>
              <w:t>/AF</w:t>
            </w:r>
          </w:p>
        </w:tc>
      </w:tr>
      <w:tr w:rsidR="00FE1D5E" w:rsidRPr="00FE1D5E" w14:paraId="683D36B5" w14:textId="77777777" w:rsidTr="00FE1D5E">
        <w:tc>
          <w:tcPr>
            <w:tcW w:w="630" w:type="dxa"/>
            <w:shd w:val="clear" w:color="auto" w:fill="auto"/>
          </w:tcPr>
          <w:p w14:paraId="429D2636"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3</w:t>
            </w:r>
          </w:p>
        </w:tc>
        <w:tc>
          <w:tcPr>
            <w:tcW w:w="5826" w:type="dxa"/>
            <w:shd w:val="clear" w:color="auto" w:fill="auto"/>
          </w:tcPr>
          <w:p w14:paraId="21CFAFE0" w14:textId="4668C661"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Proiect de hotărâre</w:t>
            </w:r>
            <w:r w:rsidRPr="00FE1D5E">
              <w:rPr>
                <w:rFonts w:ascii="Montserrat Light" w:eastAsia="Times New Roman" w:hAnsi="Montserrat Light" w:cs="Times New Roman"/>
                <w:bCs/>
                <w:lang w:val="ro-RO" w:eastAsia="ro-RO"/>
              </w:rPr>
              <w:t xml:space="preserve"> privind </w:t>
            </w:r>
            <w:r w:rsidRPr="00FE1D5E">
              <w:rPr>
                <w:rFonts w:ascii="Montserrat Light" w:eastAsia="Times New Roman" w:hAnsi="Montserrat Light" w:cs="Times New Roman"/>
                <w:bCs/>
                <w:lang w:val="ro-RO"/>
              </w:rPr>
              <w:t>aprobarea regulamentelor de navigație pe lacurile Tarnița și Fântânele, precum și a unor măsuri necesare pentru punerea acestora în executare</w:t>
            </w:r>
          </w:p>
        </w:tc>
        <w:tc>
          <w:tcPr>
            <w:tcW w:w="1704" w:type="dxa"/>
            <w:shd w:val="clear" w:color="auto" w:fill="auto"/>
          </w:tcPr>
          <w:p w14:paraId="3C8F4B4F"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379AD814" w14:textId="6048E7E5"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4A60377B" w14:textId="28762DF6"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3</w:t>
            </w:r>
            <w:r w:rsidRPr="00FE1D5E">
              <w:rPr>
                <w:rFonts w:ascii="Montserrat Light" w:eastAsia="Times New Roman" w:hAnsi="Montserrat Light" w:cs="Times New Roman"/>
                <w:bCs/>
                <w:noProof/>
                <w:sz w:val="24"/>
                <w:szCs w:val="24"/>
                <w:lang w:val="ro-RO"/>
              </w:rPr>
              <w:t>/AF</w:t>
            </w:r>
          </w:p>
        </w:tc>
      </w:tr>
      <w:tr w:rsidR="00FE1D5E" w:rsidRPr="00FE1D5E" w14:paraId="6A6F2F0E" w14:textId="77777777" w:rsidTr="00FE1D5E">
        <w:tc>
          <w:tcPr>
            <w:tcW w:w="630" w:type="dxa"/>
            <w:shd w:val="clear" w:color="auto" w:fill="auto"/>
          </w:tcPr>
          <w:p w14:paraId="0F68B378"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4</w:t>
            </w:r>
          </w:p>
        </w:tc>
        <w:tc>
          <w:tcPr>
            <w:tcW w:w="5826" w:type="dxa"/>
            <w:shd w:val="clear" w:color="auto" w:fill="auto"/>
          </w:tcPr>
          <w:p w14:paraId="3EB9C3C8" w14:textId="67F51FFE"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Proiect de hotărâre</w:t>
            </w:r>
            <w:r w:rsidRPr="00FE1D5E">
              <w:rPr>
                <w:rFonts w:ascii="Montserrat Light" w:hAnsi="Montserrat Light"/>
                <w:bCs/>
                <w:lang w:val="pt-BR" w:eastAsia="ro-RO"/>
              </w:rPr>
              <w:t xml:space="preserve"> privind introducerea unor restricţii de circulație pe drumul judeţean DJ 108 C Gârbău - Leghia (DN 1), sectorul km 5+600 - 28+050</w:t>
            </w:r>
          </w:p>
        </w:tc>
        <w:tc>
          <w:tcPr>
            <w:tcW w:w="1704" w:type="dxa"/>
            <w:shd w:val="clear" w:color="auto" w:fill="auto"/>
          </w:tcPr>
          <w:p w14:paraId="41D95161"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7798AA8B" w14:textId="4913C49D"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36D37D00" w14:textId="3AF15F67"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771FBABF" w14:textId="77777777" w:rsidTr="00FE1D5E">
        <w:tc>
          <w:tcPr>
            <w:tcW w:w="630" w:type="dxa"/>
            <w:shd w:val="clear" w:color="auto" w:fill="auto"/>
          </w:tcPr>
          <w:p w14:paraId="466D25EB"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5</w:t>
            </w:r>
          </w:p>
        </w:tc>
        <w:tc>
          <w:tcPr>
            <w:tcW w:w="5826" w:type="dxa"/>
            <w:shd w:val="clear" w:color="auto" w:fill="auto"/>
          </w:tcPr>
          <w:p w14:paraId="64548F8C" w14:textId="166A94BA"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Proiect de hotărâre</w:t>
            </w:r>
            <w:bookmarkStart w:id="2" w:name="_Hlk63075120"/>
            <w:r w:rsidRPr="00FE1D5E">
              <w:rPr>
                <w:rFonts w:ascii="Montserrat Light" w:hAnsi="Montserrat Light"/>
                <w:bCs/>
                <w:lang w:val="pt-BR" w:eastAsia="ro-RO"/>
              </w:rPr>
              <w:t xml:space="preserve"> privind introducerea unor restricţii de circulație pe drumul judeţean DJ 107R sectorul de drum incluzând intersecţia DJ 107R cu DJ 107L, sat Filea de Jos, sat Filea de Sus, intersecţia DJ 107R cu DJ 107M, poziţiile kilometrice km 21+350 – km 28+650</w:t>
            </w:r>
            <w:bookmarkEnd w:id="2"/>
          </w:p>
        </w:tc>
        <w:tc>
          <w:tcPr>
            <w:tcW w:w="1704" w:type="dxa"/>
            <w:shd w:val="clear" w:color="auto" w:fill="auto"/>
          </w:tcPr>
          <w:p w14:paraId="11D8674F"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1B13CC46" w14:textId="35FFFCF8"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619047CF" w14:textId="5A61F13E"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17B8509B" w14:textId="77777777" w:rsidTr="00FE1D5E">
        <w:tc>
          <w:tcPr>
            <w:tcW w:w="630" w:type="dxa"/>
            <w:shd w:val="clear" w:color="auto" w:fill="auto"/>
          </w:tcPr>
          <w:p w14:paraId="174C1678"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6</w:t>
            </w:r>
          </w:p>
        </w:tc>
        <w:tc>
          <w:tcPr>
            <w:tcW w:w="5826" w:type="dxa"/>
            <w:shd w:val="clear" w:color="auto" w:fill="auto"/>
          </w:tcPr>
          <w:p w14:paraId="5D06AE6B" w14:textId="38988392"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Proiect de hotărâre</w:t>
            </w:r>
            <w:r w:rsidRPr="00FE1D5E">
              <w:rPr>
                <w:rFonts w:ascii="Montserrat Light" w:hAnsi="Montserrat Light"/>
                <w:bCs/>
                <w:lang w:val="pt-BR" w:eastAsia="ro-RO"/>
              </w:rPr>
              <w:t xml:space="preserve"> privind introducerea unor restricţii de circulație pe drumul judeţean DJ 107R - Cluj-Napoca (Făget) </w:t>
            </w:r>
            <w:r w:rsidRPr="00FE1D5E">
              <w:rPr>
                <w:rFonts w:ascii="Montserrat Light" w:hAnsi="Montserrat Light" w:cs="Courier New"/>
                <w:bCs/>
                <w:lang w:val="ro-RO"/>
              </w:rPr>
              <w:t xml:space="preserve">– Sălicea – Ciurila - DJ 107L, </w:t>
            </w:r>
            <w:r w:rsidRPr="00FE1D5E">
              <w:rPr>
                <w:rFonts w:ascii="Montserrat Light" w:hAnsi="Montserrat Light"/>
                <w:bCs/>
                <w:lang w:val="pt-BR" w:eastAsia="ro-RO"/>
              </w:rPr>
              <w:t>sectorul de drum km 8+300 – 21+350</w:t>
            </w:r>
          </w:p>
        </w:tc>
        <w:tc>
          <w:tcPr>
            <w:tcW w:w="1704" w:type="dxa"/>
            <w:shd w:val="clear" w:color="auto" w:fill="auto"/>
          </w:tcPr>
          <w:p w14:paraId="4DFC4AD6"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645E1AE2" w14:textId="62CFC291"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093A2C0B" w14:textId="13025991"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210EF51C" w14:textId="77777777" w:rsidTr="00FE1D5E">
        <w:tc>
          <w:tcPr>
            <w:tcW w:w="630" w:type="dxa"/>
            <w:shd w:val="clear" w:color="auto" w:fill="auto"/>
          </w:tcPr>
          <w:p w14:paraId="14F8FD0A"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7</w:t>
            </w:r>
          </w:p>
        </w:tc>
        <w:tc>
          <w:tcPr>
            <w:tcW w:w="5826" w:type="dxa"/>
            <w:shd w:val="clear" w:color="auto" w:fill="auto"/>
          </w:tcPr>
          <w:p w14:paraId="2F101AFC" w14:textId="576811CF"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Proiect de hotărâre</w:t>
            </w:r>
            <w:r w:rsidRPr="00FE1D5E">
              <w:rPr>
                <w:rFonts w:ascii="Montserrat Light" w:hAnsi="Montserrat Light"/>
                <w:bCs/>
                <w:noProof/>
                <w:lang w:val="ro-RO"/>
              </w:rPr>
              <w:t xml:space="preserve"> privind stabilirea regimului juridic și includerea în domeniul public al Judeţului Cluj a drumului județean DJ 103Z: Sălicea (DJ107R) – Micești – Tureni (DJ103G)</w:t>
            </w:r>
          </w:p>
        </w:tc>
        <w:tc>
          <w:tcPr>
            <w:tcW w:w="1704" w:type="dxa"/>
            <w:shd w:val="clear" w:color="auto" w:fill="auto"/>
          </w:tcPr>
          <w:p w14:paraId="4E8029EF"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17E811C9" w14:textId="25D599B5"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3CFF1680" w14:textId="719484B9"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5B2E9B11" w14:textId="77777777" w:rsidTr="00FE1D5E">
        <w:tc>
          <w:tcPr>
            <w:tcW w:w="630" w:type="dxa"/>
            <w:shd w:val="clear" w:color="auto" w:fill="auto"/>
          </w:tcPr>
          <w:p w14:paraId="55DDE705"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lastRenderedPageBreak/>
              <w:t>8</w:t>
            </w:r>
          </w:p>
        </w:tc>
        <w:tc>
          <w:tcPr>
            <w:tcW w:w="5826" w:type="dxa"/>
            <w:shd w:val="clear" w:color="auto" w:fill="auto"/>
          </w:tcPr>
          <w:p w14:paraId="3CF49F55" w14:textId="0E766D1A"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 xml:space="preserve">Proiect de hotărâre </w:t>
            </w:r>
            <w:r w:rsidRPr="00FE1D5E">
              <w:rPr>
                <w:rFonts w:ascii="Montserrat Light" w:hAnsi="Montserrat Light"/>
                <w:bCs/>
                <w:noProof/>
                <w:lang w:val="ro-RO"/>
              </w:rPr>
              <w:t>privind declararea de interes public judeţean și includerea în domeniul public al Judeţului Cluj a unor elemente de infrastructură pentru alimentarea cu apă, precum şi concesionarea acestora Companiei de Apă Someş S.A.</w:t>
            </w:r>
          </w:p>
        </w:tc>
        <w:tc>
          <w:tcPr>
            <w:tcW w:w="1704" w:type="dxa"/>
            <w:shd w:val="clear" w:color="auto" w:fill="auto"/>
          </w:tcPr>
          <w:p w14:paraId="704448B2"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0F9144AB" w14:textId="06A5D518"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5303FDDB" w14:textId="52DA844D"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6B57821B" w14:textId="77777777" w:rsidTr="00FE1D5E">
        <w:tc>
          <w:tcPr>
            <w:tcW w:w="630" w:type="dxa"/>
            <w:shd w:val="clear" w:color="auto" w:fill="auto"/>
          </w:tcPr>
          <w:p w14:paraId="25FFB338"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9</w:t>
            </w:r>
          </w:p>
        </w:tc>
        <w:tc>
          <w:tcPr>
            <w:tcW w:w="5826" w:type="dxa"/>
            <w:shd w:val="clear" w:color="auto" w:fill="auto"/>
          </w:tcPr>
          <w:p w14:paraId="5D8B2F3A" w14:textId="22ECBA16" w:rsidR="00FE1D5E" w:rsidRPr="00FE1D5E" w:rsidRDefault="00FE1D5E" w:rsidP="00FE1D5E">
            <w:pPr>
              <w:spacing w:line="240" w:lineRule="auto"/>
              <w:jc w:val="both"/>
              <w:rPr>
                <w:rFonts w:ascii="Montserrat Light" w:eastAsia="Times New Roman" w:hAnsi="Montserrat Light"/>
                <w:b/>
                <w:sz w:val="20"/>
                <w:szCs w:val="20"/>
                <w:lang w:val="ro-RO"/>
              </w:rPr>
            </w:pPr>
            <w:bookmarkStart w:id="3" w:name="_Hlk52880893"/>
            <w:r w:rsidRPr="00FE1D5E">
              <w:rPr>
                <w:rFonts w:ascii="Montserrat Light" w:hAnsi="Montserrat Light"/>
                <w:bCs/>
                <w:lang w:val="ro-RO"/>
              </w:rPr>
              <w:t xml:space="preserve">Proiect de hotărâre </w:t>
            </w:r>
            <w:r w:rsidRPr="00FE1D5E">
              <w:rPr>
                <w:rFonts w:ascii="Montserrat Light" w:eastAsia="Times New Roman" w:hAnsi="Montserrat Light" w:cs="Cambria"/>
                <w:bCs/>
                <w:lang w:val="ro-RO" w:eastAsia="ar-SA"/>
              </w:rPr>
              <w:t xml:space="preserve">privind acordarea unui mandat special reprezentantului </w:t>
            </w:r>
            <w:proofErr w:type="spellStart"/>
            <w:r w:rsidRPr="00FE1D5E">
              <w:rPr>
                <w:rFonts w:ascii="Montserrat Light" w:eastAsia="Times New Roman" w:hAnsi="Montserrat Light" w:cs="Cambria"/>
                <w:bCs/>
                <w:lang w:val="ro-RO" w:eastAsia="ar-SA"/>
              </w:rPr>
              <w:t>Judeţului</w:t>
            </w:r>
            <w:proofErr w:type="spellEnd"/>
            <w:r w:rsidRPr="00FE1D5E">
              <w:rPr>
                <w:rFonts w:ascii="Montserrat Light" w:eastAsia="Times New Roman" w:hAnsi="Montserrat Light" w:cs="Cambria"/>
                <w:bCs/>
                <w:lang w:val="ro-RO" w:eastAsia="ar-SA"/>
              </w:rPr>
              <w:t xml:space="preserve"> Cluj în Adunarea Generală a </w:t>
            </w:r>
            <w:proofErr w:type="spellStart"/>
            <w:r w:rsidRPr="00FE1D5E">
              <w:rPr>
                <w:rFonts w:ascii="Montserrat Light" w:eastAsia="Times New Roman" w:hAnsi="Montserrat Light" w:cs="Cambria"/>
                <w:bCs/>
                <w:lang w:val="ro-RO" w:eastAsia="ar-SA"/>
              </w:rPr>
              <w:t>Acţionarilor</w:t>
            </w:r>
            <w:proofErr w:type="spellEnd"/>
            <w:r w:rsidRPr="00FE1D5E">
              <w:rPr>
                <w:rFonts w:ascii="Montserrat Light" w:eastAsia="Times New Roman" w:hAnsi="Montserrat Light" w:cs="Cambria"/>
                <w:bCs/>
                <w:lang w:val="ro-RO" w:eastAsia="ar-SA"/>
              </w:rPr>
              <w:t xml:space="preserve"> la Compania de Apă Someș  S.A, în vederea exercitării drepturilor de </w:t>
            </w:r>
            <w:proofErr w:type="spellStart"/>
            <w:r w:rsidRPr="00FE1D5E">
              <w:rPr>
                <w:rFonts w:ascii="Montserrat Light" w:eastAsia="Times New Roman" w:hAnsi="Montserrat Light" w:cs="Cambria"/>
                <w:bCs/>
                <w:lang w:val="ro-RO" w:eastAsia="ar-SA"/>
              </w:rPr>
              <w:t>acţionar</w:t>
            </w:r>
            <w:bookmarkEnd w:id="3"/>
            <w:proofErr w:type="spellEnd"/>
          </w:p>
        </w:tc>
        <w:tc>
          <w:tcPr>
            <w:tcW w:w="1704" w:type="dxa"/>
            <w:shd w:val="clear" w:color="auto" w:fill="auto"/>
          </w:tcPr>
          <w:p w14:paraId="6EAB9297"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3F9FB3A4" w14:textId="47239853"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6CBB5FCF" w14:textId="52E7A1C8"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2AF213DE" w14:textId="77777777" w:rsidTr="00FE1D5E">
        <w:tc>
          <w:tcPr>
            <w:tcW w:w="630" w:type="dxa"/>
            <w:shd w:val="clear" w:color="auto" w:fill="auto"/>
          </w:tcPr>
          <w:p w14:paraId="17273408"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10</w:t>
            </w:r>
          </w:p>
        </w:tc>
        <w:tc>
          <w:tcPr>
            <w:tcW w:w="5826" w:type="dxa"/>
            <w:shd w:val="clear" w:color="auto" w:fill="auto"/>
          </w:tcPr>
          <w:p w14:paraId="5603D1E0" w14:textId="3B979087"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 xml:space="preserve">Proiect de hotărâre </w:t>
            </w:r>
            <w:r w:rsidRPr="00FE1D5E">
              <w:rPr>
                <w:rFonts w:ascii="Montserrat Light" w:hAnsi="Montserrat Light" w:cs="Cambria"/>
                <w:bCs/>
                <w:lang w:val="ro-RO"/>
              </w:rPr>
              <w:t xml:space="preserve">privind acordarea unui mandat special reprezentantului </w:t>
            </w:r>
            <w:proofErr w:type="spellStart"/>
            <w:r w:rsidRPr="00FE1D5E">
              <w:rPr>
                <w:rFonts w:ascii="Montserrat Light" w:hAnsi="Montserrat Light" w:cs="Cambria"/>
                <w:bCs/>
                <w:lang w:val="ro-RO"/>
              </w:rPr>
              <w:t>Judeţului</w:t>
            </w:r>
            <w:proofErr w:type="spellEnd"/>
            <w:r w:rsidRPr="00FE1D5E">
              <w:rPr>
                <w:rFonts w:ascii="Montserrat Light" w:hAnsi="Montserrat Light" w:cs="Cambria"/>
                <w:bCs/>
                <w:lang w:val="ro-RO"/>
              </w:rPr>
              <w:t xml:space="preserve"> Cluj în Adunarea Generală a </w:t>
            </w:r>
            <w:proofErr w:type="spellStart"/>
            <w:r w:rsidRPr="00FE1D5E">
              <w:rPr>
                <w:rFonts w:ascii="Montserrat Light" w:hAnsi="Montserrat Light" w:cs="Cambria"/>
                <w:bCs/>
                <w:lang w:val="ro-RO"/>
              </w:rPr>
              <w:t>Acţionarilor</w:t>
            </w:r>
            <w:proofErr w:type="spellEnd"/>
            <w:r w:rsidRPr="00FE1D5E">
              <w:rPr>
                <w:rFonts w:ascii="Montserrat Light" w:hAnsi="Montserrat Light" w:cs="Cambria"/>
                <w:bCs/>
                <w:lang w:val="ro-RO"/>
              </w:rPr>
              <w:t xml:space="preserve"> la Centrul Agro Transilvania Cluj S.A, în vederea exercitării drepturilor de </w:t>
            </w:r>
            <w:proofErr w:type="spellStart"/>
            <w:r w:rsidRPr="00FE1D5E">
              <w:rPr>
                <w:rFonts w:ascii="Montserrat Light" w:hAnsi="Montserrat Light" w:cs="Cambria"/>
                <w:bCs/>
                <w:lang w:val="ro-RO"/>
              </w:rPr>
              <w:t>acţionar</w:t>
            </w:r>
            <w:proofErr w:type="spellEnd"/>
          </w:p>
        </w:tc>
        <w:tc>
          <w:tcPr>
            <w:tcW w:w="1704" w:type="dxa"/>
            <w:shd w:val="clear" w:color="auto" w:fill="auto"/>
          </w:tcPr>
          <w:p w14:paraId="409065DB"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6B975657" w14:textId="7EA06217"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27D82AE3" w14:textId="7AD4E469"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4</w:t>
            </w:r>
            <w:r w:rsidRPr="00FE1D5E">
              <w:rPr>
                <w:rFonts w:ascii="Montserrat Light" w:eastAsia="Times New Roman" w:hAnsi="Montserrat Light" w:cs="Times New Roman"/>
                <w:bCs/>
                <w:noProof/>
                <w:sz w:val="24"/>
                <w:szCs w:val="24"/>
                <w:lang w:val="ro-RO"/>
              </w:rPr>
              <w:t>/AF</w:t>
            </w:r>
          </w:p>
        </w:tc>
      </w:tr>
      <w:tr w:rsidR="00FE1D5E" w:rsidRPr="00FE1D5E" w14:paraId="3FF78290" w14:textId="77777777" w:rsidTr="00FE1D5E">
        <w:tc>
          <w:tcPr>
            <w:tcW w:w="630" w:type="dxa"/>
            <w:shd w:val="clear" w:color="auto" w:fill="auto"/>
          </w:tcPr>
          <w:p w14:paraId="23F0F77A"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11</w:t>
            </w:r>
          </w:p>
        </w:tc>
        <w:tc>
          <w:tcPr>
            <w:tcW w:w="5826" w:type="dxa"/>
            <w:shd w:val="clear" w:color="auto" w:fill="auto"/>
          </w:tcPr>
          <w:p w14:paraId="6E52D643" w14:textId="69DFFCE5"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 xml:space="preserve">Proiect de hotărâre </w:t>
            </w:r>
            <w:proofErr w:type="spellStart"/>
            <w:r w:rsidRPr="00FE1D5E">
              <w:rPr>
                <w:rFonts w:ascii="Montserrat Light" w:hAnsi="Montserrat Light"/>
                <w:bCs/>
              </w:rPr>
              <w:t>privind</w:t>
            </w:r>
            <w:proofErr w:type="spellEnd"/>
            <w:r w:rsidRPr="00FE1D5E">
              <w:rPr>
                <w:rFonts w:ascii="Montserrat Light" w:hAnsi="Montserrat Light"/>
                <w:bCs/>
              </w:rPr>
              <w:t xml:space="preserve"> </w:t>
            </w:r>
            <w:r w:rsidRPr="00FE1D5E">
              <w:rPr>
                <w:rFonts w:ascii="Montserrat Light" w:hAnsi="Montserrat Light"/>
                <w:bCs/>
                <w:lang w:val="it-IT"/>
              </w:rPr>
              <w:t>aprobarea contului de execuţie bugetară pe anul 2020</w:t>
            </w:r>
          </w:p>
        </w:tc>
        <w:tc>
          <w:tcPr>
            <w:tcW w:w="1704" w:type="dxa"/>
            <w:shd w:val="clear" w:color="auto" w:fill="auto"/>
          </w:tcPr>
          <w:p w14:paraId="50F5D6CD"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7AF2CB76" w14:textId="023E48BF"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4F746946" w14:textId="4696F3C2"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2</w:t>
            </w:r>
            <w:r w:rsidRPr="00FE1D5E">
              <w:rPr>
                <w:rFonts w:ascii="Montserrat Light" w:eastAsia="Times New Roman" w:hAnsi="Montserrat Light" w:cs="Times New Roman"/>
                <w:bCs/>
                <w:noProof/>
                <w:sz w:val="24"/>
                <w:szCs w:val="24"/>
                <w:lang w:val="ro-RO"/>
              </w:rPr>
              <w:t>/AF</w:t>
            </w:r>
          </w:p>
        </w:tc>
      </w:tr>
      <w:tr w:rsidR="00FE1D5E" w:rsidRPr="00FE1D5E" w14:paraId="1230A107" w14:textId="77777777" w:rsidTr="00FE1D5E">
        <w:tc>
          <w:tcPr>
            <w:tcW w:w="630" w:type="dxa"/>
            <w:shd w:val="clear" w:color="auto" w:fill="auto"/>
          </w:tcPr>
          <w:p w14:paraId="1558A9E1"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12</w:t>
            </w:r>
          </w:p>
        </w:tc>
        <w:tc>
          <w:tcPr>
            <w:tcW w:w="5826" w:type="dxa"/>
            <w:shd w:val="clear" w:color="auto" w:fill="auto"/>
          </w:tcPr>
          <w:p w14:paraId="0579CEDF" w14:textId="2A798BCC" w:rsidR="00FE1D5E" w:rsidRPr="00FE1D5E" w:rsidRDefault="00FE1D5E" w:rsidP="00FE1D5E">
            <w:pPr>
              <w:spacing w:line="240" w:lineRule="auto"/>
              <w:jc w:val="both"/>
              <w:rPr>
                <w:rFonts w:ascii="Montserrat Light" w:eastAsia="Times New Roman" w:hAnsi="Montserrat Light"/>
                <w:b/>
                <w:sz w:val="20"/>
                <w:szCs w:val="20"/>
                <w:lang w:val="ro-RO"/>
              </w:rPr>
            </w:pPr>
            <w:r w:rsidRPr="00FE1D5E">
              <w:rPr>
                <w:rFonts w:ascii="Montserrat Light" w:hAnsi="Montserrat Light"/>
                <w:bCs/>
                <w:lang w:val="ro-RO"/>
              </w:rPr>
              <w:t>Proiect de hotărâre</w:t>
            </w:r>
            <w:r w:rsidRPr="00FE1D5E">
              <w:rPr>
                <w:rFonts w:ascii="Montserrat Light" w:hAnsi="Montserrat Light"/>
                <w:bCs/>
                <w:shd w:val="clear" w:color="auto" w:fill="FFFFFF"/>
                <w:lang w:val="pt-BR"/>
              </w:rPr>
              <w:t xml:space="preserve"> pentru modificarea Hotărârii Consiliului Judeţean Cluj </w:t>
            </w:r>
            <w:r w:rsidRPr="00FE1D5E">
              <w:rPr>
                <w:rFonts w:ascii="Montserrat Light" w:hAnsi="Montserrat Light"/>
                <w:bCs/>
                <w:noProof/>
                <w:shd w:val="clear" w:color="auto" w:fill="FFFFFF"/>
                <w:lang w:val="ro-RO" w:eastAsia="ro-RO"/>
              </w:rPr>
              <w:t>nr. 149/2019 privind aprobarea indicatorilor tehnico-economici ai obiectivului de investiţii „Pavilion Spital de Boli Psihice Cronice Borşa”la imobilul situat în comuna Borşa, localitatea Borşa, str. Principală nr. 258</w:t>
            </w:r>
          </w:p>
        </w:tc>
        <w:tc>
          <w:tcPr>
            <w:tcW w:w="1704" w:type="dxa"/>
            <w:shd w:val="clear" w:color="auto" w:fill="auto"/>
          </w:tcPr>
          <w:p w14:paraId="13F4E4BC"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2D01E1FB" w14:textId="34F7BFB0"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3C473107" w14:textId="03217F48"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2</w:t>
            </w:r>
            <w:r w:rsidRPr="00FE1D5E">
              <w:rPr>
                <w:rFonts w:ascii="Montserrat Light" w:eastAsia="Times New Roman" w:hAnsi="Montserrat Light" w:cs="Times New Roman"/>
                <w:bCs/>
                <w:noProof/>
                <w:sz w:val="24"/>
                <w:szCs w:val="24"/>
                <w:lang w:val="ro-RO"/>
              </w:rPr>
              <w:t>/AF</w:t>
            </w:r>
          </w:p>
        </w:tc>
      </w:tr>
      <w:tr w:rsidR="00FE1D5E" w:rsidRPr="00FE1D5E" w14:paraId="7CEBF6A6" w14:textId="77777777" w:rsidTr="00FE1D5E">
        <w:tc>
          <w:tcPr>
            <w:tcW w:w="630" w:type="dxa"/>
            <w:shd w:val="clear" w:color="auto" w:fill="auto"/>
          </w:tcPr>
          <w:p w14:paraId="6E9E47F5" w14:textId="77777777"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13</w:t>
            </w:r>
          </w:p>
        </w:tc>
        <w:tc>
          <w:tcPr>
            <w:tcW w:w="5826" w:type="dxa"/>
            <w:shd w:val="clear" w:color="auto" w:fill="auto"/>
          </w:tcPr>
          <w:p w14:paraId="493B679B" w14:textId="1F81900B" w:rsidR="00FE1D5E" w:rsidRPr="00FE1D5E" w:rsidRDefault="00FE1D5E" w:rsidP="00FE1D5E">
            <w:pPr>
              <w:spacing w:line="240" w:lineRule="auto"/>
              <w:jc w:val="both"/>
              <w:rPr>
                <w:rFonts w:ascii="Montserrat Light" w:eastAsia="Times New Roman" w:hAnsi="Montserrat Light"/>
                <w:bCs/>
                <w:lang w:val="ro-RO"/>
              </w:rPr>
            </w:pPr>
            <w:r w:rsidRPr="00FE1D5E">
              <w:rPr>
                <w:rFonts w:ascii="Montserrat Light" w:hAnsi="Montserrat Light"/>
                <w:bCs/>
                <w:lang w:val="ro-RO"/>
              </w:rPr>
              <w:t>Proiect de hotărâre</w:t>
            </w:r>
            <w:r w:rsidRPr="00FE1D5E">
              <w:rPr>
                <w:rFonts w:ascii="Montserrat Light" w:hAnsi="Montserrat Light"/>
                <w:bCs/>
              </w:rPr>
              <w:t xml:space="preserve"> </w:t>
            </w:r>
            <w:proofErr w:type="spellStart"/>
            <w:r w:rsidRPr="00FE1D5E">
              <w:rPr>
                <w:rFonts w:ascii="Montserrat Light" w:hAnsi="Montserrat Light"/>
                <w:bCs/>
              </w:rPr>
              <w:t>pentru</w:t>
            </w:r>
            <w:proofErr w:type="spellEnd"/>
            <w:r w:rsidRPr="00FE1D5E">
              <w:rPr>
                <w:rFonts w:ascii="Montserrat Light" w:hAnsi="Montserrat Light"/>
                <w:bCs/>
              </w:rPr>
              <w:t xml:space="preserve"> </w:t>
            </w:r>
            <w:proofErr w:type="spellStart"/>
            <w:r w:rsidRPr="00FE1D5E">
              <w:rPr>
                <w:rFonts w:ascii="Montserrat Light" w:hAnsi="Montserrat Light"/>
                <w:bCs/>
              </w:rPr>
              <w:t>modificarea</w:t>
            </w:r>
            <w:proofErr w:type="spellEnd"/>
            <w:r w:rsidRPr="00FE1D5E">
              <w:rPr>
                <w:rFonts w:ascii="Montserrat Light" w:hAnsi="Montserrat Light"/>
                <w:bCs/>
              </w:rPr>
              <w:t xml:space="preserve"> </w:t>
            </w:r>
            <w:proofErr w:type="spellStart"/>
            <w:r w:rsidRPr="00FE1D5E">
              <w:rPr>
                <w:rFonts w:ascii="Montserrat Light" w:hAnsi="Montserrat Light"/>
                <w:bCs/>
              </w:rPr>
              <w:t>Hotărârii</w:t>
            </w:r>
            <w:proofErr w:type="spellEnd"/>
            <w:r w:rsidRPr="00FE1D5E">
              <w:rPr>
                <w:rFonts w:ascii="Montserrat Light" w:hAnsi="Montserrat Light"/>
                <w:bCs/>
              </w:rPr>
              <w:t xml:space="preserve"> </w:t>
            </w:r>
            <w:proofErr w:type="spellStart"/>
            <w:r w:rsidRPr="00FE1D5E">
              <w:rPr>
                <w:rFonts w:ascii="Montserrat Light" w:hAnsi="Montserrat Light"/>
                <w:bCs/>
              </w:rPr>
              <w:t>Consiliului</w:t>
            </w:r>
            <w:proofErr w:type="spellEnd"/>
            <w:r w:rsidRPr="00FE1D5E">
              <w:rPr>
                <w:rFonts w:ascii="Montserrat Light" w:hAnsi="Montserrat Light"/>
                <w:bCs/>
              </w:rPr>
              <w:t xml:space="preserve"> </w:t>
            </w:r>
            <w:proofErr w:type="spellStart"/>
            <w:r w:rsidRPr="00FE1D5E">
              <w:rPr>
                <w:rFonts w:ascii="Montserrat Light" w:hAnsi="Montserrat Light"/>
                <w:bCs/>
              </w:rPr>
              <w:t>Județean</w:t>
            </w:r>
            <w:proofErr w:type="spellEnd"/>
            <w:r w:rsidRPr="00FE1D5E">
              <w:rPr>
                <w:rFonts w:ascii="Montserrat Light" w:hAnsi="Montserrat Light"/>
                <w:bCs/>
              </w:rPr>
              <w:t xml:space="preserve"> Cluj               nr. 43/2019 </w:t>
            </w:r>
            <w:proofErr w:type="spellStart"/>
            <w:r w:rsidRPr="00FE1D5E">
              <w:rPr>
                <w:rFonts w:ascii="Montserrat Light" w:hAnsi="Montserrat Light"/>
                <w:bCs/>
              </w:rPr>
              <w:t>privind</w:t>
            </w:r>
            <w:proofErr w:type="spellEnd"/>
            <w:r w:rsidRPr="00FE1D5E">
              <w:rPr>
                <w:rFonts w:ascii="Montserrat Light" w:hAnsi="Montserrat Light"/>
                <w:bCs/>
              </w:rPr>
              <w:t xml:space="preserve"> </w:t>
            </w:r>
            <w:proofErr w:type="spellStart"/>
            <w:r w:rsidRPr="00FE1D5E">
              <w:rPr>
                <w:rFonts w:ascii="Montserrat Light" w:hAnsi="Montserrat Light"/>
                <w:bCs/>
              </w:rPr>
              <w:t>aprobarea</w:t>
            </w:r>
            <w:proofErr w:type="spellEnd"/>
            <w:r w:rsidRPr="00FE1D5E">
              <w:rPr>
                <w:rFonts w:ascii="Montserrat Light" w:hAnsi="Montserrat Light"/>
                <w:bCs/>
              </w:rPr>
              <w:t xml:space="preserve"> </w:t>
            </w:r>
            <w:proofErr w:type="spellStart"/>
            <w:r w:rsidRPr="00FE1D5E">
              <w:rPr>
                <w:rFonts w:ascii="Montserrat Light" w:hAnsi="Montserrat Light"/>
                <w:bCs/>
              </w:rPr>
              <w:t>Protocolului</w:t>
            </w:r>
            <w:proofErr w:type="spellEnd"/>
            <w:r w:rsidRPr="00FE1D5E">
              <w:rPr>
                <w:rFonts w:ascii="Montserrat Light" w:hAnsi="Montserrat Light"/>
                <w:bCs/>
              </w:rPr>
              <w:t xml:space="preserve"> de </w:t>
            </w:r>
            <w:proofErr w:type="spellStart"/>
            <w:r w:rsidRPr="00FE1D5E">
              <w:rPr>
                <w:rFonts w:ascii="Montserrat Light" w:hAnsi="Montserrat Light"/>
                <w:bCs/>
              </w:rPr>
              <w:t>colaborare</w:t>
            </w:r>
            <w:proofErr w:type="spellEnd"/>
            <w:r w:rsidRPr="00FE1D5E">
              <w:rPr>
                <w:rFonts w:ascii="Montserrat Light" w:hAnsi="Montserrat Light"/>
                <w:bCs/>
              </w:rPr>
              <w:t xml:space="preserve"> </w:t>
            </w:r>
            <w:proofErr w:type="spellStart"/>
            <w:r w:rsidRPr="00FE1D5E">
              <w:rPr>
                <w:rFonts w:ascii="Montserrat Light" w:hAnsi="Montserrat Light"/>
                <w:bCs/>
              </w:rPr>
              <w:t>între</w:t>
            </w:r>
            <w:proofErr w:type="spellEnd"/>
            <w:r w:rsidRPr="00FE1D5E">
              <w:rPr>
                <w:rFonts w:ascii="Montserrat Light" w:hAnsi="Montserrat Light"/>
                <w:bCs/>
              </w:rPr>
              <w:t xml:space="preserve"> </w:t>
            </w:r>
            <w:proofErr w:type="spellStart"/>
            <w:r w:rsidRPr="00FE1D5E">
              <w:rPr>
                <w:rFonts w:ascii="Montserrat Light" w:hAnsi="Montserrat Light"/>
                <w:bCs/>
              </w:rPr>
              <w:t>Județul</w:t>
            </w:r>
            <w:proofErr w:type="spellEnd"/>
            <w:r w:rsidRPr="00FE1D5E">
              <w:rPr>
                <w:rFonts w:ascii="Montserrat Light" w:hAnsi="Montserrat Light"/>
                <w:bCs/>
              </w:rPr>
              <w:t xml:space="preserve"> Cluj </w:t>
            </w:r>
            <w:proofErr w:type="spellStart"/>
            <w:r w:rsidRPr="00FE1D5E">
              <w:rPr>
                <w:rFonts w:ascii="Montserrat Light" w:hAnsi="Montserrat Light"/>
                <w:bCs/>
              </w:rPr>
              <w:t>și</w:t>
            </w:r>
            <w:proofErr w:type="spellEnd"/>
            <w:r w:rsidRPr="00FE1D5E">
              <w:rPr>
                <w:rFonts w:ascii="Montserrat Light" w:hAnsi="Montserrat Light"/>
                <w:bCs/>
              </w:rPr>
              <w:t xml:space="preserve"> </w:t>
            </w:r>
            <w:proofErr w:type="spellStart"/>
            <w:r w:rsidRPr="00FE1D5E">
              <w:rPr>
                <w:rFonts w:ascii="Montserrat Light" w:hAnsi="Montserrat Light"/>
                <w:bCs/>
              </w:rPr>
              <w:t>Agenția</w:t>
            </w:r>
            <w:proofErr w:type="spellEnd"/>
            <w:r w:rsidRPr="00FE1D5E">
              <w:rPr>
                <w:rFonts w:ascii="Montserrat Light" w:hAnsi="Montserrat Light"/>
                <w:bCs/>
              </w:rPr>
              <w:t xml:space="preserve"> </w:t>
            </w:r>
            <w:proofErr w:type="spellStart"/>
            <w:r w:rsidRPr="00FE1D5E">
              <w:rPr>
                <w:rFonts w:ascii="Montserrat Light" w:hAnsi="Montserrat Light"/>
                <w:bCs/>
              </w:rPr>
              <w:t>Națională</w:t>
            </w:r>
            <w:proofErr w:type="spellEnd"/>
            <w:r w:rsidRPr="00FE1D5E">
              <w:rPr>
                <w:rFonts w:ascii="Montserrat Light" w:hAnsi="Montserrat Light"/>
                <w:bCs/>
              </w:rPr>
              <w:t xml:space="preserve"> </w:t>
            </w:r>
            <w:proofErr w:type="spellStart"/>
            <w:r w:rsidRPr="00FE1D5E">
              <w:rPr>
                <w:rFonts w:ascii="Montserrat Light" w:hAnsi="Montserrat Light"/>
                <w:bCs/>
              </w:rPr>
              <w:t>Antidrog</w:t>
            </w:r>
            <w:proofErr w:type="spellEnd"/>
            <w:r w:rsidRPr="00FE1D5E">
              <w:rPr>
                <w:rFonts w:ascii="Montserrat Light" w:hAnsi="Montserrat Light"/>
                <w:bCs/>
              </w:rPr>
              <w:t xml:space="preserve">, cu </w:t>
            </w:r>
            <w:proofErr w:type="spellStart"/>
            <w:r w:rsidRPr="00FE1D5E">
              <w:rPr>
                <w:rFonts w:ascii="Montserrat Light" w:hAnsi="Montserrat Light"/>
                <w:bCs/>
              </w:rPr>
              <w:t>modificările</w:t>
            </w:r>
            <w:proofErr w:type="spellEnd"/>
            <w:r w:rsidRPr="00FE1D5E">
              <w:rPr>
                <w:rFonts w:ascii="Montserrat Light" w:hAnsi="Montserrat Light"/>
                <w:bCs/>
              </w:rPr>
              <w:t xml:space="preserve"> </w:t>
            </w:r>
            <w:proofErr w:type="spellStart"/>
            <w:r w:rsidRPr="00FE1D5E">
              <w:rPr>
                <w:rFonts w:ascii="Montserrat Light" w:hAnsi="Montserrat Light"/>
                <w:bCs/>
              </w:rPr>
              <w:t>ulterioare</w:t>
            </w:r>
            <w:proofErr w:type="spellEnd"/>
          </w:p>
        </w:tc>
        <w:tc>
          <w:tcPr>
            <w:tcW w:w="1704" w:type="dxa"/>
            <w:shd w:val="clear" w:color="auto" w:fill="auto"/>
          </w:tcPr>
          <w:p w14:paraId="487FA5F3"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07028AD7" w14:textId="640E3EB5"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0795124E" w14:textId="213E1617"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1</w:t>
            </w:r>
            <w:r w:rsidRPr="00FE1D5E">
              <w:rPr>
                <w:rFonts w:ascii="Montserrat Light" w:eastAsia="Times New Roman" w:hAnsi="Montserrat Light" w:cs="Times New Roman"/>
                <w:bCs/>
                <w:noProof/>
                <w:sz w:val="24"/>
                <w:szCs w:val="24"/>
                <w:lang w:val="ro-RO"/>
              </w:rPr>
              <w:t>/AF</w:t>
            </w:r>
          </w:p>
        </w:tc>
      </w:tr>
      <w:tr w:rsidR="00FE1D5E" w:rsidRPr="00FE1D5E" w14:paraId="6E0CE191" w14:textId="77777777" w:rsidTr="00FE1D5E">
        <w:tc>
          <w:tcPr>
            <w:tcW w:w="630" w:type="dxa"/>
            <w:shd w:val="clear" w:color="auto" w:fill="auto"/>
          </w:tcPr>
          <w:p w14:paraId="527DEE06" w14:textId="6603D71B" w:rsidR="00FE1D5E" w:rsidRPr="00FE1D5E" w:rsidRDefault="00FE1D5E" w:rsidP="00FE1D5E">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14</w:t>
            </w:r>
          </w:p>
        </w:tc>
        <w:tc>
          <w:tcPr>
            <w:tcW w:w="5826" w:type="dxa"/>
            <w:shd w:val="clear" w:color="auto" w:fill="auto"/>
          </w:tcPr>
          <w:p w14:paraId="44214D9F" w14:textId="11888105" w:rsidR="00FE1D5E" w:rsidRPr="00FE1D5E" w:rsidRDefault="00FE1D5E" w:rsidP="00FE1D5E">
            <w:pPr>
              <w:spacing w:line="240" w:lineRule="auto"/>
              <w:jc w:val="both"/>
              <w:rPr>
                <w:rFonts w:ascii="Montserrat Light" w:eastAsia="Times New Roman" w:hAnsi="Montserrat Light"/>
                <w:bCs/>
                <w:lang w:val="ro-RO"/>
              </w:rPr>
            </w:pPr>
            <w:r w:rsidRPr="00FE1D5E">
              <w:rPr>
                <w:rFonts w:ascii="Montserrat Light" w:hAnsi="Montserrat Light"/>
                <w:bCs/>
                <w:lang w:val="ro-RO"/>
              </w:rPr>
              <w:t>Proiect de hotărâre</w:t>
            </w:r>
            <w:r w:rsidRPr="00FE1D5E">
              <w:rPr>
                <w:rFonts w:ascii="Montserrat Light" w:hAnsi="Montserrat Light"/>
                <w:bCs/>
                <w:shd w:val="clear" w:color="auto" w:fill="FFFFFF"/>
                <w:lang w:val="ro-RO"/>
              </w:rPr>
              <w:t xml:space="preserve"> pentru modificarea și completarea Hotărârii Consiliului </w:t>
            </w:r>
            <w:proofErr w:type="spellStart"/>
            <w:r w:rsidRPr="00FE1D5E">
              <w:rPr>
                <w:rFonts w:ascii="Montserrat Light" w:hAnsi="Montserrat Light"/>
                <w:bCs/>
                <w:shd w:val="clear" w:color="auto" w:fill="FFFFFF"/>
                <w:lang w:val="ro-RO"/>
              </w:rPr>
              <w:t>Judeţean</w:t>
            </w:r>
            <w:proofErr w:type="spellEnd"/>
            <w:r w:rsidRPr="00FE1D5E">
              <w:rPr>
                <w:rFonts w:ascii="Montserrat Light" w:hAnsi="Montserrat Light"/>
                <w:bCs/>
                <w:shd w:val="clear" w:color="auto" w:fill="FFFFFF"/>
                <w:lang w:val="ro-RO"/>
              </w:rPr>
              <w:t xml:space="preserve"> Cluj </w:t>
            </w:r>
            <w:r w:rsidRPr="00FE1D5E">
              <w:rPr>
                <w:rFonts w:ascii="Montserrat Light" w:hAnsi="Montserrat Light"/>
                <w:bCs/>
                <w:noProof/>
                <w:shd w:val="clear" w:color="auto" w:fill="FFFFFF"/>
                <w:lang w:val="ro-RO" w:eastAsia="ro-RO"/>
              </w:rPr>
              <w:t>nr. 12/2016 privind aprobarea indicatorilor tehnico - economici actualizați ai lucrărilor de modernizare și reabilitare a unor drumuri județene din Județul Cluj, cu modificările și completările ulterioare</w:t>
            </w:r>
          </w:p>
        </w:tc>
        <w:tc>
          <w:tcPr>
            <w:tcW w:w="1704" w:type="dxa"/>
            <w:shd w:val="clear" w:color="auto" w:fill="auto"/>
          </w:tcPr>
          <w:p w14:paraId="3CCA596F" w14:textId="77777777" w:rsidR="00FE1D5E" w:rsidRPr="00FE1D5E" w:rsidRDefault="00FE1D5E" w:rsidP="00FE1D5E">
            <w:pPr>
              <w:jc w:val="center"/>
              <w:rPr>
                <w:rFonts w:ascii="Montserrat Light" w:eastAsia="Times New Roman" w:hAnsi="Montserrat Light" w:cs="Times New Roman"/>
                <w:bCs/>
                <w:noProof/>
                <w:sz w:val="24"/>
                <w:szCs w:val="24"/>
                <w:lang w:val="ro-RO"/>
              </w:rPr>
            </w:pPr>
            <w:r w:rsidRPr="00FE1D5E">
              <w:rPr>
                <w:rFonts w:ascii="Montserrat Light" w:eastAsia="Times New Roman" w:hAnsi="Montserrat Light" w:cs="Times New Roman"/>
                <w:bCs/>
                <w:noProof/>
                <w:sz w:val="24"/>
                <w:szCs w:val="24"/>
                <w:lang w:val="ro-RO"/>
              </w:rPr>
              <w:t>Președinte</w:t>
            </w:r>
          </w:p>
          <w:p w14:paraId="4CABA6C0" w14:textId="39D5CF24"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Alin Tișe</w:t>
            </w:r>
          </w:p>
        </w:tc>
        <w:tc>
          <w:tcPr>
            <w:tcW w:w="1583" w:type="dxa"/>
            <w:shd w:val="clear" w:color="auto" w:fill="auto"/>
          </w:tcPr>
          <w:p w14:paraId="7028F35B" w14:textId="390C2B64" w:rsidR="00FE1D5E" w:rsidRPr="00FE1D5E" w:rsidRDefault="00FE1D5E" w:rsidP="00FE1D5E">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cs="Times New Roman"/>
                <w:bCs/>
                <w:noProof/>
                <w:sz w:val="24"/>
                <w:szCs w:val="24"/>
                <w:lang w:val="ro-RO"/>
              </w:rPr>
              <w:t>2</w:t>
            </w:r>
            <w:r w:rsidRPr="00FE1D5E">
              <w:rPr>
                <w:rFonts w:ascii="Montserrat Light" w:eastAsia="Times New Roman" w:hAnsi="Montserrat Light" w:cs="Times New Roman"/>
                <w:bCs/>
                <w:noProof/>
                <w:sz w:val="24"/>
                <w:szCs w:val="24"/>
                <w:lang w:val="ro-RO"/>
              </w:rPr>
              <w:t>/AF</w:t>
            </w:r>
          </w:p>
        </w:tc>
      </w:tr>
      <w:tr w:rsidR="00FE1D5E" w:rsidRPr="00FE1D5E" w14:paraId="18F47545" w14:textId="77777777" w:rsidTr="00FE1D5E">
        <w:tc>
          <w:tcPr>
            <w:tcW w:w="630" w:type="dxa"/>
            <w:shd w:val="clear" w:color="auto" w:fill="auto"/>
          </w:tcPr>
          <w:p w14:paraId="036246FA" w14:textId="4DB4878F" w:rsidR="00686180" w:rsidRPr="00FE1D5E" w:rsidRDefault="00686180" w:rsidP="00856684">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w:t>
            </w:r>
            <w:r w:rsidR="00FE1D5E" w:rsidRPr="00FE1D5E">
              <w:rPr>
                <w:rFonts w:ascii="Montserrat Light" w:eastAsia="Times New Roman" w:hAnsi="Montserrat Light"/>
                <w:b/>
                <w:sz w:val="20"/>
                <w:szCs w:val="20"/>
                <w:lang w:val="ro-RO"/>
              </w:rPr>
              <w:t>5</w:t>
            </w:r>
          </w:p>
        </w:tc>
        <w:tc>
          <w:tcPr>
            <w:tcW w:w="5826" w:type="dxa"/>
            <w:shd w:val="clear" w:color="auto" w:fill="auto"/>
          </w:tcPr>
          <w:p w14:paraId="6C49A448" w14:textId="7D34BBED" w:rsidR="00686180" w:rsidRPr="00FE1D5E" w:rsidRDefault="008910B9" w:rsidP="00FE1D5E">
            <w:pPr>
              <w:spacing w:line="240" w:lineRule="auto"/>
              <w:jc w:val="both"/>
              <w:rPr>
                <w:rFonts w:ascii="Montserrat Light" w:eastAsia="Calibri" w:hAnsi="Montserrat Light"/>
                <w:bCs/>
                <w:lang w:val="ro-RO"/>
              </w:rPr>
            </w:pPr>
            <w:r w:rsidRPr="00FE1D5E">
              <w:rPr>
                <w:rFonts w:ascii="Montserrat Light" w:eastAsia="Calibri" w:hAnsi="Montserrat Light"/>
                <w:bCs/>
                <w:lang w:val="ro-RO"/>
              </w:rPr>
              <w:t xml:space="preserve">Informare privind Execuția Bugetului de Venituri și Cheltuieli pe semestrul II 2020, preliminată, la întreprinderile publice aflate sub autoritatea Consiliului </w:t>
            </w:r>
            <w:proofErr w:type="spellStart"/>
            <w:r w:rsidRPr="00FE1D5E">
              <w:rPr>
                <w:rFonts w:ascii="Montserrat Light" w:eastAsia="Calibri" w:hAnsi="Montserrat Light"/>
                <w:bCs/>
                <w:lang w:val="ro-RO"/>
              </w:rPr>
              <w:t>Judeţean</w:t>
            </w:r>
            <w:proofErr w:type="spellEnd"/>
            <w:r w:rsidRPr="00FE1D5E">
              <w:rPr>
                <w:rFonts w:ascii="Montserrat Light" w:eastAsia="Calibri" w:hAnsi="Montserrat Light"/>
                <w:bCs/>
                <w:lang w:val="ro-RO"/>
              </w:rPr>
              <w:t xml:space="preserve"> Cluj</w:t>
            </w:r>
          </w:p>
        </w:tc>
        <w:tc>
          <w:tcPr>
            <w:tcW w:w="1704" w:type="dxa"/>
            <w:shd w:val="clear" w:color="auto" w:fill="auto"/>
          </w:tcPr>
          <w:p w14:paraId="60305896" w14:textId="2E8B732C" w:rsidR="00686180" w:rsidRPr="00FE1D5E" w:rsidRDefault="008910B9" w:rsidP="00856684">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w:t>
            </w:r>
          </w:p>
        </w:tc>
        <w:tc>
          <w:tcPr>
            <w:tcW w:w="1583" w:type="dxa"/>
            <w:shd w:val="clear" w:color="auto" w:fill="auto"/>
          </w:tcPr>
          <w:p w14:paraId="39C36B34" w14:textId="36CE1E26" w:rsidR="00686180" w:rsidRPr="00FE1D5E" w:rsidRDefault="008910B9" w:rsidP="00856684">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w:t>
            </w:r>
          </w:p>
        </w:tc>
      </w:tr>
      <w:tr w:rsidR="00FE1D5E" w:rsidRPr="00FE1D5E" w14:paraId="7778CC2E" w14:textId="77777777" w:rsidTr="00FE1D5E">
        <w:tc>
          <w:tcPr>
            <w:tcW w:w="630" w:type="dxa"/>
            <w:shd w:val="clear" w:color="auto" w:fill="auto"/>
          </w:tcPr>
          <w:p w14:paraId="7543A790" w14:textId="0F27B15A" w:rsidR="00686180" w:rsidRPr="00FE1D5E" w:rsidRDefault="00686180" w:rsidP="00856684">
            <w:pPr>
              <w:spacing w:line="240" w:lineRule="auto"/>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1</w:t>
            </w:r>
            <w:r w:rsidR="00FE1D5E" w:rsidRPr="00FE1D5E">
              <w:rPr>
                <w:rFonts w:ascii="Montserrat Light" w:eastAsia="Times New Roman" w:hAnsi="Montserrat Light"/>
                <w:b/>
                <w:sz w:val="20"/>
                <w:szCs w:val="20"/>
                <w:lang w:val="ro-RO"/>
              </w:rPr>
              <w:t>6</w:t>
            </w:r>
          </w:p>
        </w:tc>
        <w:tc>
          <w:tcPr>
            <w:tcW w:w="5826" w:type="dxa"/>
            <w:shd w:val="clear" w:color="auto" w:fill="auto"/>
          </w:tcPr>
          <w:p w14:paraId="3F8034CD" w14:textId="77777777" w:rsidR="00686180" w:rsidRPr="00FE1D5E" w:rsidRDefault="00686180" w:rsidP="00FE1D5E">
            <w:pPr>
              <w:spacing w:line="240" w:lineRule="auto"/>
              <w:jc w:val="both"/>
              <w:rPr>
                <w:rFonts w:ascii="Montserrat Light" w:eastAsia="Times New Roman" w:hAnsi="Montserrat Light"/>
                <w:bCs/>
                <w:lang w:val="ro-RO"/>
              </w:rPr>
            </w:pPr>
            <w:r w:rsidRPr="00FE1D5E">
              <w:rPr>
                <w:rFonts w:ascii="Montserrat Light" w:eastAsia="Times New Roman" w:hAnsi="Montserrat Light"/>
                <w:bCs/>
                <w:lang w:val="ro-RO"/>
              </w:rPr>
              <w:t>Diverse</w:t>
            </w:r>
          </w:p>
        </w:tc>
        <w:tc>
          <w:tcPr>
            <w:tcW w:w="1704" w:type="dxa"/>
            <w:shd w:val="clear" w:color="auto" w:fill="auto"/>
          </w:tcPr>
          <w:p w14:paraId="34766F1F" w14:textId="1C67765E" w:rsidR="00686180" w:rsidRPr="00FE1D5E" w:rsidRDefault="008910B9" w:rsidP="00856684">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w:t>
            </w:r>
          </w:p>
        </w:tc>
        <w:tc>
          <w:tcPr>
            <w:tcW w:w="1583" w:type="dxa"/>
            <w:shd w:val="clear" w:color="auto" w:fill="auto"/>
          </w:tcPr>
          <w:p w14:paraId="3E91B926" w14:textId="4834B077" w:rsidR="00686180" w:rsidRPr="00FE1D5E" w:rsidRDefault="008910B9" w:rsidP="00856684">
            <w:pPr>
              <w:spacing w:line="240" w:lineRule="auto"/>
              <w:jc w:val="center"/>
              <w:rPr>
                <w:rFonts w:ascii="Montserrat Light" w:eastAsia="Times New Roman" w:hAnsi="Montserrat Light"/>
                <w:b/>
                <w:sz w:val="20"/>
                <w:szCs w:val="20"/>
                <w:lang w:val="ro-RO"/>
              </w:rPr>
            </w:pPr>
            <w:r w:rsidRPr="00FE1D5E">
              <w:rPr>
                <w:rFonts w:ascii="Montserrat Light" w:eastAsia="Times New Roman" w:hAnsi="Montserrat Light"/>
                <w:b/>
                <w:sz w:val="20"/>
                <w:szCs w:val="20"/>
                <w:lang w:val="ro-RO"/>
              </w:rPr>
              <w:t>-</w:t>
            </w:r>
          </w:p>
        </w:tc>
      </w:tr>
    </w:tbl>
    <w:bookmarkEnd w:id="1"/>
    <w:p w14:paraId="703DF7B2" w14:textId="2F28690B" w:rsidR="00686180" w:rsidRPr="00FE1D5E" w:rsidRDefault="00686180" w:rsidP="00686180">
      <w:pPr>
        <w:spacing w:line="240" w:lineRule="auto"/>
        <w:rPr>
          <w:rFonts w:ascii="Montserrat Light" w:eastAsia="Times New Roman" w:hAnsi="Montserrat Light"/>
          <w:bCs/>
        </w:rPr>
      </w:pPr>
      <w:r w:rsidRPr="00FE1D5E">
        <w:rPr>
          <w:rFonts w:ascii="Montserrat Light" w:eastAsia="Times New Roman" w:hAnsi="Montserrat Light"/>
          <w:bCs/>
        </w:rPr>
        <w:t xml:space="preserve">* 1,2,3,4,5,6,7-comisia 1, </w:t>
      </w:r>
      <w:proofErr w:type="spellStart"/>
      <w:r w:rsidRPr="00FE1D5E">
        <w:rPr>
          <w:rFonts w:ascii="Montserrat Light" w:eastAsia="Times New Roman" w:hAnsi="Montserrat Light"/>
          <w:bCs/>
        </w:rPr>
        <w:t>comisia</w:t>
      </w:r>
      <w:proofErr w:type="spellEnd"/>
      <w:r w:rsidRPr="00FE1D5E">
        <w:rPr>
          <w:rFonts w:ascii="Montserrat Light" w:eastAsia="Times New Roman" w:hAnsi="Montserrat Light"/>
          <w:bCs/>
        </w:rPr>
        <w:t xml:space="preserve"> 2, </w:t>
      </w:r>
      <w:proofErr w:type="spellStart"/>
      <w:r w:rsidRPr="00FE1D5E">
        <w:rPr>
          <w:rFonts w:ascii="Montserrat Light" w:eastAsia="Times New Roman" w:hAnsi="Montserrat Light"/>
          <w:bCs/>
        </w:rPr>
        <w:t>comisia</w:t>
      </w:r>
      <w:proofErr w:type="spellEnd"/>
      <w:r w:rsidRPr="00FE1D5E">
        <w:rPr>
          <w:rFonts w:ascii="Montserrat Light" w:eastAsia="Times New Roman" w:hAnsi="Montserrat Light"/>
          <w:bCs/>
        </w:rPr>
        <w:t xml:space="preserve"> 3, </w:t>
      </w:r>
      <w:proofErr w:type="spellStart"/>
      <w:r w:rsidRPr="00FE1D5E">
        <w:rPr>
          <w:rFonts w:ascii="Montserrat Light" w:eastAsia="Times New Roman" w:hAnsi="Montserrat Light"/>
          <w:bCs/>
        </w:rPr>
        <w:t>comisia</w:t>
      </w:r>
      <w:proofErr w:type="spellEnd"/>
      <w:r w:rsidRPr="00FE1D5E">
        <w:rPr>
          <w:rFonts w:ascii="Montserrat Light" w:eastAsia="Times New Roman" w:hAnsi="Montserrat Light"/>
          <w:bCs/>
        </w:rPr>
        <w:t xml:space="preserve"> 4, </w:t>
      </w:r>
      <w:proofErr w:type="spellStart"/>
      <w:r w:rsidRPr="00FE1D5E">
        <w:rPr>
          <w:rFonts w:ascii="Montserrat Light" w:eastAsia="Times New Roman" w:hAnsi="Montserrat Light"/>
          <w:bCs/>
        </w:rPr>
        <w:t>comisia</w:t>
      </w:r>
      <w:proofErr w:type="spellEnd"/>
      <w:r w:rsidRPr="00FE1D5E">
        <w:rPr>
          <w:rFonts w:ascii="Montserrat Light" w:eastAsia="Times New Roman" w:hAnsi="Montserrat Light"/>
          <w:bCs/>
        </w:rPr>
        <w:t xml:space="preserve"> 5, </w:t>
      </w:r>
      <w:proofErr w:type="spellStart"/>
      <w:r w:rsidRPr="00FE1D5E">
        <w:rPr>
          <w:rFonts w:ascii="Montserrat Light" w:eastAsia="Times New Roman" w:hAnsi="Montserrat Light"/>
          <w:bCs/>
        </w:rPr>
        <w:t>comisia</w:t>
      </w:r>
      <w:proofErr w:type="spellEnd"/>
      <w:r w:rsidRPr="00FE1D5E">
        <w:rPr>
          <w:rFonts w:ascii="Montserrat Light" w:eastAsia="Times New Roman" w:hAnsi="Montserrat Light"/>
          <w:bCs/>
        </w:rPr>
        <w:t xml:space="preserve"> 6, </w:t>
      </w:r>
      <w:proofErr w:type="spellStart"/>
      <w:r w:rsidRPr="00FE1D5E">
        <w:rPr>
          <w:rFonts w:ascii="Montserrat Light" w:eastAsia="Times New Roman" w:hAnsi="Montserrat Light"/>
          <w:bCs/>
        </w:rPr>
        <w:t>comisia</w:t>
      </w:r>
      <w:proofErr w:type="spellEnd"/>
      <w:r w:rsidRPr="00FE1D5E">
        <w:rPr>
          <w:rFonts w:ascii="Montserrat Light" w:eastAsia="Times New Roman" w:hAnsi="Montserrat Light"/>
          <w:bCs/>
        </w:rPr>
        <w:t xml:space="preserve"> 7</w:t>
      </w:r>
    </w:p>
    <w:p w14:paraId="14545297" w14:textId="77777777" w:rsidR="00686180" w:rsidRPr="00FE1D5E" w:rsidRDefault="00686180" w:rsidP="00686180">
      <w:pPr>
        <w:spacing w:line="240" w:lineRule="auto"/>
        <w:rPr>
          <w:rFonts w:ascii="Montserrat Light" w:eastAsia="Times New Roman" w:hAnsi="Montserrat Light"/>
          <w:bCs/>
        </w:rPr>
      </w:pPr>
      <w:r w:rsidRPr="00FE1D5E">
        <w:rPr>
          <w:rFonts w:ascii="Montserrat Light" w:eastAsia="Times New Roman" w:hAnsi="Montserrat Light"/>
          <w:bCs/>
        </w:rPr>
        <w:t xml:space="preserve">   AF- </w:t>
      </w:r>
      <w:proofErr w:type="spellStart"/>
      <w:r w:rsidRPr="00FE1D5E">
        <w:rPr>
          <w:rFonts w:ascii="Montserrat Light" w:eastAsia="Times New Roman" w:hAnsi="Montserrat Light"/>
          <w:bCs/>
        </w:rPr>
        <w:t>aviz</w:t>
      </w:r>
      <w:proofErr w:type="spellEnd"/>
      <w:r w:rsidRPr="00FE1D5E">
        <w:rPr>
          <w:rFonts w:ascii="Montserrat Light" w:eastAsia="Times New Roman" w:hAnsi="Montserrat Light"/>
          <w:bCs/>
        </w:rPr>
        <w:t xml:space="preserve"> </w:t>
      </w:r>
      <w:proofErr w:type="spellStart"/>
      <w:r w:rsidRPr="00FE1D5E">
        <w:rPr>
          <w:rFonts w:ascii="Montserrat Light" w:eastAsia="Times New Roman" w:hAnsi="Montserrat Light"/>
          <w:bCs/>
        </w:rPr>
        <w:t>favorabil</w:t>
      </w:r>
      <w:proofErr w:type="spellEnd"/>
    </w:p>
    <w:p w14:paraId="01F12621" w14:textId="77777777" w:rsidR="00686180" w:rsidRPr="00FE1D5E" w:rsidRDefault="00686180" w:rsidP="00686180">
      <w:pPr>
        <w:spacing w:line="240" w:lineRule="auto"/>
        <w:rPr>
          <w:rFonts w:ascii="Montserrat Light" w:eastAsia="Times New Roman" w:hAnsi="Montserrat Light"/>
          <w:bCs/>
        </w:rPr>
      </w:pPr>
      <w:r w:rsidRPr="00FE1D5E">
        <w:rPr>
          <w:rFonts w:ascii="Montserrat Light" w:eastAsia="Times New Roman" w:hAnsi="Montserrat Light"/>
          <w:bCs/>
        </w:rPr>
        <w:t xml:space="preserve">   AN- </w:t>
      </w:r>
      <w:proofErr w:type="spellStart"/>
      <w:r w:rsidRPr="00FE1D5E">
        <w:rPr>
          <w:rFonts w:ascii="Montserrat Light" w:eastAsia="Times New Roman" w:hAnsi="Montserrat Light"/>
          <w:bCs/>
        </w:rPr>
        <w:t>aviz</w:t>
      </w:r>
      <w:proofErr w:type="spellEnd"/>
      <w:r w:rsidRPr="00FE1D5E">
        <w:rPr>
          <w:rFonts w:ascii="Montserrat Light" w:eastAsia="Times New Roman" w:hAnsi="Montserrat Light"/>
          <w:bCs/>
        </w:rPr>
        <w:t xml:space="preserve"> </w:t>
      </w:r>
      <w:proofErr w:type="spellStart"/>
      <w:r w:rsidRPr="00FE1D5E">
        <w:rPr>
          <w:rFonts w:ascii="Montserrat Light" w:eastAsia="Times New Roman" w:hAnsi="Montserrat Light"/>
          <w:bCs/>
        </w:rPr>
        <w:t>nefavorabil</w:t>
      </w:r>
      <w:proofErr w:type="spellEnd"/>
    </w:p>
    <w:p w14:paraId="1B50671A" w14:textId="77777777" w:rsidR="00686180" w:rsidRPr="00FE1D5E" w:rsidRDefault="00686180" w:rsidP="00686180">
      <w:pPr>
        <w:spacing w:line="240" w:lineRule="auto"/>
        <w:rPr>
          <w:rFonts w:ascii="Cambria" w:eastAsia="Times New Roman" w:hAnsi="Cambria"/>
          <w:b/>
          <w:sz w:val="24"/>
          <w:szCs w:val="24"/>
        </w:rPr>
      </w:pPr>
      <w:r w:rsidRPr="00FE1D5E">
        <w:rPr>
          <w:rFonts w:ascii="Cambria" w:eastAsia="Times New Roman" w:hAnsi="Cambria"/>
          <w:b/>
          <w:sz w:val="24"/>
          <w:szCs w:val="24"/>
        </w:rPr>
        <w:t xml:space="preserve">  </w:t>
      </w:r>
    </w:p>
    <w:p w14:paraId="7690233E" w14:textId="77777777" w:rsidR="00686180" w:rsidRPr="00FE1D5E" w:rsidRDefault="00686180" w:rsidP="00686180">
      <w:pPr>
        <w:spacing w:line="240" w:lineRule="auto"/>
        <w:rPr>
          <w:rFonts w:ascii="Cambria" w:eastAsia="Times New Roman" w:hAnsi="Cambria"/>
          <w:b/>
          <w:sz w:val="20"/>
          <w:szCs w:val="20"/>
        </w:rPr>
      </w:pPr>
    </w:p>
    <w:p w14:paraId="12A4E75B" w14:textId="6C912AEE" w:rsidR="00686180" w:rsidRPr="00FE1D5E" w:rsidRDefault="00686180" w:rsidP="00686180">
      <w:pPr>
        <w:spacing w:line="240" w:lineRule="auto"/>
        <w:rPr>
          <w:rFonts w:ascii="Montserrat" w:eastAsia="Times New Roman" w:hAnsi="Montserrat"/>
          <w:b/>
          <w:bCs/>
          <w:snapToGrid w:val="0"/>
          <w:sz w:val="24"/>
          <w:szCs w:val="24"/>
        </w:rPr>
      </w:pPr>
      <w:r w:rsidRPr="00FE1D5E">
        <w:rPr>
          <w:rFonts w:ascii="Montserrat" w:eastAsia="Times New Roman" w:hAnsi="Montserrat"/>
          <w:b/>
          <w:bCs/>
          <w:snapToGrid w:val="0"/>
          <w:sz w:val="24"/>
          <w:szCs w:val="24"/>
        </w:rPr>
        <w:t xml:space="preserve">                                                                                 </w:t>
      </w:r>
      <w:proofErr w:type="spellStart"/>
      <w:r w:rsidRPr="00FE1D5E">
        <w:rPr>
          <w:rFonts w:ascii="Montserrat" w:eastAsia="Times New Roman" w:hAnsi="Montserrat"/>
          <w:b/>
          <w:bCs/>
          <w:snapToGrid w:val="0"/>
          <w:sz w:val="24"/>
          <w:szCs w:val="24"/>
        </w:rPr>
        <w:t>Contrasemnează</w:t>
      </w:r>
      <w:proofErr w:type="spellEnd"/>
    </w:p>
    <w:p w14:paraId="3E9580AE" w14:textId="77777777" w:rsidR="00686180" w:rsidRPr="00FE1D5E" w:rsidRDefault="00686180" w:rsidP="00686180">
      <w:pPr>
        <w:spacing w:line="240" w:lineRule="auto"/>
        <w:contextualSpacing/>
        <w:rPr>
          <w:rFonts w:ascii="Montserrat" w:eastAsia="Times New Roman" w:hAnsi="Montserrat"/>
          <w:b/>
          <w:bCs/>
          <w:sz w:val="24"/>
          <w:szCs w:val="24"/>
        </w:rPr>
      </w:pPr>
      <w:r w:rsidRPr="00FE1D5E">
        <w:rPr>
          <w:rFonts w:ascii="Montserrat" w:eastAsia="Times New Roman" w:hAnsi="Montserrat"/>
          <w:b/>
          <w:bCs/>
          <w:snapToGrid w:val="0"/>
          <w:sz w:val="24"/>
          <w:szCs w:val="24"/>
        </w:rPr>
        <w:t xml:space="preserve">      PREŞEDINTE</w:t>
      </w:r>
      <w:r w:rsidRPr="00FE1D5E">
        <w:rPr>
          <w:rFonts w:ascii="Montserrat" w:eastAsia="Times New Roman" w:hAnsi="Montserrat"/>
          <w:b/>
          <w:bCs/>
          <w:snapToGrid w:val="0"/>
          <w:sz w:val="24"/>
          <w:szCs w:val="24"/>
        </w:rPr>
        <w:tab/>
      </w:r>
      <w:r w:rsidRPr="00FE1D5E">
        <w:rPr>
          <w:rFonts w:ascii="Montserrat" w:eastAsia="Times New Roman" w:hAnsi="Montserrat"/>
          <w:b/>
          <w:bCs/>
          <w:snapToGrid w:val="0"/>
          <w:sz w:val="24"/>
          <w:szCs w:val="24"/>
        </w:rPr>
        <w:tab/>
        <w:t xml:space="preserve">                        SECRETAR GENERAL AL JUDEŢULUI</w:t>
      </w:r>
      <w:r w:rsidRPr="00FE1D5E">
        <w:rPr>
          <w:rFonts w:ascii="Montserrat" w:eastAsia="Times New Roman" w:hAnsi="Montserrat"/>
          <w:b/>
          <w:bCs/>
          <w:sz w:val="24"/>
          <w:szCs w:val="24"/>
        </w:rPr>
        <w:t xml:space="preserve"> </w:t>
      </w:r>
    </w:p>
    <w:p w14:paraId="16A08046" w14:textId="1828E759" w:rsidR="00686180" w:rsidRPr="00FE1D5E" w:rsidRDefault="00686180" w:rsidP="00686180">
      <w:pPr>
        <w:spacing w:line="240" w:lineRule="auto"/>
        <w:contextualSpacing/>
        <w:rPr>
          <w:rFonts w:ascii="Montserrat" w:eastAsia="Times New Roman" w:hAnsi="Montserrat"/>
          <w:b/>
          <w:bCs/>
          <w:snapToGrid w:val="0"/>
          <w:sz w:val="24"/>
          <w:szCs w:val="24"/>
        </w:rPr>
      </w:pPr>
      <w:r w:rsidRPr="00FE1D5E">
        <w:rPr>
          <w:rFonts w:ascii="Montserrat" w:eastAsia="Times New Roman" w:hAnsi="Montserrat"/>
          <w:b/>
          <w:bCs/>
          <w:sz w:val="24"/>
          <w:szCs w:val="24"/>
        </w:rPr>
        <w:t xml:space="preserve">         Alin </w:t>
      </w:r>
      <w:proofErr w:type="spellStart"/>
      <w:r w:rsidRPr="00FE1D5E">
        <w:rPr>
          <w:rFonts w:ascii="Montserrat" w:eastAsia="Times New Roman" w:hAnsi="Montserrat"/>
          <w:b/>
          <w:bCs/>
          <w:sz w:val="24"/>
          <w:szCs w:val="24"/>
        </w:rPr>
        <w:t>Tișe</w:t>
      </w:r>
      <w:proofErr w:type="spellEnd"/>
      <w:r w:rsidRPr="00FE1D5E">
        <w:rPr>
          <w:rFonts w:ascii="Montserrat" w:eastAsia="Times New Roman" w:hAnsi="Montserrat"/>
          <w:b/>
          <w:bCs/>
          <w:sz w:val="24"/>
          <w:szCs w:val="24"/>
        </w:rPr>
        <w:t xml:space="preserve">                                                             Simona Gaci                         </w:t>
      </w:r>
      <w:r w:rsidRPr="00FE1D5E">
        <w:rPr>
          <w:rFonts w:ascii="Montserrat" w:eastAsia="Times New Roman" w:hAnsi="Montserrat"/>
          <w:b/>
          <w:sz w:val="24"/>
          <w:szCs w:val="24"/>
        </w:rPr>
        <w:t xml:space="preserve">              </w:t>
      </w:r>
      <w:r w:rsidRPr="00FE1D5E">
        <w:rPr>
          <w:rFonts w:ascii="Montserrat" w:eastAsia="Times New Roman" w:hAnsi="Montserrat"/>
          <w:b/>
          <w:bCs/>
          <w:sz w:val="24"/>
          <w:szCs w:val="24"/>
        </w:rPr>
        <w:t xml:space="preserve">                                                 </w:t>
      </w:r>
    </w:p>
    <w:p w14:paraId="7957C0B8" w14:textId="77777777" w:rsidR="009C550C" w:rsidRPr="00FE1D5E" w:rsidRDefault="009C550C" w:rsidP="00686180">
      <w:pPr>
        <w:rPr>
          <w:rFonts w:ascii="Montserrat" w:hAnsi="Montserrat"/>
        </w:rPr>
      </w:pPr>
    </w:p>
    <w:sectPr w:rsidR="009C550C" w:rsidRPr="00FE1D5E">
      <w:headerReference w:type="default" r:id="rId6"/>
      <w:footerReference w:type="default" r:id="rId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C6EA8"/>
    <w:rsid w:val="001D423E"/>
    <w:rsid w:val="00534029"/>
    <w:rsid w:val="00553DF2"/>
    <w:rsid w:val="00686180"/>
    <w:rsid w:val="008910B9"/>
    <w:rsid w:val="009C550C"/>
    <w:rsid w:val="00A07EF5"/>
    <w:rsid w:val="00A62583"/>
    <w:rsid w:val="00BB2C53"/>
    <w:rsid w:val="00BF0A05"/>
    <w:rsid w:val="00BF2C5D"/>
    <w:rsid w:val="00FE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68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28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6</cp:revision>
  <dcterms:created xsi:type="dcterms:W3CDTF">2020-10-14T16:28:00Z</dcterms:created>
  <dcterms:modified xsi:type="dcterms:W3CDTF">2021-03-25T06:45:00Z</dcterms:modified>
</cp:coreProperties>
</file>