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2439A" w14:textId="462B010A" w:rsidR="003B7F00" w:rsidRPr="004F36FE" w:rsidRDefault="003B7F00" w:rsidP="003B7F00">
      <w:pPr>
        <w:autoSpaceDE w:val="0"/>
        <w:autoSpaceDN w:val="0"/>
        <w:adjustRightInd w:val="0"/>
        <w:jc w:val="both"/>
        <w:rPr>
          <w:rFonts w:ascii="Montserrat" w:hAnsi="Montserrat"/>
          <w:bCs/>
          <w:lang w:val="ro-RO"/>
        </w:rPr>
      </w:pPr>
      <w:bookmarkStart w:id="0" w:name="_Hlk54769432"/>
      <w:r w:rsidRPr="004F36FE">
        <w:rPr>
          <w:bCs/>
          <w:lang w:val="ro-RO"/>
        </w:rPr>
        <w:tab/>
      </w:r>
      <w:r w:rsidRPr="004F36FE">
        <w:rPr>
          <w:bCs/>
          <w:lang w:val="ro-RO"/>
        </w:rPr>
        <w:tab/>
      </w:r>
      <w:r w:rsidRPr="004F36FE">
        <w:rPr>
          <w:bCs/>
          <w:lang w:val="ro-RO"/>
        </w:rPr>
        <w:tab/>
      </w:r>
      <w:r w:rsidRPr="004F36FE">
        <w:rPr>
          <w:bCs/>
          <w:lang w:val="ro-RO"/>
        </w:rPr>
        <w:tab/>
      </w:r>
      <w:r w:rsidRPr="004F36FE">
        <w:rPr>
          <w:bCs/>
          <w:lang w:val="ro-RO"/>
        </w:rPr>
        <w:tab/>
      </w:r>
      <w:r w:rsidRPr="004F36FE">
        <w:rPr>
          <w:bCs/>
          <w:lang w:val="ro-RO"/>
        </w:rPr>
        <w:tab/>
      </w:r>
      <w:r w:rsidRPr="004F36FE">
        <w:rPr>
          <w:bCs/>
          <w:lang w:val="ro-RO"/>
        </w:rPr>
        <w:tab/>
      </w:r>
      <w:r w:rsidR="00391387" w:rsidRPr="004F36FE">
        <w:rPr>
          <w:bCs/>
          <w:lang w:val="ro-RO"/>
        </w:rPr>
        <w:tab/>
      </w:r>
      <w:r w:rsidRPr="004F36FE">
        <w:rPr>
          <w:bCs/>
          <w:lang w:val="ro-RO"/>
        </w:rPr>
        <w:t xml:space="preserve">   </w:t>
      </w:r>
      <w:r w:rsidR="00D86FB9" w:rsidRPr="004F36FE">
        <w:rPr>
          <w:bCs/>
          <w:lang w:val="ro-RO"/>
        </w:rPr>
        <w:t xml:space="preserve"> </w:t>
      </w:r>
      <w:r w:rsidRPr="004F36FE">
        <w:rPr>
          <w:rFonts w:ascii="Montserrat" w:hAnsi="Montserrat"/>
          <w:bCs/>
          <w:lang w:val="ro-RO"/>
        </w:rPr>
        <w:t>Anex</w:t>
      </w:r>
      <w:r w:rsidR="00672A3C" w:rsidRPr="004F36FE">
        <w:rPr>
          <w:rFonts w:ascii="Montserrat" w:hAnsi="Montserrat"/>
          <w:bCs/>
          <w:lang w:val="ro-RO"/>
        </w:rPr>
        <w:t>a nr. 1</w:t>
      </w:r>
    </w:p>
    <w:p w14:paraId="1D6825B1" w14:textId="46BD8014" w:rsidR="003B7F00" w:rsidRPr="004F36FE" w:rsidRDefault="003B7F00" w:rsidP="003B7F00">
      <w:pPr>
        <w:autoSpaceDE w:val="0"/>
        <w:autoSpaceDN w:val="0"/>
        <w:adjustRightInd w:val="0"/>
        <w:jc w:val="both"/>
        <w:rPr>
          <w:rFonts w:ascii="Montserrat" w:hAnsi="Montserrat"/>
          <w:bCs/>
          <w:lang w:val="ro-RO"/>
        </w:rPr>
      </w:pPr>
      <w:r w:rsidRPr="004F36FE">
        <w:rPr>
          <w:rFonts w:ascii="Montserrat" w:hAnsi="Montserrat"/>
          <w:bCs/>
          <w:lang w:val="ro-RO"/>
        </w:rPr>
        <w:tab/>
      </w:r>
      <w:r w:rsidRPr="004F36FE">
        <w:rPr>
          <w:rFonts w:ascii="Montserrat" w:hAnsi="Montserrat"/>
          <w:bCs/>
          <w:lang w:val="ro-RO"/>
        </w:rPr>
        <w:tab/>
      </w:r>
      <w:r w:rsidR="00391387" w:rsidRPr="004F36FE">
        <w:rPr>
          <w:rFonts w:ascii="Montserrat" w:hAnsi="Montserrat"/>
          <w:bCs/>
          <w:lang w:val="ro-RO"/>
        </w:rPr>
        <w:tab/>
      </w:r>
      <w:r w:rsidR="00391387" w:rsidRPr="004F36FE">
        <w:rPr>
          <w:rFonts w:ascii="Montserrat" w:hAnsi="Montserrat"/>
          <w:bCs/>
          <w:lang w:val="ro-RO"/>
        </w:rPr>
        <w:tab/>
      </w:r>
      <w:r w:rsidR="00391387" w:rsidRPr="004F36FE">
        <w:rPr>
          <w:rFonts w:ascii="Montserrat" w:hAnsi="Montserrat"/>
          <w:bCs/>
          <w:lang w:val="ro-RO"/>
        </w:rPr>
        <w:tab/>
      </w:r>
      <w:r w:rsidR="00391387" w:rsidRPr="004F36FE">
        <w:rPr>
          <w:rFonts w:ascii="Montserrat" w:hAnsi="Montserrat"/>
          <w:bCs/>
          <w:lang w:val="ro-RO"/>
        </w:rPr>
        <w:tab/>
      </w:r>
      <w:r w:rsidR="00391387" w:rsidRPr="004F36FE">
        <w:rPr>
          <w:rFonts w:ascii="Montserrat" w:hAnsi="Montserrat"/>
          <w:bCs/>
          <w:lang w:val="ro-RO"/>
        </w:rPr>
        <w:tab/>
      </w:r>
      <w:r w:rsidR="00391387" w:rsidRPr="004F36FE">
        <w:rPr>
          <w:rFonts w:ascii="Montserrat" w:hAnsi="Montserrat"/>
          <w:bCs/>
          <w:lang w:val="ro-RO"/>
        </w:rPr>
        <w:tab/>
      </w:r>
      <w:r w:rsidRPr="004F36FE">
        <w:rPr>
          <w:rFonts w:ascii="Montserrat" w:hAnsi="Montserrat"/>
          <w:bCs/>
          <w:lang w:val="ro-RO"/>
        </w:rPr>
        <w:t xml:space="preserve"> </w:t>
      </w:r>
      <w:r w:rsidR="006F24DC" w:rsidRPr="004F36FE">
        <w:rPr>
          <w:rFonts w:ascii="Montserrat" w:hAnsi="Montserrat"/>
          <w:bCs/>
          <w:lang w:val="ro-RO"/>
        </w:rPr>
        <w:t xml:space="preserve">   </w:t>
      </w:r>
      <w:r w:rsidRPr="004F36FE">
        <w:rPr>
          <w:rFonts w:ascii="Montserrat" w:hAnsi="Montserrat"/>
          <w:bCs/>
          <w:lang w:val="ro-RO"/>
        </w:rPr>
        <w:t>la Hotărârea nr.</w:t>
      </w:r>
      <w:r w:rsidR="006F24DC" w:rsidRPr="004F36FE">
        <w:rPr>
          <w:rFonts w:ascii="Montserrat" w:hAnsi="Montserrat"/>
          <w:bCs/>
          <w:lang w:val="ro-RO"/>
        </w:rPr>
        <w:t xml:space="preserve"> </w:t>
      </w:r>
      <w:r w:rsidR="00C4456B" w:rsidRPr="004F36FE">
        <w:rPr>
          <w:rFonts w:ascii="Montserrat" w:hAnsi="Montserrat"/>
          <w:bCs/>
          <w:lang w:val="ro-RO"/>
        </w:rPr>
        <w:t>141</w:t>
      </w:r>
      <w:r w:rsidR="00D900BE" w:rsidRPr="004F36FE">
        <w:rPr>
          <w:rFonts w:ascii="Montserrat" w:hAnsi="Montserrat"/>
          <w:bCs/>
          <w:lang w:val="ro-RO"/>
        </w:rPr>
        <w:t>/2024</w:t>
      </w:r>
    </w:p>
    <w:p w14:paraId="53B068AA" w14:textId="1DD019EA" w:rsidR="00672A3C" w:rsidRPr="004F36FE" w:rsidRDefault="003B7F00" w:rsidP="006F24DC">
      <w:pPr>
        <w:tabs>
          <w:tab w:val="left" w:pos="2160"/>
        </w:tabs>
        <w:autoSpaceDN w:val="0"/>
        <w:jc w:val="center"/>
        <w:textAlignment w:val="baseline"/>
        <w:rPr>
          <w:rFonts w:ascii="Montserrat Light" w:hAnsi="Montserrat Light"/>
          <w:b/>
          <w:bCs/>
          <w:lang w:val="ro-RO" w:eastAsia="ro-RO"/>
        </w:rPr>
      </w:pPr>
      <w:r w:rsidRPr="004F36FE">
        <w:rPr>
          <w:rFonts w:ascii="Montserrat" w:hAnsi="Montserrat"/>
          <w:b/>
          <w:sz w:val="24"/>
          <w:szCs w:val="24"/>
          <w:lang w:val="ro-RO"/>
        </w:rPr>
        <w:tab/>
      </w:r>
    </w:p>
    <w:p w14:paraId="31AC1681" w14:textId="0FDA9DA8" w:rsidR="00672A3C" w:rsidRPr="004F36FE" w:rsidRDefault="001F65FF" w:rsidP="00391387">
      <w:pPr>
        <w:autoSpaceDE w:val="0"/>
        <w:autoSpaceDN w:val="0"/>
        <w:adjustRightInd w:val="0"/>
        <w:jc w:val="center"/>
        <w:rPr>
          <w:rFonts w:ascii="Montserrat" w:hAnsi="Montserrat"/>
          <w:b/>
          <w:bCs/>
          <w:lang w:val="ro-RO" w:eastAsia="ro-RO"/>
        </w:rPr>
      </w:pPr>
      <w:r w:rsidRPr="004F36FE">
        <w:rPr>
          <w:rFonts w:ascii="Montserrat" w:hAnsi="Montserrat"/>
          <w:b/>
          <w:bCs/>
          <w:lang w:val="ro-RO" w:eastAsia="ro-RO"/>
        </w:rPr>
        <w:t xml:space="preserve">STRUCTURA ORGANIZATORICĂ A </w:t>
      </w:r>
    </w:p>
    <w:p w14:paraId="31E8170D" w14:textId="1B2ED308" w:rsidR="00672A3C" w:rsidRPr="004F36FE" w:rsidRDefault="001F65FF" w:rsidP="00391387">
      <w:pPr>
        <w:autoSpaceDE w:val="0"/>
        <w:autoSpaceDN w:val="0"/>
        <w:adjustRightInd w:val="0"/>
        <w:jc w:val="center"/>
        <w:rPr>
          <w:rFonts w:ascii="Montserrat" w:hAnsi="Montserrat"/>
          <w:b/>
          <w:bCs/>
          <w:lang w:val="ro-RO" w:eastAsia="ro-RO"/>
        </w:rPr>
      </w:pPr>
      <w:r w:rsidRPr="004F36FE">
        <w:rPr>
          <w:rFonts w:ascii="Montserrat" w:hAnsi="Montserrat"/>
          <w:b/>
          <w:bCs/>
          <w:lang w:val="ro-RO" w:eastAsia="ro-RO"/>
        </w:rPr>
        <w:t>SPITALULUI CLINIC DE BOLI INFECȚIOASE CLUJ-NAPOCA</w:t>
      </w:r>
    </w:p>
    <w:p w14:paraId="4EEEFFCD" w14:textId="77777777" w:rsidR="00672A3C" w:rsidRPr="004F36FE" w:rsidRDefault="00672A3C" w:rsidP="00672A3C">
      <w:pPr>
        <w:autoSpaceDE w:val="0"/>
        <w:autoSpaceDN w:val="0"/>
        <w:adjustRightInd w:val="0"/>
        <w:ind w:firstLine="720"/>
        <w:jc w:val="center"/>
        <w:rPr>
          <w:rFonts w:ascii="Montserrat Light" w:hAnsi="Montserrat Light"/>
          <w:b/>
          <w:bCs/>
          <w:lang w:val="ro-RO" w:eastAsia="ro-RO"/>
        </w:rPr>
      </w:pPr>
    </w:p>
    <w:p w14:paraId="41D83084" w14:textId="2499B6B0" w:rsidR="00672A3C" w:rsidRPr="004F36FE" w:rsidRDefault="00A80867" w:rsidP="00672A3C">
      <w:pPr>
        <w:autoSpaceDE w:val="0"/>
        <w:autoSpaceDN w:val="0"/>
        <w:adjustRightInd w:val="0"/>
        <w:ind w:firstLine="720"/>
        <w:jc w:val="center"/>
        <w:rPr>
          <w:rFonts w:ascii="Montserrat Light" w:hAnsi="Montserrat Light"/>
          <w:b/>
          <w:bCs/>
          <w:lang w:val="ro-RO" w:eastAsia="ro-RO"/>
        </w:rPr>
      </w:pPr>
      <w:r w:rsidRPr="004F36FE">
        <w:rPr>
          <w:rFonts w:ascii="Montserrat Light" w:hAnsi="Montserrat Light"/>
          <w:b/>
          <w:bCs/>
          <w:lang w:val="ro-RO" w:eastAsia="ro-RO"/>
        </w:rPr>
        <w:tab/>
      </w:r>
      <w:r w:rsidRPr="004F36FE">
        <w:rPr>
          <w:rFonts w:ascii="Montserrat Light" w:hAnsi="Montserrat Light"/>
          <w:b/>
          <w:bCs/>
          <w:lang w:val="ro-RO" w:eastAsia="ro-RO"/>
        </w:rPr>
        <w:tab/>
      </w:r>
      <w:r w:rsidRPr="004F36FE">
        <w:rPr>
          <w:rFonts w:ascii="Montserrat Light" w:hAnsi="Montserrat Light"/>
          <w:b/>
          <w:bCs/>
          <w:lang w:val="ro-RO" w:eastAsia="ro-RO"/>
        </w:rPr>
        <w:tab/>
      </w:r>
      <w:r w:rsidRPr="004F36FE">
        <w:rPr>
          <w:rFonts w:ascii="Montserrat Light" w:hAnsi="Montserrat Light"/>
          <w:b/>
          <w:bCs/>
          <w:lang w:val="ro-RO" w:eastAsia="ro-RO"/>
        </w:rPr>
        <w:tab/>
      </w:r>
      <w:r w:rsidRPr="004F36FE">
        <w:rPr>
          <w:rFonts w:ascii="Montserrat Light" w:hAnsi="Montserrat Light"/>
          <w:b/>
          <w:bCs/>
          <w:lang w:val="ro-RO" w:eastAsia="ro-RO"/>
        </w:rPr>
        <w:tab/>
      </w:r>
      <w:r w:rsidRPr="004F36FE">
        <w:rPr>
          <w:rFonts w:ascii="Montserrat Light" w:hAnsi="Montserrat Light"/>
          <w:b/>
          <w:bCs/>
          <w:lang w:val="ro-RO" w:eastAsia="ro-RO"/>
        </w:rPr>
        <w:tab/>
      </w:r>
      <w:r w:rsidRPr="004F36FE">
        <w:rPr>
          <w:rFonts w:ascii="Montserrat Light" w:hAnsi="Montserrat Light"/>
          <w:b/>
          <w:bCs/>
          <w:lang w:val="ro-RO" w:eastAsia="ro-RO"/>
        </w:rPr>
        <w:tab/>
      </w:r>
      <w:r w:rsidRPr="004F36FE">
        <w:rPr>
          <w:rFonts w:ascii="Montserrat Light" w:hAnsi="Montserrat Light"/>
          <w:b/>
          <w:bCs/>
          <w:lang w:val="ro-RO" w:eastAsia="ro-RO"/>
        </w:rPr>
        <w:tab/>
      </w:r>
    </w:p>
    <w:tbl>
      <w:tblPr>
        <w:tblW w:w="5084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84"/>
        <w:gridCol w:w="916"/>
      </w:tblGrid>
      <w:tr w:rsidR="004F36FE" w:rsidRPr="004F36FE" w14:paraId="4238873C" w14:textId="77777777" w:rsidTr="00B55D0A">
        <w:tc>
          <w:tcPr>
            <w:tcW w:w="4518" w:type="pct"/>
            <w:tcBorders>
              <w:left w:val="single" w:sz="4" w:space="0" w:color="auto"/>
            </w:tcBorders>
            <w:shd w:val="clear" w:color="auto" w:fill="auto"/>
          </w:tcPr>
          <w:p w14:paraId="3B1E366B" w14:textId="1F4AE0AE" w:rsidR="00D0581D" w:rsidRPr="004F36FE" w:rsidRDefault="00D0581D" w:rsidP="0040146F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>Structura</w:t>
            </w:r>
          </w:p>
        </w:tc>
        <w:tc>
          <w:tcPr>
            <w:tcW w:w="482" w:type="pct"/>
            <w:shd w:val="clear" w:color="auto" w:fill="auto"/>
          </w:tcPr>
          <w:p w14:paraId="111A8A4E" w14:textId="118FE7E9" w:rsidR="00D0581D" w:rsidRPr="004F36FE" w:rsidRDefault="00D0581D" w:rsidP="0040146F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  <w:t>Paturi</w:t>
            </w:r>
          </w:p>
        </w:tc>
      </w:tr>
      <w:tr w:rsidR="004F36FE" w:rsidRPr="004F36FE" w14:paraId="770BB1AA" w14:textId="77777777" w:rsidTr="00B55D0A">
        <w:tc>
          <w:tcPr>
            <w:tcW w:w="4518" w:type="pct"/>
            <w:tcBorders>
              <w:left w:val="single" w:sz="4" w:space="0" w:color="auto"/>
            </w:tcBorders>
            <w:shd w:val="clear" w:color="auto" w:fill="auto"/>
          </w:tcPr>
          <w:p w14:paraId="3F7C4145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bCs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 xml:space="preserve">Secție Clinică Boli Infecțioase I Adulți </w:t>
            </w:r>
          </w:p>
        </w:tc>
        <w:tc>
          <w:tcPr>
            <w:tcW w:w="482" w:type="pct"/>
            <w:shd w:val="clear" w:color="auto" w:fill="auto"/>
          </w:tcPr>
          <w:p w14:paraId="1CE0CC56" w14:textId="77777777" w:rsidR="00B55D0A" w:rsidRPr="004F36FE" w:rsidRDefault="00B55D0A" w:rsidP="00B55D0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  <w:t>28</w:t>
            </w:r>
          </w:p>
        </w:tc>
      </w:tr>
      <w:tr w:rsidR="004F36FE" w:rsidRPr="004F36FE" w14:paraId="0C83165C" w14:textId="77777777" w:rsidTr="00B55D0A">
        <w:tc>
          <w:tcPr>
            <w:tcW w:w="4518" w:type="pct"/>
            <w:tcBorders>
              <w:left w:val="single" w:sz="4" w:space="0" w:color="auto"/>
            </w:tcBorders>
            <w:shd w:val="clear" w:color="auto" w:fill="auto"/>
          </w:tcPr>
          <w:p w14:paraId="16ABD054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bCs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 xml:space="preserve">Secție Clinică Boli Infecțioase II Adulți </w:t>
            </w:r>
          </w:p>
        </w:tc>
        <w:tc>
          <w:tcPr>
            <w:tcW w:w="482" w:type="pct"/>
            <w:shd w:val="clear" w:color="auto" w:fill="auto"/>
          </w:tcPr>
          <w:p w14:paraId="5863ECDF" w14:textId="77777777" w:rsidR="00B55D0A" w:rsidRPr="004F36FE" w:rsidRDefault="00B55D0A" w:rsidP="00B55D0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  <w:t>28</w:t>
            </w:r>
          </w:p>
        </w:tc>
      </w:tr>
      <w:tr w:rsidR="004F36FE" w:rsidRPr="004F36FE" w14:paraId="0BA27A0E" w14:textId="77777777" w:rsidTr="00B55D0A">
        <w:tc>
          <w:tcPr>
            <w:tcW w:w="4518" w:type="pct"/>
            <w:tcBorders>
              <w:left w:val="single" w:sz="4" w:space="0" w:color="auto"/>
            </w:tcBorders>
            <w:shd w:val="clear" w:color="auto" w:fill="auto"/>
          </w:tcPr>
          <w:p w14:paraId="1BFD77C1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bCs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 xml:space="preserve">Secție Clinică Boli Infecțioase III Adulți </w:t>
            </w:r>
          </w:p>
        </w:tc>
        <w:tc>
          <w:tcPr>
            <w:tcW w:w="482" w:type="pct"/>
            <w:shd w:val="clear" w:color="auto" w:fill="auto"/>
          </w:tcPr>
          <w:p w14:paraId="65E7E0A8" w14:textId="77777777" w:rsidR="00B55D0A" w:rsidRPr="004F36FE" w:rsidRDefault="00B55D0A" w:rsidP="00B55D0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  <w:t>28</w:t>
            </w:r>
          </w:p>
        </w:tc>
      </w:tr>
      <w:tr w:rsidR="004F36FE" w:rsidRPr="004F36FE" w14:paraId="7AD4A9EF" w14:textId="77777777" w:rsidTr="00B55D0A">
        <w:tc>
          <w:tcPr>
            <w:tcW w:w="4518" w:type="pct"/>
            <w:tcBorders>
              <w:left w:val="single" w:sz="4" w:space="0" w:color="auto"/>
            </w:tcBorders>
            <w:shd w:val="clear" w:color="auto" w:fill="auto"/>
          </w:tcPr>
          <w:p w14:paraId="73312993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bCs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 xml:space="preserve">Secție Clinică Boli Infecțioase IV Adulți </w:t>
            </w:r>
          </w:p>
        </w:tc>
        <w:tc>
          <w:tcPr>
            <w:tcW w:w="482" w:type="pct"/>
            <w:shd w:val="clear" w:color="auto" w:fill="auto"/>
          </w:tcPr>
          <w:p w14:paraId="4014D8F9" w14:textId="77777777" w:rsidR="00B55D0A" w:rsidRPr="004F36FE" w:rsidRDefault="00B55D0A" w:rsidP="00B55D0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  <w:t>28</w:t>
            </w:r>
          </w:p>
        </w:tc>
      </w:tr>
      <w:tr w:rsidR="004F36FE" w:rsidRPr="004F36FE" w14:paraId="002BBBC5" w14:textId="77777777" w:rsidTr="00B55D0A">
        <w:tc>
          <w:tcPr>
            <w:tcW w:w="4518" w:type="pct"/>
            <w:tcBorders>
              <w:left w:val="single" w:sz="4" w:space="0" w:color="auto"/>
            </w:tcBorders>
            <w:shd w:val="clear" w:color="auto" w:fill="auto"/>
          </w:tcPr>
          <w:p w14:paraId="4B884217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bCs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 xml:space="preserve">Secție Clinică Boli Infecțioase V Copii </w:t>
            </w:r>
          </w:p>
        </w:tc>
        <w:tc>
          <w:tcPr>
            <w:tcW w:w="482" w:type="pct"/>
            <w:shd w:val="clear" w:color="auto" w:fill="auto"/>
          </w:tcPr>
          <w:p w14:paraId="455C4765" w14:textId="77777777" w:rsidR="00B55D0A" w:rsidRPr="004F36FE" w:rsidRDefault="00B55D0A" w:rsidP="00B55D0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  <w:t>49</w:t>
            </w:r>
          </w:p>
        </w:tc>
      </w:tr>
      <w:tr w:rsidR="004F36FE" w:rsidRPr="004F36FE" w14:paraId="5A353FCF" w14:textId="77777777" w:rsidTr="00B55D0A">
        <w:tc>
          <w:tcPr>
            <w:tcW w:w="4518" w:type="pct"/>
            <w:tcBorders>
              <w:left w:val="single" w:sz="4" w:space="0" w:color="auto"/>
            </w:tcBorders>
            <w:shd w:val="clear" w:color="auto" w:fill="auto"/>
          </w:tcPr>
          <w:p w14:paraId="28CF3262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bCs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bCs/>
                <w:lang w:val="ro-RO"/>
              </w:rPr>
              <w:t xml:space="preserve">Compartiment Clinic HIV-SIDA </w:t>
            </w:r>
          </w:p>
        </w:tc>
        <w:tc>
          <w:tcPr>
            <w:tcW w:w="482" w:type="pct"/>
            <w:shd w:val="clear" w:color="auto" w:fill="auto"/>
          </w:tcPr>
          <w:p w14:paraId="2FCCADD3" w14:textId="77777777" w:rsidR="00B55D0A" w:rsidRPr="004F36FE" w:rsidRDefault="00B55D0A" w:rsidP="00B55D0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b/>
                <w:lang w:val="ro-RO"/>
              </w:rPr>
              <w:t>22</w:t>
            </w:r>
          </w:p>
        </w:tc>
      </w:tr>
      <w:tr w:rsidR="004F36FE" w:rsidRPr="004F36FE" w14:paraId="49625335" w14:textId="77777777" w:rsidTr="00B55D0A">
        <w:tc>
          <w:tcPr>
            <w:tcW w:w="4518" w:type="pct"/>
            <w:tcBorders>
              <w:left w:val="single" w:sz="4" w:space="0" w:color="auto"/>
            </w:tcBorders>
            <w:shd w:val="clear" w:color="auto" w:fill="auto"/>
          </w:tcPr>
          <w:p w14:paraId="47DDBEF7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bCs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bCs/>
                <w:lang w:val="ro-RO"/>
              </w:rPr>
              <w:t>Compartiment Terapie Intensivă</w:t>
            </w:r>
          </w:p>
        </w:tc>
        <w:tc>
          <w:tcPr>
            <w:tcW w:w="482" w:type="pct"/>
            <w:shd w:val="clear" w:color="auto" w:fill="auto"/>
          </w:tcPr>
          <w:p w14:paraId="20F3F09C" w14:textId="77777777" w:rsidR="00B55D0A" w:rsidRPr="004F36FE" w:rsidRDefault="00B55D0A" w:rsidP="00B55D0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b/>
                <w:lang w:val="ro-RO"/>
              </w:rPr>
              <w:t>9</w:t>
            </w:r>
          </w:p>
        </w:tc>
      </w:tr>
      <w:tr w:rsidR="004F36FE" w:rsidRPr="004F36FE" w14:paraId="1493391A" w14:textId="77777777" w:rsidTr="00B55D0A">
        <w:tc>
          <w:tcPr>
            <w:tcW w:w="4518" w:type="pct"/>
            <w:tcBorders>
              <w:left w:val="single" w:sz="4" w:space="0" w:color="auto"/>
            </w:tcBorders>
            <w:shd w:val="clear" w:color="auto" w:fill="auto"/>
          </w:tcPr>
          <w:p w14:paraId="5C1EFD7B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bCs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bCs/>
                <w:lang w:val="ro-RO"/>
              </w:rPr>
              <w:t xml:space="preserve">Unitate de Transfuzie Sanguină  </w:t>
            </w:r>
          </w:p>
        </w:tc>
        <w:tc>
          <w:tcPr>
            <w:tcW w:w="482" w:type="pct"/>
            <w:shd w:val="clear" w:color="auto" w:fill="auto"/>
          </w:tcPr>
          <w:p w14:paraId="2BEF40BC" w14:textId="77777777" w:rsidR="00B55D0A" w:rsidRPr="004F36FE" w:rsidRDefault="00B55D0A" w:rsidP="00B55D0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lang w:val="ro-RO"/>
              </w:rPr>
            </w:pPr>
          </w:p>
        </w:tc>
      </w:tr>
      <w:tr w:rsidR="004F36FE" w:rsidRPr="004F36FE" w14:paraId="00D36F15" w14:textId="77777777" w:rsidTr="00B55D0A">
        <w:trPr>
          <w:trHeight w:val="350"/>
        </w:trPr>
        <w:tc>
          <w:tcPr>
            <w:tcW w:w="4518" w:type="pct"/>
            <w:tcBorders>
              <w:left w:val="single" w:sz="4" w:space="0" w:color="auto"/>
            </w:tcBorders>
            <w:shd w:val="clear" w:color="auto" w:fill="auto"/>
          </w:tcPr>
          <w:p w14:paraId="6F0254E3" w14:textId="45F986A3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>Compartiment Primiri Urgențe de Specialitate (CPU-S)</w:t>
            </w:r>
          </w:p>
        </w:tc>
        <w:tc>
          <w:tcPr>
            <w:tcW w:w="482" w:type="pct"/>
            <w:shd w:val="clear" w:color="auto" w:fill="auto"/>
          </w:tcPr>
          <w:p w14:paraId="477F7C61" w14:textId="77777777" w:rsidR="00B55D0A" w:rsidRPr="004F36FE" w:rsidRDefault="00B55D0A" w:rsidP="00B55D0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ro-RO"/>
              </w:rPr>
            </w:pPr>
          </w:p>
        </w:tc>
      </w:tr>
      <w:tr w:rsidR="004F36FE" w:rsidRPr="004F36FE" w14:paraId="06921275" w14:textId="77777777" w:rsidTr="00B55D0A">
        <w:tc>
          <w:tcPr>
            <w:tcW w:w="4518" w:type="pct"/>
            <w:tcBorders>
              <w:left w:val="single" w:sz="4" w:space="0" w:color="auto"/>
            </w:tcBorders>
            <w:shd w:val="clear" w:color="auto" w:fill="auto"/>
          </w:tcPr>
          <w:p w14:paraId="4A5923F0" w14:textId="0F250F39" w:rsidR="00B55D0A" w:rsidRPr="004F36FE" w:rsidRDefault="00B55D0A" w:rsidP="00B55D0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lang w:val="ro-RO"/>
              </w:rPr>
            </w:pPr>
            <w:bookmarkStart w:id="1" w:name="_Hlk46827638"/>
            <w:r w:rsidRPr="004F36FE">
              <w:rPr>
                <w:rFonts w:ascii="Montserrat Light" w:eastAsia="Times New Roman" w:hAnsi="Montserrat Light" w:cs="Times New Roman"/>
                <w:lang w:val="ro-RO"/>
              </w:rPr>
              <w:t xml:space="preserve">              </w:t>
            </w:r>
            <w:r w:rsidRPr="004F36FE">
              <w:rPr>
                <w:rFonts w:ascii="Montserrat Light" w:eastAsia="Times New Roman" w:hAnsi="Montserrat Light" w:cs="Times New Roman"/>
                <w:b/>
                <w:lang w:val="ro-RO"/>
              </w:rPr>
              <w:t>Total</w:t>
            </w:r>
            <w:r w:rsidR="00D0581D" w:rsidRPr="004F36FE">
              <w:rPr>
                <w:rFonts w:ascii="Montserrat Light" w:eastAsia="Times New Roman" w:hAnsi="Montserrat Light" w:cs="Times New Roman"/>
                <w:b/>
                <w:lang w:val="ro-RO"/>
              </w:rPr>
              <w:t xml:space="preserve"> paturi</w:t>
            </w:r>
          </w:p>
        </w:tc>
        <w:tc>
          <w:tcPr>
            <w:tcW w:w="482" w:type="pct"/>
            <w:shd w:val="clear" w:color="auto" w:fill="auto"/>
          </w:tcPr>
          <w:p w14:paraId="58C48794" w14:textId="77777777" w:rsidR="00B55D0A" w:rsidRPr="004F36FE" w:rsidRDefault="00B55D0A" w:rsidP="00B55D0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  <w:t>192</w:t>
            </w:r>
          </w:p>
        </w:tc>
      </w:tr>
      <w:tr w:rsidR="004F36FE" w:rsidRPr="004F36FE" w14:paraId="28B91039" w14:textId="77777777" w:rsidTr="00B55D0A">
        <w:tc>
          <w:tcPr>
            <w:tcW w:w="4518" w:type="pct"/>
            <w:tcBorders>
              <w:left w:val="single" w:sz="4" w:space="0" w:color="auto"/>
            </w:tcBorders>
            <w:shd w:val="clear" w:color="auto" w:fill="auto"/>
          </w:tcPr>
          <w:p w14:paraId="2CDAD63E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>Spitalizare de zi (boli infecțioase, HIV/SIDA)</w:t>
            </w:r>
          </w:p>
        </w:tc>
        <w:tc>
          <w:tcPr>
            <w:tcW w:w="482" w:type="pct"/>
            <w:shd w:val="clear" w:color="auto" w:fill="auto"/>
          </w:tcPr>
          <w:p w14:paraId="6259C3CA" w14:textId="77777777" w:rsidR="00B55D0A" w:rsidRPr="004F36FE" w:rsidRDefault="00B55D0A" w:rsidP="00B55D0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highlight w:val="yellow"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  <w:t>15</w:t>
            </w:r>
          </w:p>
        </w:tc>
      </w:tr>
      <w:bookmarkEnd w:id="1"/>
      <w:tr w:rsidR="004F36FE" w:rsidRPr="004F36FE" w14:paraId="37924913" w14:textId="77777777" w:rsidTr="00B55D0A">
        <w:tc>
          <w:tcPr>
            <w:tcW w:w="45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B02D80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>Spitalizare de zi (specialități clinice)</w:t>
            </w:r>
          </w:p>
        </w:tc>
        <w:tc>
          <w:tcPr>
            <w:tcW w:w="482" w:type="pct"/>
            <w:tcBorders>
              <w:left w:val="single" w:sz="4" w:space="0" w:color="auto"/>
            </w:tcBorders>
            <w:shd w:val="clear" w:color="auto" w:fill="auto"/>
          </w:tcPr>
          <w:p w14:paraId="27CE7CB1" w14:textId="77777777" w:rsidR="00B55D0A" w:rsidRPr="004F36FE" w:rsidRDefault="00B55D0A" w:rsidP="00B55D0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  <w:t>20</w:t>
            </w:r>
          </w:p>
        </w:tc>
      </w:tr>
      <w:tr w:rsidR="004F36FE" w:rsidRPr="004F36FE" w14:paraId="1AAED96A" w14:textId="77777777" w:rsidTr="00B55D0A">
        <w:tc>
          <w:tcPr>
            <w:tcW w:w="45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A2F47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>Centrul de evaluare COVID-19 – str. Iuliu Moldovan nr. 23</w:t>
            </w:r>
          </w:p>
        </w:tc>
        <w:tc>
          <w:tcPr>
            <w:tcW w:w="482" w:type="pct"/>
            <w:tcBorders>
              <w:left w:val="single" w:sz="4" w:space="0" w:color="auto"/>
            </w:tcBorders>
            <w:shd w:val="clear" w:color="auto" w:fill="auto"/>
          </w:tcPr>
          <w:p w14:paraId="5BC4744F" w14:textId="77777777" w:rsidR="00B55D0A" w:rsidRPr="004F36FE" w:rsidRDefault="00B55D0A" w:rsidP="00B55D0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  <w:t>4</w:t>
            </w:r>
          </w:p>
        </w:tc>
      </w:tr>
      <w:tr w:rsidR="004F36FE" w:rsidRPr="004F36FE" w14:paraId="2C328BE9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0D77267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>Farmacie</w:t>
            </w:r>
          </w:p>
        </w:tc>
      </w:tr>
      <w:tr w:rsidR="004F36FE" w:rsidRPr="004F36FE" w14:paraId="4A2EF00A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A2E3699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>Sterilizare cu punct de lucru în str. Moților nr. 19</w:t>
            </w:r>
          </w:p>
        </w:tc>
      </w:tr>
      <w:tr w:rsidR="004F36FE" w:rsidRPr="004F36FE" w14:paraId="06AF9778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5BB8A26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>Compartiment de prevenire a infecțiilor asociate asistenței medicale</w:t>
            </w:r>
          </w:p>
        </w:tc>
      </w:tr>
      <w:tr w:rsidR="004F36FE" w:rsidRPr="004F36FE" w14:paraId="0EA744CB" w14:textId="77777777" w:rsidTr="00B55D0A">
        <w:trPr>
          <w:trHeight w:val="152"/>
        </w:trPr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9528AE5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>Laborator de analize medicale cu punct de recoltare în str. Moților nr. 19</w:t>
            </w:r>
          </w:p>
        </w:tc>
      </w:tr>
      <w:tr w:rsidR="004F36FE" w:rsidRPr="004F36FE" w14:paraId="19C5702F" w14:textId="77777777" w:rsidTr="00B55D0A">
        <w:trPr>
          <w:trHeight w:val="439"/>
        </w:trPr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206CBCE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>Laborator radiologie și imagistică medicală (adulți și copii) cu punct de lucru în str. Moților nr. 19</w:t>
            </w:r>
          </w:p>
        </w:tc>
      </w:tr>
      <w:tr w:rsidR="004F36FE" w:rsidRPr="004F36FE" w14:paraId="72CBDFA3" w14:textId="77777777" w:rsidTr="00B55D0A">
        <w:trPr>
          <w:trHeight w:val="305"/>
        </w:trPr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66D8674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>Laborator recuperare, medicină fizică și balneologie (adulți și copii) -  str. Moților nr. 19</w:t>
            </w:r>
          </w:p>
        </w:tc>
      </w:tr>
      <w:tr w:rsidR="004F36FE" w:rsidRPr="004F36FE" w14:paraId="0AFD7D0A" w14:textId="77777777" w:rsidTr="00B55D0A">
        <w:trPr>
          <w:trHeight w:val="282"/>
        </w:trPr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24F65B5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>Laborator explorări funcționale - str. Moților nr.19</w:t>
            </w:r>
          </w:p>
        </w:tc>
      </w:tr>
      <w:tr w:rsidR="004F36FE" w:rsidRPr="004F36FE" w14:paraId="161E38B3" w14:textId="77777777" w:rsidTr="00B55D0A">
        <w:trPr>
          <w:trHeight w:val="129"/>
        </w:trPr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9B2A985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>Laborator endoscopie (str. Moților nr. 19)</w:t>
            </w:r>
          </w:p>
        </w:tc>
      </w:tr>
      <w:tr w:rsidR="004F36FE" w:rsidRPr="004F36FE" w14:paraId="672962B3" w14:textId="77777777" w:rsidTr="00B55D0A">
        <w:trPr>
          <w:trHeight w:val="984"/>
        </w:trPr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071D54A" w14:textId="3405B044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>Serviciul de anatomie patologica din care:</w:t>
            </w:r>
          </w:p>
          <w:p w14:paraId="4A103C71" w14:textId="77777777" w:rsidR="00B55D0A" w:rsidRPr="004F36FE" w:rsidRDefault="00B55D0A" w:rsidP="00B55D0A">
            <w:pPr>
              <w:numPr>
                <w:ilvl w:val="0"/>
                <w:numId w:val="25"/>
              </w:numPr>
              <w:suppressAutoHyphens/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>compartiment citologie</w:t>
            </w:r>
          </w:p>
          <w:p w14:paraId="6BEB9C9B" w14:textId="77777777" w:rsidR="00B55D0A" w:rsidRPr="004F36FE" w:rsidRDefault="00B55D0A" w:rsidP="00B55D0A">
            <w:pPr>
              <w:numPr>
                <w:ilvl w:val="0"/>
                <w:numId w:val="25"/>
              </w:numPr>
              <w:suppressAutoHyphens/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>compartiment histopatologie</w:t>
            </w:r>
          </w:p>
          <w:p w14:paraId="48E3D32E" w14:textId="77777777" w:rsidR="00B55D0A" w:rsidRPr="004F36FE" w:rsidRDefault="00B55D0A" w:rsidP="00B55D0A">
            <w:pPr>
              <w:numPr>
                <w:ilvl w:val="0"/>
                <w:numId w:val="25"/>
              </w:numPr>
              <w:suppressAutoHyphens/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>prosectura</w:t>
            </w:r>
          </w:p>
        </w:tc>
      </w:tr>
      <w:tr w:rsidR="004F36FE" w:rsidRPr="004F36FE" w14:paraId="0C0DA9BD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9BC68CF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>Cabinete boli infecțioase – adulți și copii - str. Moților nr. 19</w:t>
            </w:r>
          </w:p>
        </w:tc>
      </w:tr>
      <w:tr w:rsidR="004F36FE" w:rsidRPr="004F36FE" w14:paraId="353BF9CA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33577A7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>Cabinete boli infecțioase – adulți și copii - str. Iuliu Moldovan nr. 23</w:t>
            </w:r>
          </w:p>
        </w:tc>
      </w:tr>
      <w:tr w:rsidR="004F36FE" w:rsidRPr="004F36FE" w14:paraId="3A8D1426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8EA9619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bCs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bCs/>
                <w:lang w:val="ro-RO"/>
              </w:rPr>
              <w:t xml:space="preserve">Cabinete boli infecțioase –HIV/SIDA – adulți  </w:t>
            </w:r>
            <w:r w:rsidRPr="004F36FE">
              <w:rPr>
                <w:rFonts w:ascii="Montserrat Light" w:eastAsia="Times New Roman" w:hAnsi="Montserrat Light" w:cs="Times New Roman"/>
                <w:lang w:val="ro-RO"/>
              </w:rPr>
              <w:t>- str. Iuliu Moldovan nr. 23</w:t>
            </w:r>
          </w:p>
        </w:tc>
      </w:tr>
      <w:tr w:rsidR="004F36FE" w:rsidRPr="004F36FE" w14:paraId="3E6E7A37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14AD231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bCs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bCs/>
                <w:lang w:val="ro-RO"/>
              </w:rPr>
              <w:t xml:space="preserve">Cabinete boli infecțioase –HIV/SIDA – copii </w:t>
            </w:r>
            <w:r w:rsidRPr="004F36FE">
              <w:rPr>
                <w:rFonts w:ascii="Montserrat Light" w:eastAsia="Times New Roman" w:hAnsi="Montserrat Light" w:cs="Times New Roman"/>
                <w:lang w:val="ro-RO"/>
              </w:rPr>
              <w:t>- str. Iuliu Moldovan nr. 23</w:t>
            </w:r>
          </w:p>
        </w:tc>
      </w:tr>
      <w:tr w:rsidR="004F36FE" w:rsidRPr="004F36FE" w14:paraId="2FFDD8B8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F5376B5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 xml:space="preserve">Cabinet boli infecțioase – dispensarizare </w:t>
            </w:r>
            <w:proofErr w:type="spellStart"/>
            <w:r w:rsidRPr="004F36FE">
              <w:rPr>
                <w:rFonts w:ascii="Montserrat Light" w:eastAsia="Times New Roman" w:hAnsi="Montserrat Light" w:cs="Times New Roman"/>
                <w:lang w:val="ro-RO"/>
              </w:rPr>
              <w:t>neuroinfecții</w:t>
            </w:r>
            <w:proofErr w:type="spellEnd"/>
            <w:r w:rsidRPr="004F36FE">
              <w:rPr>
                <w:rFonts w:ascii="Montserrat Light" w:eastAsia="Times New Roman" w:hAnsi="Montserrat Light" w:cs="Times New Roman"/>
                <w:lang w:val="ro-RO"/>
              </w:rPr>
              <w:t>- str. Moților nr. 19</w:t>
            </w:r>
          </w:p>
        </w:tc>
      </w:tr>
      <w:tr w:rsidR="004F36FE" w:rsidRPr="004F36FE" w14:paraId="34D63F94" w14:textId="77777777" w:rsidTr="00B55D0A">
        <w:trPr>
          <w:trHeight w:val="212"/>
        </w:trPr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86FD1F4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>Cabinet antirabic- str. Iuliu Moldovan nr. 23</w:t>
            </w:r>
          </w:p>
        </w:tc>
      </w:tr>
      <w:tr w:rsidR="004F36FE" w:rsidRPr="004F36FE" w14:paraId="52BC1853" w14:textId="77777777" w:rsidTr="00B55D0A">
        <w:trPr>
          <w:trHeight w:val="230"/>
        </w:trPr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A51E49D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>Cabinet planificare familială - str. Moților nr. 19</w:t>
            </w:r>
          </w:p>
        </w:tc>
      </w:tr>
      <w:tr w:rsidR="004F36FE" w:rsidRPr="004F36FE" w14:paraId="72F7D867" w14:textId="77777777" w:rsidTr="00B55D0A">
        <w:trPr>
          <w:trHeight w:val="234"/>
        </w:trPr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4FE1853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>Cabinete oncologie medicală - str. Moților nr.19</w:t>
            </w:r>
          </w:p>
        </w:tc>
      </w:tr>
      <w:tr w:rsidR="004F36FE" w:rsidRPr="004F36FE" w14:paraId="13E11210" w14:textId="77777777" w:rsidTr="00B55D0A">
        <w:trPr>
          <w:trHeight w:val="238"/>
        </w:trPr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935E6B9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>Cabinet diabet zaharat, nutriție și boli metabolice - str. Moților nr. 19</w:t>
            </w:r>
          </w:p>
        </w:tc>
      </w:tr>
      <w:tr w:rsidR="004F36FE" w:rsidRPr="004F36FE" w14:paraId="0A317920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9562E0D" w14:textId="1B752803" w:rsidR="00D24F2E" w:rsidRPr="004F36FE" w:rsidRDefault="00C8474F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>Nucleu de cercetare</w:t>
            </w:r>
          </w:p>
        </w:tc>
      </w:tr>
      <w:tr w:rsidR="004F36FE" w:rsidRPr="004F36FE" w14:paraId="63EEA129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C7EB4E6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  <w:t>Ambulatoriul Integrat al spitalului cu cabinete în specialitățile:</w:t>
            </w:r>
          </w:p>
        </w:tc>
      </w:tr>
      <w:tr w:rsidR="004F36FE" w:rsidRPr="004F36FE" w14:paraId="0943DBB3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4A99848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>a) Cabinete pentru adulți:</w:t>
            </w:r>
          </w:p>
        </w:tc>
      </w:tr>
      <w:tr w:rsidR="004F36FE" w:rsidRPr="004F36FE" w14:paraId="1AAEE387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B5017D4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 xml:space="preserve">medicină internă </w:t>
            </w:r>
          </w:p>
        </w:tc>
      </w:tr>
      <w:tr w:rsidR="004F36FE" w:rsidRPr="004F36FE" w14:paraId="4B1B2568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25B7EC5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 xml:space="preserve">cardiologie </w:t>
            </w:r>
          </w:p>
        </w:tc>
      </w:tr>
      <w:tr w:rsidR="004F36FE" w:rsidRPr="004F36FE" w14:paraId="495AB388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B76D873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>obstetrică - ginecologie</w:t>
            </w:r>
          </w:p>
        </w:tc>
      </w:tr>
      <w:tr w:rsidR="004F36FE" w:rsidRPr="004F36FE" w14:paraId="7E8D9079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7A636B5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>reumatologie</w:t>
            </w:r>
          </w:p>
        </w:tc>
      </w:tr>
      <w:tr w:rsidR="004F36FE" w:rsidRPr="004F36FE" w14:paraId="62327FAE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7EC602E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>endocrinologie</w:t>
            </w:r>
          </w:p>
        </w:tc>
      </w:tr>
      <w:tr w:rsidR="004F36FE" w:rsidRPr="004F36FE" w14:paraId="6181B7A0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6590E2D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>ortopedie și traumatologie</w:t>
            </w:r>
          </w:p>
        </w:tc>
      </w:tr>
      <w:tr w:rsidR="004F36FE" w:rsidRPr="004F36FE" w14:paraId="4EB7DEC9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86E68D0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lastRenderedPageBreak/>
              <w:t>chirurgie generală</w:t>
            </w:r>
          </w:p>
        </w:tc>
      </w:tr>
      <w:tr w:rsidR="004F36FE" w:rsidRPr="004F36FE" w14:paraId="0972D462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EEA9C15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bCs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bCs/>
                <w:lang w:val="ro-RO"/>
              </w:rPr>
              <w:t>chirurgie vasculară</w:t>
            </w:r>
          </w:p>
        </w:tc>
      </w:tr>
      <w:tr w:rsidR="004F36FE" w:rsidRPr="004F36FE" w14:paraId="622D7E43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54A65BB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>urologie</w:t>
            </w:r>
          </w:p>
        </w:tc>
      </w:tr>
      <w:tr w:rsidR="004F36FE" w:rsidRPr="004F36FE" w14:paraId="0B473B58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651CD8D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>ORL</w:t>
            </w:r>
          </w:p>
        </w:tc>
      </w:tr>
      <w:tr w:rsidR="004F36FE" w:rsidRPr="004F36FE" w14:paraId="43575E34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6BC5D62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>recuperare, medicină fizică și balneologie</w:t>
            </w:r>
          </w:p>
        </w:tc>
      </w:tr>
      <w:tr w:rsidR="004F36FE" w:rsidRPr="004F36FE" w14:paraId="05BFA56F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9C5D66C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>neurologie</w:t>
            </w:r>
          </w:p>
        </w:tc>
      </w:tr>
      <w:tr w:rsidR="004F36FE" w:rsidRPr="004F36FE" w14:paraId="6C0E28E2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43A4FA5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>oftalmologie</w:t>
            </w:r>
          </w:p>
        </w:tc>
      </w:tr>
      <w:tr w:rsidR="004F36FE" w:rsidRPr="004F36FE" w14:paraId="0EC4BD9C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6434BED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>dermatovenerologie</w:t>
            </w:r>
          </w:p>
        </w:tc>
      </w:tr>
      <w:tr w:rsidR="004F36FE" w:rsidRPr="004F36FE" w14:paraId="2D102D83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CAABC8D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>psihiatrie</w:t>
            </w:r>
          </w:p>
        </w:tc>
      </w:tr>
      <w:tr w:rsidR="004F36FE" w:rsidRPr="004F36FE" w14:paraId="2D381BB9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0AECE95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>gastroenterologie</w:t>
            </w:r>
          </w:p>
        </w:tc>
      </w:tr>
      <w:tr w:rsidR="004F36FE" w:rsidRPr="004F36FE" w14:paraId="0CF6E1F0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C8C49C5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>stomatologie</w:t>
            </w:r>
          </w:p>
        </w:tc>
      </w:tr>
      <w:tr w:rsidR="004F36FE" w:rsidRPr="004F36FE" w14:paraId="04D30424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6465FB8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>alergologie și imunologie clinică</w:t>
            </w:r>
          </w:p>
        </w:tc>
      </w:tr>
      <w:tr w:rsidR="004F36FE" w:rsidRPr="004F36FE" w14:paraId="320EDC6E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E529AF1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b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>hematologie</w:t>
            </w:r>
          </w:p>
        </w:tc>
      </w:tr>
      <w:tr w:rsidR="004F36FE" w:rsidRPr="004F36FE" w14:paraId="35DF114E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F2B295F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>medicina muncii</w:t>
            </w:r>
          </w:p>
        </w:tc>
      </w:tr>
      <w:tr w:rsidR="004F36FE" w:rsidRPr="004F36FE" w14:paraId="42368A81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9A7B779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>foniatrie</w:t>
            </w:r>
          </w:p>
        </w:tc>
      </w:tr>
      <w:tr w:rsidR="004F36FE" w:rsidRPr="004F36FE" w14:paraId="70D7384A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16C3FC5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>pneumologie</w:t>
            </w:r>
          </w:p>
        </w:tc>
      </w:tr>
      <w:tr w:rsidR="004F36FE" w:rsidRPr="004F36FE" w14:paraId="4754A15E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B9752EA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proofErr w:type="spellStart"/>
            <w:r w:rsidRPr="004F36FE">
              <w:rPr>
                <w:rFonts w:ascii="Montserrat Light" w:eastAsia="Times New Roman" w:hAnsi="Montserrat Light" w:cs="Times New Roman"/>
                <w:lang w:val="ro-RO"/>
              </w:rPr>
              <w:t>kinetoterapie</w:t>
            </w:r>
            <w:proofErr w:type="spellEnd"/>
            <w:r w:rsidRPr="004F36FE">
              <w:rPr>
                <w:rFonts w:ascii="Montserrat Light" w:eastAsia="Times New Roman" w:hAnsi="Montserrat Light" w:cs="Times New Roman"/>
                <w:lang w:val="ro-RO"/>
              </w:rPr>
              <w:t xml:space="preserve">  </w:t>
            </w:r>
          </w:p>
        </w:tc>
      </w:tr>
      <w:tr w:rsidR="004F36FE" w:rsidRPr="004F36FE" w14:paraId="0C3E34AF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4BF5C22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proofErr w:type="spellStart"/>
            <w:r w:rsidRPr="004F36FE">
              <w:rPr>
                <w:rFonts w:ascii="Montserrat Light" w:eastAsia="Times New Roman" w:hAnsi="Montserrat Light" w:cs="Times New Roman"/>
                <w:lang w:val="ro-RO"/>
              </w:rPr>
              <w:t>audiologie</w:t>
            </w:r>
            <w:proofErr w:type="spellEnd"/>
          </w:p>
        </w:tc>
      </w:tr>
      <w:tr w:rsidR="004F36FE" w:rsidRPr="004F36FE" w14:paraId="158486EC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977D71E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>cabinet psihologie și psihoterapie</w:t>
            </w:r>
          </w:p>
        </w:tc>
      </w:tr>
      <w:tr w:rsidR="004F36FE" w:rsidRPr="004F36FE" w14:paraId="55B2D947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838CA3A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>cabinete protezare auditivă (adulți și copii)</w:t>
            </w:r>
          </w:p>
        </w:tc>
      </w:tr>
      <w:tr w:rsidR="004F36FE" w:rsidRPr="004F36FE" w14:paraId="2AFF3577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9465A33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>b) Cabinete pentru copii:</w:t>
            </w:r>
          </w:p>
        </w:tc>
      </w:tr>
      <w:tr w:rsidR="004F36FE" w:rsidRPr="004F36FE" w14:paraId="35BD0D3F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BB2CF07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 xml:space="preserve">pediatrie </w:t>
            </w:r>
          </w:p>
        </w:tc>
      </w:tr>
      <w:tr w:rsidR="004F36FE" w:rsidRPr="004F36FE" w14:paraId="3499D288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0B1EB3A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>cardiologie</w:t>
            </w:r>
          </w:p>
        </w:tc>
      </w:tr>
      <w:tr w:rsidR="004F36FE" w:rsidRPr="004F36FE" w14:paraId="70642BED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C2E89AB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>chirurgie și ortopedie infantilă</w:t>
            </w:r>
          </w:p>
        </w:tc>
      </w:tr>
      <w:tr w:rsidR="004F36FE" w:rsidRPr="004F36FE" w14:paraId="74B289CA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DF615E3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>ORL</w:t>
            </w:r>
          </w:p>
        </w:tc>
      </w:tr>
      <w:tr w:rsidR="004F36FE" w:rsidRPr="004F36FE" w14:paraId="0DAAFFF6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05D12E8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>oftalmologie</w:t>
            </w:r>
          </w:p>
        </w:tc>
      </w:tr>
      <w:tr w:rsidR="004F36FE" w:rsidRPr="004F36FE" w14:paraId="14894930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42A4440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>neurologie pediatrică</w:t>
            </w:r>
          </w:p>
        </w:tc>
      </w:tr>
      <w:tr w:rsidR="004F36FE" w:rsidRPr="004F36FE" w14:paraId="5A1023BA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1C97EBE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>psihiatrie pediatrică</w:t>
            </w:r>
          </w:p>
        </w:tc>
      </w:tr>
      <w:tr w:rsidR="004F36FE" w:rsidRPr="004F36FE" w14:paraId="4298358A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8377535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>dermatovenerologie</w:t>
            </w:r>
          </w:p>
        </w:tc>
      </w:tr>
      <w:tr w:rsidR="004F36FE" w:rsidRPr="004F36FE" w14:paraId="24B382A1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44ACD51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>ginecologie infantilă</w:t>
            </w:r>
          </w:p>
        </w:tc>
      </w:tr>
      <w:tr w:rsidR="004F36FE" w:rsidRPr="004F36FE" w14:paraId="492ADC39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5A72B0A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>recuperare, medicină fizică și balneologie</w:t>
            </w:r>
          </w:p>
        </w:tc>
      </w:tr>
      <w:tr w:rsidR="004F36FE" w:rsidRPr="004F36FE" w14:paraId="5B980819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C4F5C63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>psihologie și psihoterapie</w:t>
            </w:r>
          </w:p>
        </w:tc>
      </w:tr>
      <w:tr w:rsidR="004F36FE" w:rsidRPr="004F36FE" w14:paraId="0724AE60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27B8185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>logopedie</w:t>
            </w:r>
          </w:p>
        </w:tc>
      </w:tr>
      <w:tr w:rsidR="004F36FE" w:rsidRPr="004F36FE" w14:paraId="7C3B6192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5425173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proofErr w:type="spellStart"/>
            <w:r w:rsidRPr="004F36FE">
              <w:rPr>
                <w:rFonts w:ascii="Montserrat Light" w:eastAsia="Times New Roman" w:hAnsi="Montserrat Light" w:cs="Times New Roman"/>
                <w:lang w:val="ro-RO"/>
              </w:rPr>
              <w:t>audiologie</w:t>
            </w:r>
            <w:proofErr w:type="spellEnd"/>
          </w:p>
        </w:tc>
      </w:tr>
      <w:tr w:rsidR="004F36FE" w:rsidRPr="004F36FE" w14:paraId="62925738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D1B121B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 xml:space="preserve">Săli de tratament </w:t>
            </w:r>
          </w:p>
        </w:tc>
      </w:tr>
      <w:tr w:rsidR="004F36FE" w:rsidRPr="004F36FE" w14:paraId="746AEBDA" w14:textId="77777777" w:rsidTr="00B55D0A">
        <w:trPr>
          <w:trHeight w:val="92"/>
        </w:trPr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328EF24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>Fișier</w:t>
            </w:r>
          </w:p>
        </w:tc>
      </w:tr>
      <w:tr w:rsidR="004F36FE" w:rsidRPr="004F36FE" w14:paraId="6BBAFD14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4E6F7BE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>Aparat funcțional</w:t>
            </w:r>
          </w:p>
        </w:tc>
      </w:tr>
      <w:tr w:rsidR="004F36FE" w:rsidRPr="004F36FE" w14:paraId="4891CC1F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F8BC5EC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>NOTĂ:</w:t>
            </w:r>
          </w:p>
          <w:p w14:paraId="3034F109" w14:textId="77777777" w:rsidR="00B55D0A" w:rsidRPr="004F36FE" w:rsidRDefault="00B55D0A" w:rsidP="006F24DC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 xml:space="preserve">       La nivelul unității funcționează Centrul pentru Diagnosticul și Tratamentul Bolii </w:t>
            </w:r>
            <w:proofErr w:type="spellStart"/>
            <w:r w:rsidRPr="004F36FE">
              <w:rPr>
                <w:rFonts w:ascii="Montserrat Light" w:eastAsia="Times New Roman" w:hAnsi="Montserrat Light" w:cs="Times New Roman"/>
                <w:lang w:val="ro-RO"/>
              </w:rPr>
              <w:t>Lyme</w:t>
            </w:r>
            <w:proofErr w:type="spellEnd"/>
            <w:r w:rsidRPr="004F36FE">
              <w:rPr>
                <w:rFonts w:ascii="Montserrat Light" w:eastAsia="Times New Roman" w:hAnsi="Montserrat Light" w:cs="Times New Roman"/>
                <w:lang w:val="ro-RO"/>
              </w:rPr>
              <w:t>.</w:t>
            </w:r>
          </w:p>
          <w:p w14:paraId="7A0FBB4F" w14:textId="77777777" w:rsidR="00B55D0A" w:rsidRPr="004F36FE" w:rsidRDefault="00B55D0A" w:rsidP="006F24DC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 xml:space="preserve">       Laboratoarele și compartimentele de investigații deservesc atât paturile, cât și Ambulatoriul Integrat.</w:t>
            </w:r>
          </w:p>
        </w:tc>
      </w:tr>
    </w:tbl>
    <w:p w14:paraId="1DCA1803" w14:textId="77777777" w:rsidR="00672A3C" w:rsidRPr="004F36FE" w:rsidRDefault="00672A3C" w:rsidP="00672A3C">
      <w:pPr>
        <w:autoSpaceDE w:val="0"/>
        <w:autoSpaceDN w:val="0"/>
        <w:adjustRightInd w:val="0"/>
        <w:ind w:firstLine="720"/>
        <w:jc w:val="center"/>
        <w:rPr>
          <w:rFonts w:ascii="Montserrat Light" w:hAnsi="Montserrat Light"/>
          <w:b/>
          <w:bCs/>
          <w:lang w:val="ro-RO" w:eastAsia="ro-RO"/>
        </w:rPr>
      </w:pPr>
    </w:p>
    <w:p w14:paraId="50996C78" w14:textId="77777777" w:rsidR="007D77CE" w:rsidRPr="004F36FE" w:rsidRDefault="007D77CE" w:rsidP="00EE2DB0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5EC3AC2B" w14:textId="23353383" w:rsidR="004E343B" w:rsidRPr="004F36FE" w:rsidRDefault="004E343B" w:rsidP="00EE2DB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4F36FE">
        <w:rPr>
          <w:rFonts w:ascii="Montserrat" w:hAnsi="Montserrat"/>
          <w:lang w:val="ro-RO" w:eastAsia="ro-RO"/>
        </w:rPr>
        <w:tab/>
      </w:r>
      <w:r w:rsidRPr="004F36FE">
        <w:rPr>
          <w:rFonts w:ascii="Montserrat" w:hAnsi="Montserrat"/>
          <w:lang w:val="ro-RO" w:eastAsia="ro-RO"/>
        </w:rPr>
        <w:tab/>
      </w:r>
      <w:r w:rsidRPr="004F36FE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="0065350E" w:rsidRPr="004F36FE">
        <w:rPr>
          <w:rFonts w:ascii="Montserrat" w:hAnsi="Montserrat"/>
          <w:lang w:val="ro-RO" w:eastAsia="ro-RO"/>
        </w:rPr>
        <w:t xml:space="preserve">  </w:t>
      </w:r>
      <w:r w:rsidRPr="004F36FE">
        <w:rPr>
          <w:rFonts w:ascii="Montserrat" w:hAnsi="Montserrat"/>
          <w:b/>
          <w:lang w:val="ro-RO" w:eastAsia="ro-RO"/>
        </w:rPr>
        <w:t>Contrasemnează:</w:t>
      </w:r>
    </w:p>
    <w:p w14:paraId="13B0D5D9" w14:textId="2CCC8615" w:rsidR="004E343B" w:rsidRPr="004F36FE" w:rsidRDefault="004E343B" w:rsidP="00EE2DB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2" w:name="_Hlk53658535"/>
      <w:r w:rsidRPr="004F36FE">
        <w:rPr>
          <w:rFonts w:ascii="Montserrat" w:hAnsi="Montserrat"/>
          <w:lang w:val="ro-RO" w:eastAsia="ro-RO"/>
        </w:rPr>
        <w:t xml:space="preserve">       </w:t>
      </w:r>
      <w:r w:rsidRPr="004F36FE">
        <w:rPr>
          <w:rFonts w:ascii="Montserrat" w:hAnsi="Montserrat"/>
          <w:b/>
          <w:lang w:val="ro-RO" w:eastAsia="ro-RO"/>
        </w:rPr>
        <w:t>PREŞEDINTE,</w:t>
      </w:r>
      <w:r w:rsidRPr="004F36FE">
        <w:rPr>
          <w:rFonts w:ascii="Montserrat" w:hAnsi="Montserrat"/>
          <w:b/>
          <w:lang w:val="ro-RO" w:eastAsia="ro-RO"/>
        </w:rPr>
        <w:tab/>
      </w:r>
      <w:r w:rsidRPr="004F36FE">
        <w:rPr>
          <w:rFonts w:ascii="Montserrat" w:hAnsi="Montserrat"/>
          <w:lang w:val="ro-RO" w:eastAsia="ro-RO"/>
        </w:rPr>
        <w:tab/>
      </w:r>
      <w:r w:rsidRPr="004F36FE">
        <w:rPr>
          <w:rFonts w:ascii="Montserrat" w:hAnsi="Montserrat"/>
          <w:lang w:val="ro-RO" w:eastAsia="ro-RO"/>
        </w:rPr>
        <w:tab/>
        <w:t xml:space="preserve">     </w:t>
      </w:r>
      <w:r w:rsidR="006F24DC" w:rsidRPr="004F36FE">
        <w:rPr>
          <w:rFonts w:ascii="Montserrat" w:hAnsi="Montserrat"/>
          <w:lang w:val="ro-RO" w:eastAsia="ro-RO"/>
        </w:rPr>
        <w:t xml:space="preserve">  </w:t>
      </w:r>
      <w:r w:rsidRPr="004F36FE">
        <w:rPr>
          <w:rFonts w:ascii="Montserrat" w:hAnsi="Montserrat"/>
          <w:lang w:val="ro-RO" w:eastAsia="ro-RO"/>
        </w:rPr>
        <w:t xml:space="preserve"> </w:t>
      </w:r>
      <w:r w:rsidRPr="004F36FE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3D40933E" w:rsidR="004E343B" w:rsidRPr="004F36FE" w:rsidRDefault="004E343B" w:rsidP="00EE2DB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4F36FE">
        <w:rPr>
          <w:rFonts w:ascii="Montserrat" w:hAnsi="Montserrat"/>
          <w:b/>
          <w:lang w:val="ro-RO" w:eastAsia="ro-RO"/>
        </w:rPr>
        <w:t xml:space="preserve">       </w:t>
      </w:r>
      <w:r w:rsidR="00407BA0" w:rsidRPr="004F36FE">
        <w:rPr>
          <w:rFonts w:ascii="Montserrat" w:hAnsi="Montserrat"/>
          <w:b/>
          <w:lang w:val="ro-RO" w:eastAsia="ro-RO"/>
        </w:rPr>
        <w:t xml:space="preserve"> </w:t>
      </w:r>
      <w:r w:rsidRPr="004F36FE">
        <w:rPr>
          <w:rFonts w:ascii="Montserrat" w:hAnsi="Montserrat"/>
          <w:b/>
          <w:lang w:val="ro-RO" w:eastAsia="ro-RO"/>
        </w:rPr>
        <w:t xml:space="preserve">   Alin Tișe                                                  </w:t>
      </w:r>
      <w:r w:rsidR="0065350E" w:rsidRPr="004F36FE">
        <w:rPr>
          <w:rFonts w:ascii="Montserrat" w:hAnsi="Montserrat"/>
          <w:b/>
          <w:lang w:val="ro-RO" w:eastAsia="ro-RO"/>
        </w:rPr>
        <w:t xml:space="preserve">          </w:t>
      </w:r>
      <w:r w:rsidR="006F24DC" w:rsidRPr="004F36FE">
        <w:rPr>
          <w:rFonts w:ascii="Montserrat" w:hAnsi="Montserrat"/>
          <w:b/>
          <w:lang w:val="ro-RO" w:eastAsia="ro-RO"/>
        </w:rPr>
        <w:t xml:space="preserve"> </w:t>
      </w:r>
      <w:r w:rsidR="0065350E" w:rsidRPr="004F36FE">
        <w:rPr>
          <w:rFonts w:ascii="Montserrat" w:hAnsi="Montserrat"/>
          <w:b/>
          <w:lang w:val="ro-RO" w:eastAsia="ro-RO"/>
        </w:rPr>
        <w:t xml:space="preserve">  </w:t>
      </w:r>
      <w:r w:rsidRPr="004F36FE">
        <w:rPr>
          <w:rFonts w:ascii="Montserrat" w:hAnsi="Montserrat"/>
          <w:b/>
          <w:lang w:val="ro-RO" w:eastAsia="ro-RO"/>
        </w:rPr>
        <w:t>Simona Gaci</w:t>
      </w:r>
      <w:bookmarkEnd w:id="0"/>
      <w:bookmarkEnd w:id="2"/>
    </w:p>
    <w:p w14:paraId="4669D278" w14:textId="77777777" w:rsidR="003E0F30" w:rsidRPr="004F36FE" w:rsidRDefault="003E0F30" w:rsidP="003E0F30">
      <w:pPr>
        <w:spacing w:line="240" w:lineRule="auto"/>
        <w:jc w:val="center"/>
        <w:rPr>
          <w:rFonts w:ascii="Montserrat" w:hAnsi="Montserrat"/>
          <w:b/>
          <w:lang w:val="ro-RO" w:eastAsia="ro-RO"/>
        </w:rPr>
      </w:pPr>
      <w:bookmarkStart w:id="3" w:name="_Hlk166234288"/>
      <w:bookmarkEnd w:id="3"/>
    </w:p>
    <w:sectPr w:rsidR="003E0F30" w:rsidRPr="004F36FE" w:rsidSect="00BD3F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547" w:right="569" w:bottom="446" w:left="1987" w:header="187" w:footer="13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03932" w14:textId="77777777" w:rsidR="0014624C" w:rsidRDefault="0014624C">
      <w:pPr>
        <w:spacing w:line="240" w:lineRule="auto"/>
      </w:pPr>
      <w:r>
        <w:separator/>
      </w:r>
    </w:p>
  </w:endnote>
  <w:endnote w:type="continuationSeparator" w:id="0">
    <w:p w14:paraId="52B4115E" w14:textId="77777777" w:rsidR="0014624C" w:rsidRDefault="001462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8C0AF" w14:textId="77777777" w:rsidR="00224F42" w:rsidRDefault="00224F42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39562363"/>
      <w:docPartObj>
        <w:docPartGallery w:val="Page Numbers (Bottom of Page)"/>
        <w:docPartUnique/>
      </w:docPartObj>
    </w:sdtPr>
    <w:sdtEndPr>
      <w:rPr>
        <w:rFonts w:ascii="Montserrat Light" w:hAnsi="Montserrat Light"/>
        <w:noProof/>
        <w:sz w:val="16"/>
        <w:szCs w:val="16"/>
      </w:rPr>
    </w:sdtEndPr>
    <w:sdtContent>
      <w:p w14:paraId="47CC3616" w14:textId="4590F376" w:rsidR="0065399C" w:rsidRPr="00224F42" w:rsidRDefault="0065399C">
        <w:pPr>
          <w:pStyle w:val="Subsol"/>
          <w:jc w:val="center"/>
          <w:rPr>
            <w:rFonts w:ascii="Montserrat Light" w:hAnsi="Montserrat Light"/>
            <w:sz w:val="16"/>
            <w:szCs w:val="16"/>
          </w:rPr>
        </w:pPr>
        <w:r w:rsidRPr="00224F42">
          <w:rPr>
            <w:rFonts w:ascii="Montserrat Light" w:hAnsi="Montserrat Light"/>
            <w:sz w:val="16"/>
            <w:szCs w:val="16"/>
          </w:rPr>
          <w:fldChar w:fldCharType="begin"/>
        </w:r>
        <w:r w:rsidRPr="00224F42">
          <w:rPr>
            <w:rFonts w:ascii="Montserrat Light" w:hAnsi="Montserrat Light"/>
            <w:sz w:val="16"/>
            <w:szCs w:val="16"/>
          </w:rPr>
          <w:instrText xml:space="preserve"> PAGE   \* MERGEFORMAT </w:instrText>
        </w:r>
        <w:r w:rsidRPr="00224F42">
          <w:rPr>
            <w:rFonts w:ascii="Montserrat Light" w:hAnsi="Montserrat Light"/>
            <w:sz w:val="16"/>
            <w:szCs w:val="16"/>
          </w:rPr>
          <w:fldChar w:fldCharType="separate"/>
        </w:r>
        <w:r w:rsidRPr="00224F42">
          <w:rPr>
            <w:rFonts w:ascii="Montserrat Light" w:hAnsi="Montserrat Light"/>
            <w:noProof/>
            <w:sz w:val="16"/>
            <w:szCs w:val="16"/>
          </w:rPr>
          <w:t>2</w:t>
        </w:r>
        <w:r w:rsidRPr="00224F42">
          <w:rPr>
            <w:rFonts w:ascii="Montserrat Light" w:hAnsi="Montserrat Light"/>
            <w:noProof/>
            <w:sz w:val="16"/>
            <w:szCs w:val="16"/>
          </w:rPr>
          <w:fldChar w:fldCharType="end"/>
        </w:r>
      </w:p>
    </w:sdtContent>
  </w:sdt>
  <w:p w14:paraId="4EDA0A6C" w14:textId="77777777" w:rsidR="0065399C" w:rsidRDefault="0065399C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139E4" w14:textId="3BFE2D93" w:rsidR="0065399C" w:rsidRPr="00224F42" w:rsidRDefault="0065399C" w:rsidP="0065399C">
    <w:pPr>
      <w:pStyle w:val="Subsol"/>
      <w:jc w:val="center"/>
      <w:rPr>
        <w:rFonts w:ascii="Montserrat Light" w:hAnsi="Montserrat Light"/>
        <w:sz w:val="16"/>
        <w:szCs w:val="16"/>
        <w:lang w:val="ro-RO"/>
      </w:rPr>
    </w:pPr>
    <w:r w:rsidRPr="00224F42">
      <w:rPr>
        <w:rFonts w:ascii="Montserrat Light" w:hAnsi="Montserrat Light"/>
        <w:sz w:val="16"/>
        <w:szCs w:val="16"/>
        <w:lang w:val="ro-RO"/>
      </w:rPr>
      <w:t>1</w:t>
    </w:r>
  </w:p>
  <w:p w14:paraId="21273BD1" w14:textId="77777777" w:rsidR="0065399C" w:rsidRPr="0065399C" w:rsidRDefault="0065399C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62580" w14:textId="77777777" w:rsidR="0014624C" w:rsidRDefault="0014624C">
      <w:pPr>
        <w:spacing w:line="240" w:lineRule="auto"/>
      </w:pPr>
      <w:r>
        <w:separator/>
      </w:r>
    </w:p>
  </w:footnote>
  <w:footnote w:type="continuationSeparator" w:id="0">
    <w:p w14:paraId="64A28BE1" w14:textId="77777777" w:rsidR="0014624C" w:rsidRDefault="001462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01423" w14:textId="77777777" w:rsidR="00224F42" w:rsidRDefault="00224F42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11ECC" w14:textId="77777777" w:rsidR="00224F42" w:rsidRDefault="00224F42">
    <w:pPr>
      <w:pStyle w:val="Ante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3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B11CD"/>
    <w:multiLevelType w:val="hybridMultilevel"/>
    <w:tmpl w:val="38D00B8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526FDB"/>
    <w:multiLevelType w:val="multilevel"/>
    <w:tmpl w:val="01F21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2"/>
      <w:numFmt w:val="decimal"/>
      <w:lvlText w:val="(%3)"/>
      <w:lvlJc w:val="left"/>
      <w:pPr>
        <w:ind w:left="1440" w:hanging="360"/>
      </w:pPr>
      <w:rPr>
        <w:rFonts w:ascii="Montserrat Light" w:hAnsi="Montserrat Light"/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C341D43"/>
    <w:multiLevelType w:val="hybridMultilevel"/>
    <w:tmpl w:val="B1186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1018B"/>
    <w:multiLevelType w:val="hybridMultilevel"/>
    <w:tmpl w:val="06568F3E"/>
    <w:lvl w:ilvl="0" w:tplc="4118A3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37673C30"/>
    <w:multiLevelType w:val="hybridMultilevel"/>
    <w:tmpl w:val="B6D6CA1E"/>
    <w:lvl w:ilvl="0" w:tplc="AD98212A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8D749FE"/>
    <w:multiLevelType w:val="hybridMultilevel"/>
    <w:tmpl w:val="8702C120"/>
    <w:lvl w:ilvl="0" w:tplc="74685D36">
      <w:start w:val="16"/>
      <w:numFmt w:val="upperRoman"/>
      <w:lvlText w:val="%1."/>
      <w:lvlJc w:val="left"/>
      <w:pPr>
        <w:ind w:left="1003" w:hanging="720"/>
      </w:pPr>
      <w:rPr>
        <w:rFonts w:hint="default"/>
        <w:color w:val="00B0F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3FA44101"/>
    <w:multiLevelType w:val="multilevel"/>
    <w:tmpl w:val="1F72C9D4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9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0" w15:restartNumberingAfterBreak="0">
    <w:nsid w:val="47ED0D9F"/>
    <w:multiLevelType w:val="hybridMultilevel"/>
    <w:tmpl w:val="456A80C8"/>
    <w:lvl w:ilvl="0" w:tplc="3BAC8A46">
      <w:start w:val="2"/>
      <w:numFmt w:val="bullet"/>
      <w:lvlText w:val="-"/>
      <w:lvlJc w:val="left"/>
      <w:pPr>
        <w:ind w:left="1068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2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3" w15:restartNumberingAfterBreak="0">
    <w:nsid w:val="57C156A6"/>
    <w:multiLevelType w:val="hybridMultilevel"/>
    <w:tmpl w:val="A048537E"/>
    <w:lvl w:ilvl="0" w:tplc="04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4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64FD1B82"/>
    <w:multiLevelType w:val="hybridMultilevel"/>
    <w:tmpl w:val="872665E6"/>
    <w:lvl w:ilvl="0" w:tplc="8FD0BBA6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7" w15:restartNumberingAfterBreak="0">
    <w:nsid w:val="718603AA"/>
    <w:multiLevelType w:val="hybridMultilevel"/>
    <w:tmpl w:val="85C8C108"/>
    <w:lvl w:ilvl="0" w:tplc="04180017">
      <w:start w:val="1"/>
      <w:numFmt w:val="lowerLetter"/>
      <w:lvlText w:val="%1)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E36A2A"/>
    <w:multiLevelType w:val="hybridMultilevel"/>
    <w:tmpl w:val="3F24DBAC"/>
    <w:lvl w:ilvl="0" w:tplc="04180017">
      <w:start w:val="1"/>
      <w:numFmt w:val="lowerLetter"/>
      <w:lvlText w:val="%1)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7949892">
    <w:abstractNumId w:val="9"/>
  </w:num>
  <w:num w:numId="2" w16cid:durableId="1067070252">
    <w:abstractNumId w:val="4"/>
  </w:num>
  <w:num w:numId="3" w16cid:durableId="2099447">
    <w:abstractNumId w:val="12"/>
  </w:num>
  <w:num w:numId="4" w16cid:durableId="1122266994">
    <w:abstractNumId w:val="11"/>
  </w:num>
  <w:num w:numId="5" w16cid:durableId="2076315626">
    <w:abstractNumId w:val="14"/>
  </w:num>
  <w:num w:numId="6" w16cid:durableId="1752507144">
    <w:abstractNumId w:val="8"/>
  </w:num>
  <w:num w:numId="7" w16cid:durableId="330108703">
    <w:abstractNumId w:val="9"/>
    <w:lvlOverride w:ilvl="0">
      <w:startOverride w:val="1"/>
    </w:lvlOverride>
  </w:num>
  <w:num w:numId="8" w16cid:durableId="406733043">
    <w:abstractNumId w:val="4"/>
    <w:lvlOverride w:ilvl="0">
      <w:startOverride w:val="1"/>
    </w:lvlOverride>
  </w:num>
  <w:num w:numId="9" w16cid:durableId="700590881">
    <w:abstractNumId w:val="8"/>
    <w:lvlOverride w:ilvl="0">
      <w:startOverride w:val="1"/>
    </w:lvlOverride>
  </w:num>
  <w:num w:numId="10" w16cid:durableId="705449669">
    <w:abstractNumId w:val="12"/>
    <w:lvlOverride w:ilvl="0">
      <w:startOverride w:val="1"/>
    </w:lvlOverride>
  </w:num>
  <w:num w:numId="11" w16cid:durableId="1828670110">
    <w:abstractNumId w:val="6"/>
  </w:num>
  <w:num w:numId="12" w16cid:durableId="29500119">
    <w:abstractNumId w:val="10"/>
  </w:num>
  <w:num w:numId="13" w16cid:durableId="319233893">
    <w:abstractNumId w:val="16"/>
  </w:num>
  <w:num w:numId="14" w16cid:durableId="1549293510">
    <w:abstractNumId w:val="14"/>
    <w:lvlOverride w:ilvl="0">
      <w:startOverride w:val="1"/>
    </w:lvlOverride>
  </w:num>
  <w:num w:numId="15" w16cid:durableId="1633557716">
    <w:abstractNumId w:val="1"/>
  </w:num>
  <w:num w:numId="16" w16cid:durableId="745761435">
    <w:abstractNumId w:val="15"/>
  </w:num>
  <w:num w:numId="17" w16cid:durableId="577591997">
    <w:abstractNumId w:val="3"/>
  </w:num>
  <w:num w:numId="18" w16cid:durableId="1269198545">
    <w:abstractNumId w:val="0"/>
  </w:num>
  <w:num w:numId="19" w16cid:durableId="823281086">
    <w:abstractNumId w:val="13"/>
  </w:num>
  <w:num w:numId="20" w16cid:durableId="775053145">
    <w:abstractNumId w:val="2"/>
  </w:num>
  <w:num w:numId="21" w16cid:durableId="3957835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43702395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36025576">
    <w:abstractNumId w:val="17"/>
  </w:num>
  <w:num w:numId="24" w16cid:durableId="5787519">
    <w:abstractNumId w:val="18"/>
  </w:num>
  <w:num w:numId="25" w16cid:durableId="1211922019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50F88"/>
    <w:rsid w:val="00071C13"/>
    <w:rsid w:val="000874A7"/>
    <w:rsid w:val="0014624C"/>
    <w:rsid w:val="0016159F"/>
    <w:rsid w:val="0017481D"/>
    <w:rsid w:val="001A7FFB"/>
    <w:rsid w:val="001C6EA8"/>
    <w:rsid w:val="001D4F1E"/>
    <w:rsid w:val="001F65FF"/>
    <w:rsid w:val="00200432"/>
    <w:rsid w:val="00220C76"/>
    <w:rsid w:val="00222169"/>
    <w:rsid w:val="00224F42"/>
    <w:rsid w:val="00236295"/>
    <w:rsid w:val="0024014C"/>
    <w:rsid w:val="00240CF7"/>
    <w:rsid w:val="0027330D"/>
    <w:rsid w:val="00282CEB"/>
    <w:rsid w:val="002918D2"/>
    <w:rsid w:val="002C2E6A"/>
    <w:rsid w:val="002E4788"/>
    <w:rsid w:val="00310DDF"/>
    <w:rsid w:val="00334943"/>
    <w:rsid w:val="00354EE3"/>
    <w:rsid w:val="0037039F"/>
    <w:rsid w:val="00391387"/>
    <w:rsid w:val="00394ED8"/>
    <w:rsid w:val="003B7F00"/>
    <w:rsid w:val="003E0F30"/>
    <w:rsid w:val="003F33B4"/>
    <w:rsid w:val="00400E7A"/>
    <w:rsid w:val="0040146F"/>
    <w:rsid w:val="00407BA0"/>
    <w:rsid w:val="0049679C"/>
    <w:rsid w:val="004B71D5"/>
    <w:rsid w:val="004E343B"/>
    <w:rsid w:val="004F36FE"/>
    <w:rsid w:val="004F5FE6"/>
    <w:rsid w:val="00505E23"/>
    <w:rsid w:val="00534029"/>
    <w:rsid w:val="005413EC"/>
    <w:rsid w:val="005733B3"/>
    <w:rsid w:val="00577FD2"/>
    <w:rsid w:val="005930CD"/>
    <w:rsid w:val="005C4339"/>
    <w:rsid w:val="005F2AB7"/>
    <w:rsid w:val="00621DE5"/>
    <w:rsid w:val="00636924"/>
    <w:rsid w:val="0065350E"/>
    <w:rsid w:val="0065399C"/>
    <w:rsid w:val="00672A3C"/>
    <w:rsid w:val="006A29CC"/>
    <w:rsid w:val="006A5DC2"/>
    <w:rsid w:val="006B68E8"/>
    <w:rsid w:val="006E578E"/>
    <w:rsid w:val="006F24DC"/>
    <w:rsid w:val="00722FD7"/>
    <w:rsid w:val="007247AC"/>
    <w:rsid w:val="00757A7B"/>
    <w:rsid w:val="00782603"/>
    <w:rsid w:val="007938C9"/>
    <w:rsid w:val="007A17F4"/>
    <w:rsid w:val="007A69F8"/>
    <w:rsid w:val="007B25D1"/>
    <w:rsid w:val="007D77CE"/>
    <w:rsid w:val="007E2F83"/>
    <w:rsid w:val="00843D31"/>
    <w:rsid w:val="00865D75"/>
    <w:rsid w:val="00876446"/>
    <w:rsid w:val="00880EBF"/>
    <w:rsid w:val="0089492E"/>
    <w:rsid w:val="0089695C"/>
    <w:rsid w:val="008C2EEB"/>
    <w:rsid w:val="008E4834"/>
    <w:rsid w:val="008F1DDD"/>
    <w:rsid w:val="00912C86"/>
    <w:rsid w:val="00943D46"/>
    <w:rsid w:val="009629C2"/>
    <w:rsid w:val="009A6911"/>
    <w:rsid w:val="009C550C"/>
    <w:rsid w:val="00A07EF5"/>
    <w:rsid w:val="00A24E16"/>
    <w:rsid w:val="00A50F7B"/>
    <w:rsid w:val="00A80867"/>
    <w:rsid w:val="00AA3A99"/>
    <w:rsid w:val="00AE20E2"/>
    <w:rsid w:val="00AF3F85"/>
    <w:rsid w:val="00AF43EA"/>
    <w:rsid w:val="00B11299"/>
    <w:rsid w:val="00B262AE"/>
    <w:rsid w:val="00B55D0A"/>
    <w:rsid w:val="00B74C16"/>
    <w:rsid w:val="00BC1422"/>
    <w:rsid w:val="00BD3F84"/>
    <w:rsid w:val="00BF7F2E"/>
    <w:rsid w:val="00C170B9"/>
    <w:rsid w:val="00C37559"/>
    <w:rsid w:val="00C4405C"/>
    <w:rsid w:val="00C4456B"/>
    <w:rsid w:val="00C55970"/>
    <w:rsid w:val="00C8474F"/>
    <w:rsid w:val="00CC2B57"/>
    <w:rsid w:val="00D0581D"/>
    <w:rsid w:val="00D209A1"/>
    <w:rsid w:val="00D24F2E"/>
    <w:rsid w:val="00D54B6D"/>
    <w:rsid w:val="00D86FB9"/>
    <w:rsid w:val="00D900BE"/>
    <w:rsid w:val="00DA6FB1"/>
    <w:rsid w:val="00DC6214"/>
    <w:rsid w:val="00DE0C1D"/>
    <w:rsid w:val="00DF383D"/>
    <w:rsid w:val="00E17F02"/>
    <w:rsid w:val="00EC3C03"/>
    <w:rsid w:val="00EE2DB0"/>
    <w:rsid w:val="00F22236"/>
    <w:rsid w:val="00F43F89"/>
    <w:rsid w:val="00F66942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13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493</Words>
  <Characters>2866</Characters>
  <Application>Microsoft Office Word</Application>
  <DocSecurity>0</DocSecurity>
  <Lines>23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4</cp:revision>
  <cp:lastPrinted>2023-10-19T10:51:00Z</cp:lastPrinted>
  <dcterms:created xsi:type="dcterms:W3CDTF">2024-07-17T10:53:00Z</dcterms:created>
  <dcterms:modified xsi:type="dcterms:W3CDTF">2024-07-30T10:44:00Z</dcterms:modified>
</cp:coreProperties>
</file>