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6C0A2A38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6E77719F" w14:textId="45FB0B6A" w:rsidR="00481D71" w:rsidRDefault="00481D71" w:rsidP="00481D71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bookmarkStart w:id="1" w:name="_Hlk97190597"/>
      <w:r>
        <w:rPr>
          <w:rFonts w:ascii="Montserrat Light" w:hAnsi="Montserrat Light"/>
          <w:b/>
        </w:rPr>
        <w:t>p</w:t>
      </w:r>
      <w:r w:rsidRPr="007F12D3">
        <w:rPr>
          <w:rFonts w:ascii="Montserrat Light" w:hAnsi="Montserrat Light"/>
          <w:b/>
        </w:rPr>
        <w:t xml:space="preserve">rivind </w:t>
      </w:r>
      <w:r w:rsidRPr="0064610A">
        <w:rPr>
          <w:rFonts w:ascii="Montserrat Light" w:hAnsi="Montserrat Light"/>
          <w:b/>
        </w:rPr>
        <w:t xml:space="preserve"> aprobarea rezult</w:t>
      </w:r>
      <w:r>
        <w:rPr>
          <w:rFonts w:ascii="Montserrat Light" w:hAnsi="Montserrat Light"/>
          <w:b/>
        </w:rPr>
        <w:t>atului</w:t>
      </w:r>
      <w:r w:rsidRPr="0064610A">
        <w:rPr>
          <w:rFonts w:ascii="Montserrat Light" w:hAnsi="Montserrat Light"/>
          <w:b/>
        </w:rPr>
        <w:t xml:space="preserve"> evaluării </w:t>
      </w:r>
      <w:r w:rsidRPr="009B5B3B">
        <w:rPr>
          <w:rFonts w:ascii="Montserrat Light" w:hAnsi="Montserrat Light"/>
          <w:b/>
        </w:rPr>
        <w:t>pe anul 202</w:t>
      </w:r>
      <w:r>
        <w:rPr>
          <w:rFonts w:ascii="Montserrat Light" w:hAnsi="Montserrat Light"/>
          <w:b/>
        </w:rPr>
        <w:t>3</w:t>
      </w:r>
      <w:r w:rsidRPr="009B5B3B">
        <w:rPr>
          <w:rFonts w:ascii="Montserrat Light" w:hAnsi="Montserrat Light"/>
          <w:b/>
        </w:rPr>
        <w:t xml:space="preserve">  a managementului </w:t>
      </w:r>
      <w:r>
        <w:rPr>
          <w:rFonts w:ascii="Montserrat Light" w:hAnsi="Montserrat Light"/>
          <w:b/>
        </w:rPr>
        <w:t xml:space="preserve"> </w:t>
      </w:r>
      <w:r w:rsidRPr="009B5B3B">
        <w:rPr>
          <w:rFonts w:ascii="Montserrat Light" w:hAnsi="Montserrat Light"/>
          <w:b/>
        </w:rPr>
        <w:t xml:space="preserve"> </w:t>
      </w:r>
      <w:bookmarkStart w:id="2" w:name="_Hlk156552339"/>
      <w:r w:rsidRPr="009B5B3B">
        <w:rPr>
          <w:rFonts w:ascii="Montserrat Light" w:hAnsi="Montserrat Light"/>
          <w:b/>
        </w:rPr>
        <w:t>Revistei „</w:t>
      </w:r>
      <w:r w:rsidR="00884EA1">
        <w:rPr>
          <w:rFonts w:ascii="Montserrat Light" w:hAnsi="Montserrat Light"/>
          <w:b/>
        </w:rPr>
        <w:t>Tribuna</w:t>
      </w:r>
      <w:r w:rsidRPr="009B5B3B">
        <w:rPr>
          <w:rFonts w:ascii="Montserrat Light" w:hAnsi="Montserrat Light"/>
          <w:b/>
        </w:rPr>
        <w:t>”</w:t>
      </w:r>
    </w:p>
    <w:bookmarkEnd w:id="1"/>
    <w:bookmarkEnd w:id="2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F277A45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3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16B66" w:rsidRPr="00716B66">
        <w:rPr>
          <w:rFonts w:ascii="Montserrat Light" w:hAnsi="Montserrat Light"/>
          <w:noProof/>
        </w:rPr>
        <w:t>15249/10.04.2024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3"/>
    <w:p w14:paraId="315D2C82" w14:textId="337E9658" w:rsidR="00884EA1" w:rsidRDefault="00884EA1" w:rsidP="00481D71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Cs/>
        </w:rPr>
        <w:t>Contractul de management încheiat între Consiliul Județean Cluj și domnul</w:t>
      </w:r>
      <w:r w:rsidRPr="00893779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</w:rPr>
        <w:t>Mircea Arman</w:t>
      </w:r>
      <w:r w:rsidRPr="00893779">
        <w:rPr>
          <w:rFonts w:ascii="Montserrat Light" w:hAnsi="Montserrat Light"/>
        </w:rPr>
        <w:t xml:space="preserve"> </w:t>
      </w:r>
      <w:r w:rsidRPr="00893779">
        <w:rPr>
          <w:rFonts w:ascii="Montserrat Light" w:hAnsi="Montserrat Light"/>
          <w:noProof/>
        </w:rPr>
        <w:t xml:space="preserve">nr. </w:t>
      </w:r>
      <w:r w:rsidRPr="009B5B3B">
        <w:rPr>
          <w:rFonts w:ascii="Montserrat Light" w:hAnsi="Montserrat Light"/>
          <w:noProof/>
        </w:rPr>
        <w:t>45003/15.12.2021</w:t>
      </w:r>
      <w:r>
        <w:rPr>
          <w:rFonts w:ascii="Montserrat Light" w:hAnsi="Montserrat Light"/>
          <w:noProof/>
        </w:rPr>
        <w:t xml:space="preserve"> </w:t>
      </w:r>
      <w:r w:rsidRPr="00745CF3">
        <w:rPr>
          <w:rFonts w:ascii="Montserrat Light" w:hAnsi="Montserrat Light"/>
          <w:noProof/>
        </w:rPr>
        <w:t xml:space="preserve">pe perioada </w:t>
      </w:r>
      <w:r w:rsidRPr="009B5B3B">
        <w:rPr>
          <w:rFonts w:ascii="Montserrat Light" w:hAnsi="Montserrat Light"/>
          <w:noProof/>
        </w:rPr>
        <w:t>1.01.2022 până la data de  31.12.2025</w:t>
      </w:r>
      <w:r>
        <w:rPr>
          <w:rFonts w:ascii="Montserrat Light" w:hAnsi="Montserrat Light"/>
          <w:noProof/>
        </w:rPr>
        <w:t>;</w:t>
      </w:r>
    </w:p>
    <w:p w14:paraId="0A86B476" w14:textId="77777777" w:rsidR="00884EA1" w:rsidRPr="00884EA1" w:rsidRDefault="00884EA1" w:rsidP="00884EA1">
      <w:pPr>
        <w:pStyle w:val="Listparagraf"/>
        <w:numPr>
          <w:ilvl w:val="0"/>
          <w:numId w:val="24"/>
        </w:numPr>
        <w:jc w:val="both"/>
        <w:rPr>
          <w:rFonts w:ascii="Montserrat Light" w:eastAsia="Arial" w:hAnsi="Montserrat Light" w:cs="Arial"/>
          <w:lang w:val="en-GB"/>
        </w:rPr>
      </w:pPr>
      <w:r w:rsidRPr="00884EA1">
        <w:rPr>
          <w:rFonts w:ascii="Montserrat Light" w:eastAsia="Arial" w:hAnsi="Montserrat Light" w:cs="Arial"/>
          <w:lang w:val="en-GB"/>
        </w:rPr>
        <w:t>Dispoziția nr. 539/2021 privind aprobarea rezultatului final al noului proiect de management depus de domnul Mircea Arman și a duratei pentru care se va încheia contractul de management;</w:t>
      </w:r>
    </w:p>
    <w:p w14:paraId="15E87C2D" w14:textId="77777777" w:rsidR="00884EA1" w:rsidRPr="00476DCB" w:rsidRDefault="00884EA1" w:rsidP="00884EA1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</w:rPr>
      </w:pPr>
      <w:r w:rsidRPr="00476DCB">
        <w:rPr>
          <w:rFonts w:ascii="Montserrat Light" w:hAnsi="Montserrat Light"/>
          <w:noProof/>
        </w:rPr>
        <w:t>Dispoziția nr. 123/2023 privind  aprobarea rezultatului evaluării pe anul 2022  a managementului Revistei „Tribuna” și Revistei „Művelődés.</w:t>
      </w:r>
    </w:p>
    <w:p w14:paraId="2CF25393" w14:textId="7A8207C8" w:rsidR="00481D71" w:rsidRDefault="00481D71" w:rsidP="00481D71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7C2653">
        <w:rPr>
          <w:rFonts w:ascii="Montserrat Light" w:hAnsi="Montserrat Light"/>
          <w:noProof/>
        </w:rPr>
        <w:t xml:space="preserve">Dispoziția nr. </w:t>
      </w:r>
      <w:r w:rsidR="00747C2D" w:rsidRPr="00747C2D">
        <w:rPr>
          <w:rFonts w:ascii="Montserrat Light" w:hAnsi="Montserrat Light"/>
          <w:noProof/>
        </w:rPr>
        <w:t>113</w:t>
      </w:r>
      <w:r w:rsidRPr="00747C2D">
        <w:rPr>
          <w:rFonts w:ascii="Montserrat Light" w:hAnsi="Montserrat Light"/>
          <w:noProof/>
        </w:rPr>
        <w:t>/202</w:t>
      </w:r>
      <w:r w:rsidR="00747C2D" w:rsidRPr="00747C2D">
        <w:rPr>
          <w:rFonts w:ascii="Montserrat Light" w:hAnsi="Montserrat Light"/>
          <w:noProof/>
        </w:rPr>
        <w:t>4</w:t>
      </w:r>
      <w:r w:rsidRPr="00893779">
        <w:rPr>
          <w:rFonts w:ascii="Montserrat Light" w:hAnsi="Montserrat Light"/>
          <w:noProof/>
        </w:rPr>
        <w:t xml:space="preserve"> </w:t>
      </w:r>
      <w:r w:rsidR="00441A4B">
        <w:rPr>
          <w:rFonts w:ascii="Montserrat Light" w:hAnsi="Montserrat Light"/>
          <w:noProof/>
        </w:rPr>
        <w:t xml:space="preserve">privind </w:t>
      </w:r>
      <w:r w:rsidRPr="00893779">
        <w:rPr>
          <w:rFonts w:ascii="Montserrat Light" w:hAnsi="Montserrat Light"/>
          <w:noProof/>
        </w:rPr>
        <w:t>aprobarea Regulamentului de organizare şi desfășurare a evaluării, a comisiei de evaluare şi a comisiei de soluţionare a contestaţiilor, pentru desfăşurarea evaluării pe anul 202</w:t>
      </w:r>
      <w:r>
        <w:rPr>
          <w:rFonts w:ascii="Montserrat Light" w:hAnsi="Montserrat Light"/>
          <w:noProof/>
        </w:rPr>
        <w:t>3</w:t>
      </w:r>
      <w:r w:rsidRPr="00893779">
        <w:rPr>
          <w:rFonts w:ascii="Montserrat Light" w:hAnsi="Montserrat Light"/>
          <w:noProof/>
        </w:rPr>
        <w:t xml:space="preserve"> a managementului </w:t>
      </w:r>
      <w:r>
        <w:rPr>
          <w:rFonts w:ascii="Montserrat Light" w:hAnsi="Montserrat Light"/>
          <w:noProof/>
        </w:rPr>
        <w:t xml:space="preserve"> </w:t>
      </w:r>
      <w:r w:rsidRPr="00893779">
        <w:rPr>
          <w:rFonts w:ascii="Montserrat Light" w:hAnsi="Montserrat Light"/>
          <w:noProof/>
        </w:rPr>
        <w:t xml:space="preserve"> </w:t>
      </w:r>
      <w:r w:rsidR="00884EA1" w:rsidRPr="00884EA1">
        <w:rPr>
          <w:rFonts w:ascii="Montserrat Light" w:hAnsi="Montserrat Light"/>
          <w:noProof/>
        </w:rPr>
        <w:t>Revistei „Tribuna”</w:t>
      </w:r>
    </w:p>
    <w:p w14:paraId="6892753B" w14:textId="77777777" w:rsidR="00747C2D" w:rsidRPr="00481D71" w:rsidRDefault="00747C2D" w:rsidP="00747C2D">
      <w:pPr>
        <w:pStyle w:val="Corptext"/>
        <w:numPr>
          <w:ilvl w:val="0"/>
          <w:numId w:val="24"/>
        </w:numPr>
        <w:rPr>
          <w:rFonts w:ascii="Montserrat Light" w:hAnsi="Montserrat Light"/>
          <w:bCs/>
          <w:noProof/>
          <w:sz w:val="22"/>
          <w:szCs w:val="22"/>
        </w:rPr>
      </w:pPr>
      <w:r w:rsidRPr="00481D71">
        <w:rPr>
          <w:rFonts w:ascii="Montserrat Light" w:hAnsi="Montserrat Light"/>
          <w:bCs/>
          <w:noProof/>
          <w:sz w:val="22"/>
          <w:szCs w:val="22"/>
        </w:rPr>
        <w:t xml:space="preserve">procesul verbal final al evaluării anuale întocmit de către Comisia de evaluare și înregistrat la Consiliul Județean Cluj cu nr. </w:t>
      </w:r>
      <w:r w:rsidRPr="00747C2D">
        <w:rPr>
          <w:rFonts w:ascii="Montserrat Light" w:hAnsi="Montserrat Light"/>
          <w:bCs/>
          <w:noProof/>
          <w:sz w:val="22"/>
          <w:szCs w:val="22"/>
        </w:rPr>
        <w:t>14394/3/04.04.2024;</w:t>
      </w:r>
    </w:p>
    <w:p w14:paraId="55A84F45" w14:textId="77777777" w:rsidR="00747C2D" w:rsidRPr="00481D71" w:rsidRDefault="00747C2D" w:rsidP="00747C2D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bCs/>
        </w:rPr>
      </w:pPr>
      <w:r w:rsidRPr="00481D71">
        <w:rPr>
          <w:rFonts w:ascii="Montserrat Light" w:hAnsi="Montserrat Light"/>
          <w:bCs/>
          <w:noProof/>
        </w:rPr>
        <w:t xml:space="preserve">raportul motivat al Comisiei de evaluare  asupra rezultatului obţinut de dl </w:t>
      </w:r>
      <w:r>
        <w:rPr>
          <w:rFonts w:ascii="Montserrat Light" w:hAnsi="Montserrat Light"/>
          <w:bCs/>
          <w:noProof/>
        </w:rPr>
        <w:t>Mircea Arman</w:t>
      </w:r>
      <w:r w:rsidRPr="00481D71">
        <w:rPr>
          <w:rFonts w:ascii="Montserrat Light" w:hAnsi="Montserrat Light"/>
          <w:bCs/>
          <w:noProof/>
        </w:rPr>
        <w:t xml:space="preserve">  în urma evaluării pe anul 2023 şi recomandarea pentru continuarea managementului, </w:t>
      </w:r>
      <w:r w:rsidRPr="00481D71">
        <w:rPr>
          <w:rFonts w:ascii="Montserrat Light" w:hAnsi="Montserrat Light"/>
          <w:bCs/>
        </w:rPr>
        <w:t xml:space="preserve">înregistrat la Consiliul Județean Cluj cu nr. </w:t>
      </w:r>
      <w:r w:rsidRPr="00747C2D">
        <w:rPr>
          <w:rFonts w:ascii="Montserrat Light" w:hAnsi="Montserrat Light"/>
          <w:bCs/>
        </w:rPr>
        <w:t>14396/04.04.2024</w:t>
      </w:r>
      <w:r>
        <w:rPr>
          <w:rFonts w:ascii="Montserrat Light" w:hAnsi="Montserrat Light"/>
          <w:bCs/>
        </w:rPr>
        <w:t xml:space="preserve"> </w:t>
      </w:r>
      <w:r w:rsidRPr="00481D71">
        <w:rPr>
          <w:rFonts w:ascii="Montserrat Light" w:hAnsi="Montserrat Light"/>
          <w:bCs/>
        </w:rPr>
        <w:t xml:space="preserve">și comunicat managerului prin adresa </w:t>
      </w:r>
      <w:r w:rsidRPr="00747C2D">
        <w:rPr>
          <w:rFonts w:ascii="Montserrat Light" w:hAnsi="Montserrat Light"/>
          <w:bCs/>
        </w:rPr>
        <w:t>14546/04.04.2024</w:t>
      </w:r>
      <w:r w:rsidRPr="00481D71">
        <w:rPr>
          <w:rFonts w:ascii="Montserrat Light" w:hAnsi="Montserrat Light"/>
          <w:bCs/>
        </w:rPr>
        <w:t>.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lastRenderedPageBreak/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12F70D1E" w14:textId="040557C8" w:rsidR="00481D71" w:rsidRPr="00893779" w:rsidRDefault="00481D71" w:rsidP="00481D71">
      <w:pPr>
        <w:jc w:val="both"/>
        <w:rPr>
          <w:rFonts w:ascii="Montserrat Light" w:hAnsi="Montserrat Light"/>
        </w:rPr>
      </w:pPr>
      <w:bookmarkStart w:id="4" w:name="_Hlk61507974"/>
      <w:r w:rsidRPr="007C2653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1</w:t>
      </w:r>
      <w:r w:rsidRPr="007C2653">
        <w:rPr>
          <w:rFonts w:ascii="Montserrat" w:hAnsi="Montserrat"/>
          <w:b/>
          <w:bCs/>
        </w:rPr>
        <w:t>.</w:t>
      </w:r>
      <w:r w:rsidRPr="007C2653">
        <w:rPr>
          <w:rFonts w:ascii="Montserrat Light" w:hAnsi="Montserrat Light"/>
        </w:rPr>
        <w:t xml:space="preserve"> Se aprobă rezultatul evaluării pe anul 202</w:t>
      </w:r>
      <w:r>
        <w:rPr>
          <w:rFonts w:ascii="Montserrat Light" w:hAnsi="Montserrat Light"/>
        </w:rPr>
        <w:t>3</w:t>
      </w:r>
      <w:r w:rsidRPr="007C2653">
        <w:rPr>
          <w:rFonts w:ascii="Montserrat Light" w:hAnsi="Montserrat Light"/>
        </w:rPr>
        <w:t xml:space="preserve"> a managementului </w:t>
      </w:r>
      <w:r w:rsidR="00884EA1" w:rsidRPr="00884EA1">
        <w:rPr>
          <w:rFonts w:ascii="Montserrat Light" w:hAnsi="Montserrat Light"/>
          <w:noProof/>
        </w:rPr>
        <w:t>Revistei „Tribuna”</w:t>
      </w:r>
      <w:r w:rsidRPr="007C2653">
        <w:rPr>
          <w:rFonts w:ascii="Montserrat Light" w:hAnsi="Montserrat Light"/>
        </w:rPr>
        <w:t xml:space="preserve">, nota finală obținută de domnul </w:t>
      </w:r>
      <w:r w:rsidR="00884EA1">
        <w:rPr>
          <w:rFonts w:ascii="Montserrat Light" w:hAnsi="Montserrat Light"/>
        </w:rPr>
        <w:t>Mircea Arman</w:t>
      </w:r>
      <w:r w:rsidRPr="007C2653">
        <w:rPr>
          <w:rFonts w:ascii="Montserrat Light" w:hAnsi="Montserrat Light"/>
        </w:rPr>
        <w:t xml:space="preserve">  este </w:t>
      </w:r>
      <w:r w:rsidRPr="00747C2D">
        <w:rPr>
          <w:rFonts w:ascii="Montserrat Light" w:hAnsi="Montserrat Light"/>
        </w:rPr>
        <w:t>9,</w:t>
      </w:r>
      <w:r w:rsidR="00747C2D" w:rsidRPr="00747C2D">
        <w:rPr>
          <w:rFonts w:ascii="Montserrat Light" w:hAnsi="Montserrat Light"/>
        </w:rPr>
        <w:t>4</w:t>
      </w:r>
      <w:r w:rsidRPr="00747C2D">
        <w:rPr>
          <w:rFonts w:ascii="Montserrat Light" w:hAnsi="Montserrat Light"/>
        </w:rPr>
        <w:t>0.</w:t>
      </w:r>
    </w:p>
    <w:p w14:paraId="2ABEE276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780282EF" w14:textId="77777777" w:rsidR="00481D71" w:rsidRPr="00893779" w:rsidRDefault="00481D71" w:rsidP="00481D71">
      <w:pPr>
        <w:jc w:val="both"/>
        <w:rPr>
          <w:rFonts w:ascii="Montserrat Light" w:hAnsi="Montserrat Light"/>
          <w:noProof/>
        </w:rPr>
      </w:pPr>
      <w:r w:rsidRPr="00893779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2</w:t>
      </w:r>
      <w:r w:rsidRPr="00893779">
        <w:rPr>
          <w:rFonts w:ascii="Montserrat Light" w:hAnsi="Montserrat Light"/>
          <w:noProof/>
        </w:rPr>
        <w:t xml:space="preserve">. Pe baza rezultatului obținut la evaluarea anuală </w:t>
      </w:r>
      <w:r>
        <w:rPr>
          <w:rFonts w:ascii="Montserrat Light" w:hAnsi="Montserrat Light"/>
          <w:noProof/>
        </w:rPr>
        <w:t xml:space="preserve">pe anul 2023, </w:t>
      </w:r>
      <w:r w:rsidRPr="00893779">
        <w:rPr>
          <w:rFonts w:ascii="Montserrat Light" w:hAnsi="Montserrat Light"/>
          <w:noProof/>
        </w:rPr>
        <w:t>manager</w:t>
      </w:r>
      <w:r>
        <w:rPr>
          <w:rFonts w:ascii="Montserrat Light" w:hAnsi="Montserrat Light"/>
          <w:noProof/>
        </w:rPr>
        <w:t xml:space="preserve">ul </w:t>
      </w:r>
      <w:r>
        <w:rPr>
          <w:rFonts w:ascii="Montserrat Light" w:hAnsi="Montserrat Light"/>
        </w:rPr>
        <w:t>revistei</w:t>
      </w:r>
      <w:r w:rsidRPr="00893779">
        <w:rPr>
          <w:rFonts w:ascii="Montserrat Light" w:hAnsi="Montserrat Light"/>
          <w:noProof/>
        </w:rPr>
        <w:t xml:space="preserve"> îsi v</w:t>
      </w:r>
      <w:r>
        <w:rPr>
          <w:rFonts w:ascii="Montserrat Light" w:hAnsi="Montserrat Light"/>
          <w:noProof/>
        </w:rPr>
        <w:t>a</w:t>
      </w:r>
      <w:r w:rsidRPr="00893779">
        <w:rPr>
          <w:rFonts w:ascii="Montserrat Light" w:hAnsi="Montserrat Light"/>
          <w:noProof/>
        </w:rPr>
        <w:t xml:space="preserve"> continua activitatea.</w:t>
      </w:r>
    </w:p>
    <w:p w14:paraId="13660243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4B718C7F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893779">
        <w:rPr>
          <w:rFonts w:ascii="Montserrat Light" w:hAnsi="Montserrat Light"/>
          <w:b/>
        </w:rPr>
        <w:t xml:space="preserve">. </w:t>
      </w:r>
      <w:r w:rsidRPr="00893779">
        <w:rPr>
          <w:rFonts w:ascii="Montserrat Light" w:hAnsi="Montserrat Light"/>
        </w:rPr>
        <w:t>Cu ducerea la îndeplinire şi punerea în aplicare a prevederilor prezentei dispoziţii se încredinţează Direcţia Generală Buget-Finanţe Resurse Umane prin Serviciul Resurse Umane</w:t>
      </w:r>
      <w:r>
        <w:rPr>
          <w:rFonts w:ascii="Montserrat Light" w:hAnsi="Montserrat Light"/>
        </w:rPr>
        <w:t>, Guvernanță Corporativă</w:t>
      </w:r>
      <w:r w:rsidRPr="00893779">
        <w:rPr>
          <w:rFonts w:ascii="Montserrat Light" w:hAnsi="Montserrat Light"/>
        </w:rPr>
        <w:t xml:space="preserve">. </w:t>
      </w:r>
    </w:p>
    <w:p w14:paraId="5E27BAE7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353A16CC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893779">
        <w:rPr>
          <w:rFonts w:ascii="Montserrat Light" w:hAnsi="Montserrat Light"/>
          <w:b/>
          <w:bCs/>
          <w:noProof/>
        </w:rPr>
        <w:t>.</w:t>
      </w:r>
      <w:r w:rsidRPr="00893779">
        <w:rPr>
          <w:rFonts w:ascii="Montserrat" w:hAnsi="Montserrat"/>
          <w:b/>
          <w:bCs/>
          <w:noProof/>
        </w:rPr>
        <w:t xml:space="preserve"> </w:t>
      </w:r>
      <w:r w:rsidRPr="00893779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</w:p>
    <w:p w14:paraId="108952A6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7F34692A" w14:textId="001EA4EA" w:rsidR="00481D71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5.</w:t>
      </w:r>
      <w:r w:rsidRPr="00893779">
        <w:rPr>
          <w:rFonts w:ascii="Montserrat Light" w:hAnsi="Montserrat Light"/>
          <w:b/>
          <w:bCs/>
        </w:rPr>
        <w:t xml:space="preserve"> </w:t>
      </w:r>
      <w:r w:rsidRPr="00893779">
        <w:rPr>
          <w:rFonts w:ascii="Montserrat Light" w:hAnsi="Montserrat Light"/>
        </w:rPr>
        <w:t>Prezenta dispoziţie se comunică, prin poșta electronică</w:t>
      </w:r>
      <w:r>
        <w:rPr>
          <w:rFonts w:ascii="Montserrat Light" w:hAnsi="Montserrat Light"/>
        </w:rPr>
        <w:t xml:space="preserve"> domnului </w:t>
      </w:r>
      <w:r w:rsidR="00884EA1">
        <w:rPr>
          <w:rFonts w:ascii="Montserrat Light" w:hAnsi="Montserrat Light"/>
        </w:rPr>
        <w:t>Mircea Arman</w:t>
      </w:r>
      <w:r>
        <w:rPr>
          <w:rFonts w:ascii="Montserrat Light" w:hAnsi="Montserrat Light"/>
        </w:rPr>
        <w:t xml:space="preserve">, </w:t>
      </w:r>
      <w:r w:rsidRPr="00893779">
        <w:rPr>
          <w:rFonts w:ascii="Montserrat Light" w:hAnsi="Montserrat Light"/>
        </w:rPr>
        <w:t>Direcţiei Generale Buget-Finanţe, Resurse Umane şi Prefectului Judeţului Cluj.</w:t>
      </w:r>
    </w:p>
    <w:p w14:paraId="18B37FAC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F8C54F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39859DE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9349EE5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7BE866D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02FC48A6" w:rsidR="003D3EAD" w:rsidRPr="00481D71" w:rsidRDefault="003649A7" w:rsidP="00481D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D7108">
        <w:rPr>
          <w:rFonts w:ascii="Montserrat Light" w:eastAsia="Times New Roman" w:hAnsi="Montserrat Light"/>
          <w:b/>
          <w:bCs/>
          <w:noProof/>
          <w:lang w:val="ro-RO" w:eastAsia="ro-RO"/>
        </w:rPr>
        <w:t>145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D7108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4"/>
    </w:p>
    <w:sectPr w:rsidR="003D3EAD" w:rsidRPr="00481D71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33523BD"/>
    <w:multiLevelType w:val="hybridMultilevel"/>
    <w:tmpl w:val="64C43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4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3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4"/>
  </w:num>
  <w:num w:numId="20" w16cid:durableId="2103063184">
    <w:abstractNumId w:val="12"/>
  </w:num>
  <w:num w:numId="21" w16cid:durableId="930044390">
    <w:abstractNumId w:val="22"/>
  </w:num>
  <w:num w:numId="22" w16cid:durableId="1036350517">
    <w:abstractNumId w:val="18"/>
  </w:num>
  <w:num w:numId="23" w16cid:durableId="960696624">
    <w:abstractNumId w:val="5"/>
  </w:num>
  <w:num w:numId="24" w16cid:durableId="722557572">
    <w:abstractNumId w:val="13"/>
  </w:num>
  <w:num w:numId="25" w16cid:durableId="95401809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3EEC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41A4B"/>
    <w:rsid w:val="0045366A"/>
    <w:rsid w:val="004717A5"/>
    <w:rsid w:val="00476141"/>
    <w:rsid w:val="0047748F"/>
    <w:rsid w:val="00481D71"/>
    <w:rsid w:val="00484372"/>
    <w:rsid w:val="004929D6"/>
    <w:rsid w:val="004A0974"/>
    <w:rsid w:val="004B06CD"/>
    <w:rsid w:val="004B2C61"/>
    <w:rsid w:val="004C26B4"/>
    <w:rsid w:val="004D00D5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D7108"/>
    <w:rsid w:val="006F6B3D"/>
    <w:rsid w:val="00716B66"/>
    <w:rsid w:val="0072080B"/>
    <w:rsid w:val="00727197"/>
    <w:rsid w:val="0073636D"/>
    <w:rsid w:val="00741322"/>
    <w:rsid w:val="0074536A"/>
    <w:rsid w:val="00747C2D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84EA1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0A0C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2D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656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13</cp:revision>
  <cp:lastPrinted>2024-04-10T05:37:00Z</cp:lastPrinted>
  <dcterms:created xsi:type="dcterms:W3CDTF">2024-01-11T08:11:00Z</dcterms:created>
  <dcterms:modified xsi:type="dcterms:W3CDTF">2024-04-11T11:24:00Z</dcterms:modified>
</cp:coreProperties>
</file>