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1E8B" w14:textId="2CE67427" w:rsidR="003F4FF7" w:rsidRPr="00D16D89" w:rsidRDefault="000A5D25" w:rsidP="00D16D89">
      <w:pPr>
        <w:spacing w:line="240" w:lineRule="auto"/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  <w:r w:rsidRPr="00D16D89">
        <w:rPr>
          <w:rFonts w:ascii="Montserrat Light" w:hAnsi="Montserrat Light"/>
          <w:b/>
          <w:bCs/>
          <w:noProof/>
          <w:lang w:val="ro-RO"/>
        </w:rPr>
        <w:t>D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S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P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O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Z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Ţ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A </w:t>
      </w:r>
    </w:p>
    <w:p w14:paraId="3160EDF6" w14:textId="765BBFE0" w:rsidR="000A5D25" w:rsidRPr="00D16D89" w:rsidRDefault="000A5D25" w:rsidP="00D16D89">
      <w:pPr>
        <w:spacing w:line="240" w:lineRule="auto"/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AD339D">
        <w:rPr>
          <w:rFonts w:ascii="Montserrat Light" w:hAnsi="Montserrat Light"/>
          <w:b/>
          <w:bCs/>
          <w:noProof/>
          <w:lang w:val="ro-RO"/>
        </w:rPr>
        <w:t xml:space="preserve">146 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AD339D">
        <w:rPr>
          <w:rFonts w:ascii="Montserrat Light" w:hAnsi="Montserrat Light"/>
          <w:b/>
          <w:bCs/>
          <w:noProof/>
          <w:lang w:val="ro-RO"/>
        </w:rPr>
        <w:t>11 aprilie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>2</w:t>
      </w:r>
    </w:p>
    <w:p w14:paraId="4A9059B1" w14:textId="77777777" w:rsidR="003F4FF7" w:rsidRPr="00D16D89" w:rsidRDefault="004614C4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 xml:space="preserve">privind constituirea comisiei de recepţie </w:t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 xml:space="preserve">finală a 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lucrărilor </w:t>
      </w:r>
      <w:r w:rsidR="003D054C" w:rsidRPr="00D16D89">
        <w:rPr>
          <w:rFonts w:ascii="Montserrat Light" w:hAnsi="Montserrat Light"/>
          <w:b/>
          <w:bCs/>
          <w:noProof/>
          <w:lang w:val="ro-RO"/>
        </w:rPr>
        <w:t>aferente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 obiectivul</w:t>
      </w:r>
      <w:r w:rsidR="003D054C" w:rsidRPr="00D16D89">
        <w:rPr>
          <w:rFonts w:ascii="Montserrat Light" w:hAnsi="Montserrat Light"/>
          <w:b/>
          <w:bCs/>
          <w:noProof/>
          <w:lang w:val="ro-RO"/>
        </w:rPr>
        <w:t>ui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564EA4DE" w14:textId="69E8E133" w:rsidR="003F4FF7" w:rsidRPr="00D16D89" w:rsidRDefault="004614C4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>de investiți</w:t>
      </w:r>
      <w:r w:rsidR="00BA024B" w:rsidRPr="00D16D89">
        <w:rPr>
          <w:rFonts w:ascii="Montserrat Light" w:hAnsi="Montserrat Light"/>
          <w:b/>
          <w:bCs/>
          <w:noProof/>
          <w:lang w:val="ro-RO"/>
        </w:rPr>
        <w:t>i</w:t>
      </w:r>
      <w:r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bookmarkStart w:id="1" w:name="_Hlk100565314"/>
      <w:r w:rsidR="003F4FF7" w:rsidRPr="00D16D89">
        <w:rPr>
          <w:rFonts w:ascii="Montserrat Light" w:hAnsi="Montserrat Light"/>
          <w:b/>
          <w:bCs/>
          <w:noProof/>
          <w:lang w:val="ro-RO"/>
        </w:rPr>
        <w:t>“</w:t>
      </w:r>
      <w:bookmarkEnd w:id="1"/>
      <w:r w:rsidR="00300B4E" w:rsidRPr="00D16D89">
        <w:rPr>
          <w:rFonts w:ascii="Montserrat Light" w:hAnsi="Montserrat Light"/>
          <w:b/>
          <w:bCs/>
          <w:noProof/>
          <w:lang w:val="ro-RO"/>
        </w:rPr>
        <w:t>Racord electric la Staţia de transfer Gherla, în cad</w:t>
      </w:r>
      <w:r w:rsidR="003F4FF7" w:rsidRPr="00D16D89">
        <w:rPr>
          <w:rFonts w:ascii="Montserrat Light" w:hAnsi="Montserrat Light"/>
          <w:b/>
          <w:bCs/>
          <w:noProof/>
          <w:lang w:val="ro-RO"/>
        </w:rPr>
        <w:t>r</w:t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 xml:space="preserve">ul proiectului </w:t>
      </w:r>
    </w:p>
    <w:p w14:paraId="78E80BF1" w14:textId="3221463F" w:rsidR="00300B4E" w:rsidRPr="00D16D89" w:rsidRDefault="00300B4E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>„Sistem de management Integrat al deşeurilor în judeţul Cluj”</w:t>
      </w:r>
    </w:p>
    <w:p w14:paraId="4190AB3D" w14:textId="77777777" w:rsidR="003F4FF7" w:rsidRPr="00D16D89" w:rsidRDefault="003F4FF7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F3B68E1" w14:textId="791F0CDD" w:rsidR="00BD0AD0" w:rsidRPr="00D16D89" w:rsidRDefault="00BD0AD0" w:rsidP="00D16D89">
      <w:pPr>
        <w:spacing w:line="240" w:lineRule="auto"/>
        <w:ind w:right="-91" w:firstLine="720"/>
        <w:jc w:val="center"/>
        <w:rPr>
          <w:rFonts w:ascii="Montserrat Light" w:hAnsi="Montserrat Light"/>
          <w:noProof/>
          <w:lang w:val="ro-RO"/>
        </w:rPr>
      </w:pPr>
    </w:p>
    <w:p w14:paraId="667499F7" w14:textId="6E3FC37C" w:rsidR="008A3962" w:rsidRPr="00D16D89" w:rsidRDefault="008A3962" w:rsidP="00D16D89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16D89">
        <w:rPr>
          <w:rFonts w:ascii="Montserrat Light" w:hAnsi="Montserrat Light"/>
          <w:bCs/>
          <w:noProof/>
          <w:lang w:val="ro-RO"/>
        </w:rPr>
        <w:t>Preşedintele Consiliului Judeţean Cluj,</w:t>
      </w:r>
    </w:p>
    <w:p w14:paraId="04F34A1E" w14:textId="40A16A5C" w:rsidR="003F4FF7" w:rsidRPr="00D16D89" w:rsidRDefault="008A3962" w:rsidP="00D16D89">
      <w:pPr>
        <w:spacing w:after="240" w:line="240" w:lineRule="auto"/>
        <w:ind w:right="-91"/>
        <w:jc w:val="both"/>
        <w:rPr>
          <w:rFonts w:ascii="Montserrat Light" w:hAnsi="Montserrat Light"/>
          <w:bCs/>
          <w:noProof/>
          <w:lang w:val="ro-RO"/>
        </w:rPr>
      </w:pPr>
      <w:r w:rsidRPr="00D16D89">
        <w:rPr>
          <w:rFonts w:ascii="Montserrat Light" w:hAnsi="Montserrat Light"/>
          <w:bCs/>
          <w:noProof/>
          <w:lang w:val="ro-RO"/>
        </w:rPr>
        <w:t>Analizând referatul nr</w:t>
      </w:r>
      <w:r w:rsidR="0097727B" w:rsidRPr="00D16D89">
        <w:rPr>
          <w:rFonts w:ascii="Montserrat Light" w:hAnsi="Montserrat Light"/>
          <w:bCs/>
          <w:noProof/>
          <w:lang w:val="ro-RO"/>
        </w:rPr>
        <w:t xml:space="preserve">. </w:t>
      </w:r>
      <w:r w:rsidR="004F7164" w:rsidRPr="00D16D89">
        <w:rPr>
          <w:rFonts w:ascii="Montserrat Light" w:hAnsi="Montserrat Light"/>
          <w:bCs/>
          <w:noProof/>
          <w:lang w:val="ro-RO"/>
        </w:rPr>
        <w:t>14243</w:t>
      </w:r>
      <w:r w:rsidR="0097727B" w:rsidRPr="00D16D89">
        <w:rPr>
          <w:rFonts w:ascii="Montserrat Light" w:hAnsi="Montserrat Light"/>
          <w:bCs/>
          <w:noProof/>
          <w:lang w:val="ro-RO"/>
        </w:rPr>
        <w:t xml:space="preserve">/ </w:t>
      </w:r>
      <w:r w:rsidR="00300B4E" w:rsidRPr="00D16D89">
        <w:rPr>
          <w:rFonts w:ascii="Montserrat Light" w:hAnsi="Montserrat Light"/>
          <w:bCs/>
          <w:noProof/>
          <w:lang w:val="ro-RO"/>
        </w:rPr>
        <w:t>0</w:t>
      </w:r>
      <w:r w:rsidR="004F7164" w:rsidRPr="00D16D89">
        <w:rPr>
          <w:rFonts w:ascii="Montserrat Light" w:hAnsi="Montserrat Light"/>
          <w:bCs/>
          <w:noProof/>
          <w:lang w:val="ro-RO"/>
        </w:rPr>
        <w:t>8</w:t>
      </w:r>
      <w:r w:rsidR="00300B4E" w:rsidRPr="00D16D89">
        <w:rPr>
          <w:rFonts w:ascii="Montserrat Light" w:hAnsi="Montserrat Light"/>
          <w:bCs/>
          <w:noProof/>
          <w:lang w:val="ro-RO"/>
        </w:rPr>
        <w:t>.04.2022</w:t>
      </w:r>
      <w:r w:rsidR="0097727B" w:rsidRPr="00D16D89">
        <w:rPr>
          <w:rFonts w:ascii="Montserrat Light" w:eastAsia="Times New Roman" w:hAnsi="Montserrat Light" w:cs="Times New Roman"/>
          <w:bCs/>
          <w:noProof/>
          <w:lang w:val="ro-RO" w:eastAsia="x-none"/>
        </w:rPr>
        <w:t xml:space="preserve"> </w:t>
      </w:r>
      <w:r w:rsidRPr="00D16D89">
        <w:rPr>
          <w:rFonts w:ascii="Montserrat Light" w:hAnsi="Montserrat Light"/>
          <w:bCs/>
          <w:noProof/>
          <w:lang w:val="ro-RO"/>
        </w:rPr>
        <w:t xml:space="preserve">întocmit de către Direcţia Dezvoltare şi Investiţii, privind constituirea Comisiei de recepţie </w:t>
      </w:r>
      <w:r w:rsidR="00300B4E" w:rsidRPr="00D16D89">
        <w:rPr>
          <w:rFonts w:ascii="Montserrat Light" w:hAnsi="Montserrat Light"/>
          <w:bCs/>
          <w:noProof/>
          <w:lang w:val="ro-RO"/>
        </w:rPr>
        <w:t>finală a</w:t>
      </w:r>
      <w:r w:rsidRPr="00D16D89">
        <w:rPr>
          <w:rFonts w:ascii="Montserrat Light" w:hAnsi="Montserrat Light"/>
          <w:bCs/>
          <w:noProof/>
          <w:lang w:val="ro-RO"/>
        </w:rPr>
        <w:t xml:space="preserve"> lucrărilor aferente  obiectivului de investiții </w:t>
      </w:r>
      <w:r w:rsidR="003F4FF7" w:rsidRPr="00D16D89">
        <w:rPr>
          <w:rFonts w:ascii="Montserrat Light" w:hAnsi="Montserrat Light"/>
          <w:bCs/>
          <w:noProof/>
          <w:lang w:val="ro-RO"/>
        </w:rPr>
        <w:t>“</w:t>
      </w:r>
      <w:r w:rsidR="00300B4E" w:rsidRPr="00D16D89">
        <w:rPr>
          <w:rFonts w:ascii="Montserrat Light" w:hAnsi="Montserrat Light"/>
          <w:bCs/>
          <w:noProof/>
          <w:lang w:val="ro-RO"/>
        </w:rPr>
        <w:t>Racord electric la Staţia de transfer Gherla, în cad</w:t>
      </w:r>
      <w:r w:rsidR="001714C5">
        <w:rPr>
          <w:rFonts w:ascii="Montserrat Light" w:hAnsi="Montserrat Light"/>
          <w:bCs/>
          <w:noProof/>
          <w:lang w:val="ro-RO"/>
        </w:rPr>
        <w:t>r</w:t>
      </w:r>
      <w:r w:rsidR="00300B4E" w:rsidRPr="00D16D89">
        <w:rPr>
          <w:rFonts w:ascii="Montserrat Light" w:hAnsi="Montserrat Light"/>
          <w:bCs/>
          <w:noProof/>
          <w:lang w:val="ro-RO"/>
        </w:rPr>
        <w:t>ul proiectului „Sistem de management Integrat al deşeurilor în judeţul Cluj”,</w:t>
      </w:r>
    </w:p>
    <w:p w14:paraId="448C846E" w14:textId="5BC7396F" w:rsidR="00174865" w:rsidRPr="00D16D89" w:rsidRDefault="00174865" w:rsidP="00D16D89">
      <w:pPr>
        <w:spacing w:line="240" w:lineRule="auto"/>
        <w:ind w:right="-91"/>
        <w:jc w:val="both"/>
        <w:rPr>
          <w:rFonts w:ascii="Montserrat Light" w:hAnsi="Montserrat Light"/>
          <w:bCs/>
          <w:noProof/>
          <w:lang w:val="ro-RO"/>
        </w:rPr>
      </w:pPr>
      <w:r w:rsidRPr="00D16D89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5DC154E3" w14:textId="088CD8BD" w:rsidR="00174865" w:rsidRPr="00D16D89" w:rsidRDefault="00174865" w:rsidP="00D16D89">
      <w:pPr>
        <w:numPr>
          <w:ilvl w:val="0"/>
          <w:numId w:val="15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alibri"/>
          <w:noProof/>
          <w:lang w:val="ro-RO"/>
        </w:rPr>
        <w:t xml:space="preserve">art. 191 alin. (1) lit. f) din Ordonanţa de Urgenţǎ a Guvernului nr. 57/2019 privind Codul </w:t>
      </w:r>
      <w:r w:rsidR="003F4FF7" w:rsidRPr="00D16D89">
        <w:rPr>
          <w:rFonts w:ascii="Montserrat Light" w:hAnsi="Montserrat Light" w:cs="Calibri"/>
          <w:noProof/>
          <w:lang w:val="ro-RO"/>
        </w:rPr>
        <w:t>a</w:t>
      </w:r>
      <w:r w:rsidRPr="00D16D89">
        <w:rPr>
          <w:rFonts w:ascii="Montserrat Light" w:hAnsi="Montserrat Light" w:cs="Calibri"/>
          <w:noProof/>
          <w:lang w:val="ro-RO"/>
        </w:rPr>
        <w:t>dministrativ</w:t>
      </w:r>
      <w:r w:rsidRPr="00D16D89">
        <w:rPr>
          <w:rFonts w:ascii="Montserrat Light" w:hAnsi="Montserrat Light"/>
          <w:noProof/>
          <w:lang w:val="ro-RO"/>
        </w:rPr>
        <w:t xml:space="preserve">, </w:t>
      </w:r>
      <w:bookmarkStart w:id="2" w:name="_Hlk36801416"/>
      <w:r w:rsidRPr="00D16D89">
        <w:rPr>
          <w:rFonts w:ascii="Montserrat Light" w:hAnsi="Montserrat Light" w:cs="Calibri"/>
          <w:noProof/>
          <w:lang w:val="ro-RO"/>
        </w:rPr>
        <w:t>cu modificările şi completările ulterioare;</w:t>
      </w:r>
    </w:p>
    <w:bookmarkEnd w:id="2"/>
    <w:p w14:paraId="5CE27C01" w14:textId="77777777" w:rsidR="00174865" w:rsidRPr="00D16D89" w:rsidRDefault="00174865" w:rsidP="00D16D89">
      <w:pPr>
        <w:numPr>
          <w:ilvl w:val="0"/>
          <w:numId w:val="15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alibri"/>
          <w:noProof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77BC0FA5" w14:textId="79FAB383" w:rsidR="00174865" w:rsidRPr="00D16D89" w:rsidRDefault="00174865" w:rsidP="00D16D89">
      <w:pPr>
        <w:numPr>
          <w:ilvl w:val="0"/>
          <w:numId w:val="15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alibri"/>
          <w:noProof/>
          <w:lang w:val="ro-RO"/>
        </w:rPr>
        <w:t>Anexa</w:t>
      </w:r>
      <w:r w:rsidR="0060279E" w:rsidRPr="00D16D89">
        <w:rPr>
          <w:rFonts w:ascii="Montserrat Light" w:hAnsi="Montserrat Light" w:cs="Calibri"/>
          <w:noProof/>
          <w:lang w:val="ro-RO"/>
        </w:rPr>
        <w:t xml:space="preserve"> nr.</w:t>
      </w:r>
      <w:r w:rsidRPr="00D16D89">
        <w:rPr>
          <w:rFonts w:ascii="Montserrat Light" w:hAnsi="Montserrat Light" w:cs="Calibri"/>
          <w:noProof/>
          <w:lang w:val="ro-RO"/>
        </w:rPr>
        <w:t xml:space="preserve">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04B1329E" w14:textId="6498BC99" w:rsidR="00174865" w:rsidRPr="00D16D89" w:rsidRDefault="00174865" w:rsidP="00D16D89">
      <w:pPr>
        <w:numPr>
          <w:ilvl w:val="0"/>
          <w:numId w:val="15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alibri"/>
          <w:noProof/>
          <w:lang w:val="ro-RO"/>
        </w:rPr>
        <w:t xml:space="preserve">art. 3 alin. (1) lit. </w:t>
      </w:r>
      <w:r w:rsidR="00C9793E" w:rsidRPr="00D16D89">
        <w:rPr>
          <w:rFonts w:ascii="Montserrat Light" w:hAnsi="Montserrat Light" w:cs="Calibri"/>
          <w:noProof/>
          <w:lang w:val="ro-RO"/>
        </w:rPr>
        <w:t>b</w:t>
      </w:r>
      <w:r w:rsidRPr="00D16D89">
        <w:rPr>
          <w:rFonts w:ascii="Montserrat Light" w:hAnsi="Montserrat Light" w:cs="Calibri"/>
          <w:noProof/>
          <w:lang w:val="ro-RO"/>
        </w:rPr>
        <w:t xml:space="preserve">) și art. </w:t>
      </w:r>
      <w:r w:rsidR="00C9793E" w:rsidRPr="00D16D89">
        <w:rPr>
          <w:rFonts w:ascii="Montserrat Light" w:hAnsi="Montserrat Light" w:cs="Calibri"/>
          <w:noProof/>
          <w:lang w:val="ro-RO"/>
        </w:rPr>
        <w:t>24 – 32</w:t>
      </w:r>
      <w:r w:rsidRPr="00D16D89">
        <w:rPr>
          <w:rFonts w:ascii="Montserrat Light" w:hAnsi="Montserrat Light" w:cs="Calibri"/>
          <w:noProof/>
          <w:lang w:val="ro-RO"/>
        </w:rPr>
        <w:t xml:space="preserve"> din </w:t>
      </w:r>
      <w:r w:rsidRPr="00D16D89">
        <w:rPr>
          <w:rFonts w:ascii="Montserrat Light" w:hAnsi="Montserrat Light" w:cs="Courier New"/>
          <w:noProof/>
          <w:lang w:val="ro-RO" w:eastAsia="ro-MD"/>
        </w:rPr>
        <w:t xml:space="preserve">Regulamentul privind recepţia construcțiilor, aprobat prin Hotărârea Guvernului nr. </w:t>
      </w:r>
      <w:r w:rsidRPr="00D16D89">
        <w:rPr>
          <w:rFonts w:ascii="Montserrat Light" w:hAnsi="Montserrat Light" w:cs="Calibri"/>
          <w:noProof/>
          <w:lang w:val="ro-RO"/>
        </w:rPr>
        <w:t>273/1994, cu modificările şi completările ulterioare;</w:t>
      </w:r>
    </w:p>
    <w:p w14:paraId="1CEF8CAD" w14:textId="222425BC" w:rsidR="00174865" w:rsidRPr="00D16D89" w:rsidRDefault="003F4FF7" w:rsidP="00D16D8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ourier New"/>
          <w:noProof/>
          <w:lang w:val="ro-RO" w:eastAsia="ro-MD"/>
        </w:rPr>
        <w:t xml:space="preserve">Anexa nr.4 la </w:t>
      </w:r>
      <w:r w:rsidR="00174865" w:rsidRPr="00D16D89">
        <w:rPr>
          <w:rFonts w:ascii="Montserrat Light" w:hAnsi="Montserrat Light" w:cs="Courier New"/>
          <w:noProof/>
          <w:lang w:val="ro-RO" w:eastAsia="ro-MD"/>
        </w:rPr>
        <w:t xml:space="preserve">Hotărârea Guvernului </w:t>
      </w:r>
      <w:r w:rsidR="00174865" w:rsidRPr="00D16D89">
        <w:rPr>
          <w:rFonts w:ascii="Montserrat Light" w:hAnsi="Montserrat Light" w:cs="Calibri"/>
          <w:noProof/>
          <w:lang w:val="ro-RO"/>
        </w:rPr>
        <w:t xml:space="preserve">nr. </w:t>
      </w:r>
      <w:r w:rsidR="00174865" w:rsidRPr="00D16D89">
        <w:rPr>
          <w:rFonts w:ascii="Montserrat Light" w:eastAsia="Calibri" w:hAnsi="Montserrat Light" w:cs="Courier New"/>
          <w:bCs/>
          <w:noProof/>
          <w:lang w:val="ro-RO"/>
        </w:rPr>
        <w:t>766/1997</w:t>
      </w:r>
      <w:r w:rsidR="00174865" w:rsidRPr="00D16D89">
        <w:rPr>
          <w:rFonts w:ascii="Montserrat Light" w:eastAsia="Calibri" w:hAnsi="Montserrat Light" w:cs="Courier New"/>
          <w:b/>
          <w:bCs/>
          <w:noProof/>
          <w:lang w:val="ro-RO"/>
        </w:rPr>
        <w:t xml:space="preserve"> </w:t>
      </w:r>
      <w:r w:rsidR="00174865" w:rsidRPr="00D16D89">
        <w:rPr>
          <w:rFonts w:ascii="Montserrat Light" w:eastAsia="Calibri" w:hAnsi="Montserrat Light" w:cs="Courier New"/>
          <w:noProof/>
          <w:lang w:val="ro-RO"/>
        </w:rPr>
        <w:t>pentru aprobarea unor regulamente privind calitatea în construcţii, cu modificările și completările ulterioare;</w:t>
      </w:r>
    </w:p>
    <w:p w14:paraId="2CF481F2" w14:textId="505869F7" w:rsidR="00174865" w:rsidRPr="00D16D89" w:rsidRDefault="00174865" w:rsidP="00D16D89">
      <w:pPr>
        <w:numPr>
          <w:ilvl w:val="0"/>
          <w:numId w:val="15"/>
        </w:numPr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16D89">
        <w:rPr>
          <w:rFonts w:ascii="Montserrat Light" w:hAnsi="Montserrat Light" w:cs="Calibri"/>
          <w:noProof/>
          <w:lang w:val="ro-RO"/>
        </w:rPr>
        <w:t>art. 75 lit. c) pct. 1 din Normele metodologice de aplicare a Legii nr. 50/1991 privind autorizarea executării lucrărilor de construcţii, aprobat prin Ordinul M</w:t>
      </w:r>
      <w:r w:rsidR="003F4FF7" w:rsidRPr="00D16D89">
        <w:rPr>
          <w:rFonts w:ascii="Montserrat Light" w:hAnsi="Montserrat Light" w:cs="Calibri"/>
          <w:noProof/>
          <w:lang w:val="ro-RO"/>
        </w:rPr>
        <w:t xml:space="preserve">inisterului </w:t>
      </w:r>
      <w:r w:rsidRPr="00D16D89">
        <w:rPr>
          <w:rFonts w:ascii="Montserrat Light" w:hAnsi="Montserrat Light" w:cs="Calibri"/>
          <w:noProof/>
          <w:lang w:val="ro-RO"/>
        </w:rPr>
        <w:t>D</w:t>
      </w:r>
      <w:r w:rsidR="00D16D89" w:rsidRPr="00D16D89">
        <w:rPr>
          <w:rFonts w:ascii="Montserrat Light" w:hAnsi="Montserrat Light" w:cs="Calibri"/>
          <w:noProof/>
          <w:lang w:val="ro-RO"/>
        </w:rPr>
        <w:t xml:space="preserve">ezvolt[rii Regionale și Locuinței </w:t>
      </w:r>
      <w:r w:rsidRPr="00D16D89">
        <w:rPr>
          <w:rFonts w:ascii="Montserrat Light" w:hAnsi="Montserrat Light" w:cs="Calibri"/>
          <w:noProof/>
          <w:lang w:val="ro-RO"/>
        </w:rPr>
        <w:t>nr. 839/2009, cu modificările şi completările ulterioare,</w:t>
      </w:r>
    </w:p>
    <w:p w14:paraId="473CECB1" w14:textId="7ABB447D" w:rsidR="008A3962" w:rsidRPr="00D16D89" w:rsidRDefault="003F4FF7" w:rsidP="00D16D89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D16D89">
        <w:rPr>
          <w:rFonts w:ascii="Montserrat Light" w:hAnsi="Montserrat Light"/>
          <w:b/>
          <w:noProof/>
          <w:lang w:val="ro-RO"/>
        </w:rPr>
        <w:t>d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i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s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p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u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n</w:t>
      </w:r>
      <w:r w:rsid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>e</w:t>
      </w:r>
      <w:r w:rsidR="008A3962" w:rsidRPr="00D16D89">
        <w:rPr>
          <w:rFonts w:ascii="Montserrat Light" w:hAnsi="Montserrat Light"/>
          <w:b/>
          <w:noProof/>
          <w:lang w:val="ro-RO"/>
        </w:rPr>
        <w:t>:</w:t>
      </w:r>
    </w:p>
    <w:p w14:paraId="07511015" w14:textId="77777777" w:rsidR="008A3962" w:rsidRPr="00D16D89" w:rsidRDefault="008A3962" w:rsidP="00D16D89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2EC4E54D" w14:textId="138D7D45" w:rsidR="003D054C" w:rsidRPr="00D16D89" w:rsidRDefault="008A3962" w:rsidP="00D16D89">
      <w:pPr>
        <w:spacing w:line="240" w:lineRule="auto"/>
        <w:ind w:right="-91"/>
        <w:jc w:val="both"/>
        <w:rPr>
          <w:rFonts w:ascii="Montserrat Light" w:hAnsi="Montserrat Light"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>Art. 1</w:t>
      </w:r>
      <w:r w:rsidRPr="00D16D89">
        <w:rPr>
          <w:rFonts w:ascii="Montserrat Light" w:hAnsi="Montserrat Light"/>
          <w:noProof/>
          <w:lang w:val="ro-RO"/>
        </w:rPr>
        <w:t>.</w:t>
      </w:r>
      <w:r w:rsidR="00300B4E" w:rsidRPr="00D16D89">
        <w:rPr>
          <w:rFonts w:ascii="Montserrat Light" w:hAnsi="Montserrat Light"/>
          <w:noProof/>
          <w:lang w:val="ro-RO"/>
        </w:rPr>
        <w:tab/>
      </w:r>
      <w:r w:rsidR="00174865" w:rsidRPr="00D16D89">
        <w:rPr>
          <w:rFonts w:ascii="Montserrat Light" w:hAnsi="Montserrat Light"/>
          <w:noProof/>
          <w:lang w:val="ro-RO"/>
        </w:rPr>
        <w:t xml:space="preserve">Se constituie Comisia de recepţie </w:t>
      </w:r>
      <w:r w:rsidR="003D054C" w:rsidRPr="00D16D89">
        <w:rPr>
          <w:rFonts w:ascii="Montserrat Light" w:hAnsi="Montserrat Light"/>
          <w:noProof/>
          <w:lang w:val="ro-RO"/>
        </w:rPr>
        <w:t>finală</w:t>
      </w:r>
      <w:r w:rsidR="00174865" w:rsidRPr="00D16D89">
        <w:rPr>
          <w:rFonts w:ascii="Montserrat Light" w:hAnsi="Montserrat Light"/>
          <w:noProof/>
          <w:lang w:val="ro-RO"/>
        </w:rPr>
        <w:t xml:space="preserve"> </w:t>
      </w:r>
      <w:r w:rsidR="003D054C" w:rsidRPr="00D16D89">
        <w:rPr>
          <w:rFonts w:ascii="Montserrat Light" w:hAnsi="Montserrat Light"/>
          <w:noProof/>
          <w:lang w:val="ro-RO"/>
        </w:rPr>
        <w:t xml:space="preserve">a lucrărilor </w:t>
      </w:r>
      <w:r w:rsidR="00174865" w:rsidRPr="00D16D89">
        <w:rPr>
          <w:rFonts w:ascii="Montserrat Light" w:hAnsi="Montserrat Light"/>
          <w:noProof/>
          <w:lang w:val="ro-RO"/>
        </w:rPr>
        <w:t>aferente obiectivului de investiți</w:t>
      </w:r>
      <w:r w:rsidR="00BA024B" w:rsidRPr="00D16D89">
        <w:rPr>
          <w:rFonts w:ascii="Montserrat Light" w:hAnsi="Montserrat Light"/>
          <w:noProof/>
          <w:lang w:val="ro-RO"/>
        </w:rPr>
        <w:t>i</w:t>
      </w:r>
      <w:r w:rsidRPr="00D16D89">
        <w:rPr>
          <w:rFonts w:ascii="Montserrat Light" w:hAnsi="Montserrat Light"/>
          <w:noProof/>
          <w:lang w:val="ro-RO"/>
        </w:rPr>
        <w:t xml:space="preserve"> </w:t>
      </w:r>
    </w:p>
    <w:p w14:paraId="18F9E71D" w14:textId="65D7FC53" w:rsidR="00D16D89" w:rsidRDefault="005E7520" w:rsidP="00D16D89">
      <w:pPr>
        <w:spacing w:after="240" w:line="240" w:lineRule="auto"/>
        <w:ind w:right="-91"/>
        <w:jc w:val="both"/>
        <w:rPr>
          <w:rFonts w:ascii="Montserrat Light" w:hAnsi="Montserrat Light"/>
          <w:noProof/>
          <w:lang w:val="ro-RO"/>
        </w:rPr>
      </w:pPr>
      <w:r w:rsidRPr="00D16D89">
        <w:rPr>
          <w:rFonts w:ascii="Montserrat Light" w:hAnsi="Montserrat Light"/>
          <w:noProof/>
          <w:lang w:val="ro-RO"/>
        </w:rPr>
        <w:t>”</w:t>
      </w:r>
      <w:r w:rsidR="00300B4E" w:rsidRPr="00D16D89">
        <w:rPr>
          <w:rFonts w:ascii="Montserrat Light" w:hAnsi="Montserrat Light"/>
          <w:noProof/>
          <w:lang w:val="ro-RO"/>
        </w:rPr>
        <w:t>Racord electric la Staţia de transfer Gherla, în cad</w:t>
      </w:r>
      <w:r w:rsidR="001714C5">
        <w:rPr>
          <w:rFonts w:ascii="Montserrat Light" w:hAnsi="Montserrat Light"/>
          <w:noProof/>
          <w:lang w:val="ro-RO"/>
        </w:rPr>
        <w:t>r</w:t>
      </w:r>
      <w:r w:rsidR="00300B4E" w:rsidRPr="00D16D89">
        <w:rPr>
          <w:rFonts w:ascii="Montserrat Light" w:hAnsi="Montserrat Light"/>
          <w:noProof/>
          <w:lang w:val="ro-RO"/>
        </w:rPr>
        <w:t>ul proiectului „Sistem de management Integrat al deşeurilor în judeţul Cluj”</w:t>
      </w:r>
      <w:r w:rsidR="008A3962" w:rsidRPr="00D16D89">
        <w:rPr>
          <w:rFonts w:ascii="Montserrat Light" w:hAnsi="Montserrat Light"/>
          <w:i/>
          <w:iCs/>
          <w:noProof/>
          <w:lang w:val="ro-RO"/>
        </w:rPr>
        <w:t>,</w:t>
      </w:r>
      <w:r w:rsidR="008A3962" w:rsidRPr="00D16D89">
        <w:rPr>
          <w:rFonts w:ascii="Montserrat Light" w:hAnsi="Montserrat Light"/>
          <w:noProof/>
          <w:lang w:val="ro-RO"/>
        </w:rPr>
        <w:t xml:space="preserve"> în componenţa nominală cuprinsă în </w:t>
      </w:r>
      <w:r w:rsidR="00D16D89" w:rsidRPr="00D16D89">
        <w:rPr>
          <w:rFonts w:ascii="Montserrat Light" w:hAnsi="Montserrat Light"/>
          <w:b/>
          <w:bCs/>
          <w:noProof/>
          <w:lang w:val="ro-RO"/>
        </w:rPr>
        <w:t>A</w:t>
      </w:r>
      <w:r w:rsidR="008A3962" w:rsidRPr="00D16D89">
        <w:rPr>
          <w:rFonts w:ascii="Montserrat Light" w:hAnsi="Montserrat Light"/>
          <w:b/>
          <w:bCs/>
          <w:noProof/>
          <w:lang w:val="ro-RO"/>
        </w:rPr>
        <w:t>nexa</w:t>
      </w:r>
      <w:r w:rsidR="008A3962" w:rsidRPr="00D16D89">
        <w:rPr>
          <w:rFonts w:ascii="Montserrat Light" w:hAnsi="Montserrat Light"/>
          <w:noProof/>
          <w:lang w:val="ro-RO"/>
        </w:rPr>
        <w:t xml:space="preserve"> care face parte integrantă din prezenta dispoziție.</w:t>
      </w:r>
    </w:p>
    <w:p w14:paraId="1402DD35" w14:textId="6E9D05F1" w:rsidR="00174865" w:rsidRPr="00D16D89" w:rsidRDefault="00174865" w:rsidP="00D16D89">
      <w:pPr>
        <w:spacing w:after="240" w:line="240" w:lineRule="auto"/>
        <w:ind w:right="-91"/>
        <w:jc w:val="both"/>
        <w:rPr>
          <w:rFonts w:ascii="Montserrat Light" w:hAnsi="Montserrat Light"/>
          <w:noProof/>
          <w:lang w:val="ro-RO"/>
        </w:rPr>
      </w:pPr>
      <w:r w:rsidRPr="00D16D89">
        <w:rPr>
          <w:rFonts w:ascii="Montserrat Light" w:hAnsi="Montserrat Light"/>
          <w:b/>
          <w:noProof/>
          <w:lang w:val="ro-RO"/>
        </w:rPr>
        <w:t xml:space="preserve">Art. 2. </w:t>
      </w:r>
      <w:r w:rsidR="00300B4E" w:rsidRPr="00D16D89">
        <w:rPr>
          <w:rFonts w:ascii="Montserrat Light" w:hAnsi="Montserrat Light"/>
          <w:b/>
          <w:noProof/>
          <w:lang w:val="ro-RO"/>
        </w:rPr>
        <w:tab/>
      </w:r>
      <w:r w:rsidRPr="00D16D89">
        <w:rPr>
          <w:rFonts w:ascii="Montserrat Light" w:hAnsi="Montserrat Light"/>
          <w:bCs/>
          <w:noProof/>
          <w:lang w:val="ro-RO"/>
        </w:rPr>
        <w:t xml:space="preserve">Cu ducerea la îndeplinire a prezentei dispoziții se încredinţează comisia numită la art. 1, care va îndeplini atribuţiile cuprinse în legislaţia aplicabilă în domeniul efectuării recepției </w:t>
      </w:r>
      <w:r w:rsidR="00C9793E" w:rsidRPr="00D16D89">
        <w:rPr>
          <w:rFonts w:ascii="Montserrat Light" w:hAnsi="Montserrat Light"/>
          <w:bCs/>
          <w:noProof/>
          <w:lang w:val="ro-RO"/>
        </w:rPr>
        <w:t>finale a</w:t>
      </w:r>
      <w:r w:rsidRPr="00D16D89">
        <w:rPr>
          <w:rFonts w:ascii="Montserrat Light" w:hAnsi="Montserrat Light"/>
          <w:bCs/>
          <w:noProof/>
          <w:lang w:val="ro-RO"/>
        </w:rPr>
        <w:t xml:space="preserve"> lucrărilor</w:t>
      </w:r>
      <w:r w:rsidRPr="00D16D89">
        <w:rPr>
          <w:rFonts w:ascii="Montserrat Light" w:hAnsi="Montserrat Light"/>
          <w:b/>
          <w:noProof/>
          <w:lang w:val="ro-RO"/>
        </w:rPr>
        <w:t xml:space="preserve">.  </w:t>
      </w:r>
    </w:p>
    <w:p w14:paraId="4CECE629" w14:textId="2F1E6358" w:rsidR="00174865" w:rsidRPr="00D16D89" w:rsidRDefault="00174865" w:rsidP="00D16D89">
      <w:pPr>
        <w:tabs>
          <w:tab w:val="left" w:pos="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D16D89">
        <w:rPr>
          <w:rFonts w:ascii="Montserrat Light" w:hAnsi="Montserrat Light"/>
          <w:b/>
          <w:noProof/>
          <w:lang w:val="ro-RO"/>
        </w:rPr>
        <w:t xml:space="preserve">Art. 3. </w:t>
      </w:r>
      <w:r w:rsidR="00300B4E" w:rsidRPr="00D16D89">
        <w:rPr>
          <w:rFonts w:ascii="Montserrat Light" w:hAnsi="Montserrat Light"/>
          <w:b/>
          <w:noProof/>
          <w:lang w:val="ro-RO"/>
        </w:rPr>
        <w:tab/>
      </w:r>
      <w:r w:rsidRPr="00D16D89">
        <w:rPr>
          <w:rFonts w:ascii="Montserrat Light" w:hAnsi="Montserrat Light"/>
          <w:bCs/>
          <w:noProof/>
          <w:lang w:val="ro-RO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3" w:name="_Hlk62463404"/>
    </w:p>
    <w:bookmarkEnd w:id="3"/>
    <w:p w14:paraId="3410C4C5" w14:textId="77777777" w:rsidR="005B4C50" w:rsidRPr="00D16D89" w:rsidRDefault="005B4C50" w:rsidP="00D16D89">
      <w:pPr>
        <w:spacing w:line="240" w:lineRule="auto"/>
        <w:ind w:left="-284" w:right="161"/>
        <w:jc w:val="both"/>
        <w:rPr>
          <w:rFonts w:ascii="Montserrat Light" w:hAnsi="Montserrat Light"/>
          <w:noProof/>
          <w:lang w:val="ro-RO"/>
        </w:rPr>
      </w:pPr>
    </w:p>
    <w:p w14:paraId="560E51CD" w14:textId="751E3B76" w:rsidR="000A5D25" w:rsidRPr="00D16D89" w:rsidRDefault="000A5D25" w:rsidP="00D16D89">
      <w:pPr>
        <w:spacing w:line="240" w:lineRule="auto"/>
        <w:ind w:left="-284" w:right="161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noProof/>
          <w:lang w:val="ro-RO"/>
        </w:rPr>
        <w:t xml:space="preserve">                </w:t>
      </w:r>
      <w:r w:rsidRPr="00D16D89">
        <w:rPr>
          <w:rFonts w:ascii="Montserrat Light" w:hAnsi="Montserrat Light"/>
          <w:noProof/>
          <w:lang w:val="ro-RO"/>
        </w:rPr>
        <w:tab/>
      </w:r>
      <w:r w:rsidRPr="00D16D89">
        <w:rPr>
          <w:rFonts w:ascii="Montserrat Light" w:hAnsi="Montserrat Light"/>
          <w:noProof/>
          <w:lang w:val="ro-RO"/>
        </w:rPr>
        <w:tab/>
      </w:r>
      <w:r w:rsidRPr="00D16D89">
        <w:rPr>
          <w:rFonts w:ascii="Montserrat Light" w:hAnsi="Montserrat Light"/>
          <w:noProof/>
          <w:lang w:val="ro-RO"/>
        </w:rPr>
        <w:tab/>
        <w:t xml:space="preserve">              </w:t>
      </w:r>
      <w:r w:rsidR="001A404C" w:rsidRPr="00D16D89">
        <w:rPr>
          <w:rFonts w:ascii="Montserrat Light" w:hAnsi="Montserrat Light"/>
          <w:noProof/>
          <w:lang w:val="ro-RO"/>
        </w:rPr>
        <w:tab/>
      </w:r>
      <w:r w:rsidR="001A404C" w:rsidRPr="00D16D89">
        <w:rPr>
          <w:rFonts w:ascii="Montserrat Light" w:hAnsi="Montserrat Light"/>
          <w:noProof/>
          <w:lang w:val="ro-RO"/>
        </w:rPr>
        <w:tab/>
      </w:r>
      <w:r w:rsidR="001A404C" w:rsidRPr="00D16D89">
        <w:rPr>
          <w:rFonts w:ascii="Montserrat Light" w:hAnsi="Montserrat Light"/>
          <w:noProof/>
          <w:lang w:val="ro-RO"/>
        </w:rPr>
        <w:tab/>
      </w:r>
      <w:r w:rsidR="0060279E" w:rsidRPr="00D16D89">
        <w:rPr>
          <w:rFonts w:ascii="Montserrat Light" w:hAnsi="Montserrat Light"/>
          <w:noProof/>
          <w:lang w:val="ro-RO"/>
        </w:rPr>
        <w:t xml:space="preserve">         </w:t>
      </w:r>
      <w:r w:rsidRPr="00D16D89">
        <w:rPr>
          <w:rFonts w:ascii="Montserrat Light" w:hAnsi="Montserrat Light"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582219F0" w14:textId="65F19AF1" w:rsidR="00D16D89" w:rsidRDefault="0060279E" w:rsidP="00D16D89">
      <w:pPr>
        <w:spacing w:line="240" w:lineRule="auto"/>
        <w:ind w:left="-284" w:right="161"/>
        <w:rPr>
          <w:rFonts w:ascii="Montserrat Light" w:hAnsi="Montserrat Light"/>
          <w:b/>
          <w:noProof/>
          <w:lang w:val="ro-RO"/>
        </w:rPr>
      </w:pPr>
      <w:r w:rsidRPr="00D16D89">
        <w:rPr>
          <w:rFonts w:ascii="Montserrat Light" w:hAnsi="Montserrat Light"/>
          <w:b/>
          <w:noProof/>
          <w:lang w:val="ro-RO"/>
        </w:rPr>
        <w:t xml:space="preserve">           </w:t>
      </w:r>
      <w:r w:rsidR="000A5D25" w:rsidRPr="00D16D89">
        <w:rPr>
          <w:rFonts w:ascii="Montserrat Light" w:hAnsi="Montserrat Light"/>
          <w:b/>
          <w:noProof/>
          <w:lang w:val="ro-RO"/>
        </w:rPr>
        <w:t xml:space="preserve"> </w:t>
      </w:r>
      <w:r w:rsidRPr="00D16D89">
        <w:rPr>
          <w:rFonts w:ascii="Montserrat Light" w:hAnsi="Montserrat Light"/>
          <w:b/>
          <w:noProof/>
          <w:lang w:val="ro-RO"/>
        </w:rPr>
        <w:t xml:space="preserve">   </w:t>
      </w:r>
      <w:r w:rsidR="000A5D25" w:rsidRPr="00D16D89">
        <w:rPr>
          <w:rFonts w:ascii="Montserrat Light" w:hAnsi="Montserrat Light"/>
          <w:b/>
          <w:noProof/>
          <w:lang w:val="ro-RO"/>
        </w:rPr>
        <w:t xml:space="preserve"> PREŞEDINTE</w:t>
      </w:r>
      <w:r w:rsidR="000A5D25" w:rsidRPr="00D16D89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="000A5D25" w:rsidRPr="00D16D89">
        <w:rPr>
          <w:rFonts w:ascii="Montserrat Light" w:hAnsi="Montserrat Light"/>
          <w:b/>
          <w:noProof/>
          <w:lang w:val="ro-RO"/>
        </w:rPr>
        <w:tab/>
      </w:r>
      <w:r w:rsidR="000A5D25" w:rsidRPr="00D16D89">
        <w:rPr>
          <w:rFonts w:ascii="Montserrat Light" w:hAnsi="Montserrat Light"/>
          <w:b/>
          <w:noProof/>
          <w:lang w:val="ro-RO"/>
        </w:rPr>
        <w:tab/>
      </w:r>
      <w:r w:rsidR="000A5D25" w:rsidRPr="00D16D89">
        <w:rPr>
          <w:rFonts w:ascii="Montserrat Light" w:hAnsi="Montserrat Light"/>
          <w:b/>
          <w:noProof/>
          <w:lang w:val="ro-RO"/>
        </w:rPr>
        <w:tab/>
      </w:r>
      <w:r w:rsidRPr="00D16D89">
        <w:rPr>
          <w:rFonts w:ascii="Montserrat Light" w:hAnsi="Montserrat Light"/>
          <w:b/>
          <w:noProof/>
          <w:lang w:val="ro-RO"/>
        </w:rPr>
        <w:t xml:space="preserve">  </w:t>
      </w:r>
      <w:r w:rsidR="000A5D25" w:rsidRPr="00D16D89">
        <w:rPr>
          <w:rFonts w:ascii="Montserrat Light" w:hAnsi="Montserrat Light"/>
          <w:b/>
          <w:noProof/>
          <w:lang w:val="ro-RO"/>
        </w:rPr>
        <w:t xml:space="preserve">  </w:t>
      </w:r>
      <w:r w:rsidR="007571F3">
        <w:rPr>
          <w:rFonts w:ascii="Montserrat Light" w:hAnsi="Montserrat Light"/>
          <w:b/>
          <w:noProof/>
          <w:lang w:val="ro-RO"/>
        </w:rPr>
        <w:t xml:space="preserve"> </w:t>
      </w:r>
      <w:r w:rsidR="000A5D25" w:rsidRPr="00D16D89">
        <w:rPr>
          <w:rFonts w:ascii="Montserrat Light" w:hAnsi="Montserrat Light"/>
          <w:b/>
          <w:noProof/>
          <w:lang w:val="ro-RO"/>
        </w:rPr>
        <w:t>SECRETAR  GENERAL AL</w:t>
      </w:r>
      <w:r w:rsidR="009010DD" w:rsidRPr="00D16D89">
        <w:rPr>
          <w:rFonts w:ascii="Montserrat Light" w:hAnsi="Montserrat Light"/>
          <w:b/>
          <w:noProof/>
          <w:lang w:val="ro-RO"/>
        </w:rPr>
        <w:t xml:space="preserve"> </w:t>
      </w:r>
      <w:r w:rsidR="000A5D25" w:rsidRPr="00D16D89">
        <w:rPr>
          <w:rFonts w:ascii="Montserrat Light" w:hAnsi="Montserrat Light"/>
          <w:b/>
          <w:noProof/>
          <w:lang w:val="ro-RO"/>
        </w:rPr>
        <w:t>JUDEŢULUI</w:t>
      </w:r>
      <w:r w:rsidR="000A5D25" w:rsidRPr="00D16D89">
        <w:rPr>
          <w:rFonts w:ascii="Montserrat Light" w:hAnsi="Montserrat Light"/>
          <w:b/>
          <w:noProof/>
          <w:lang w:val="ro-RO"/>
        </w:rPr>
        <w:tab/>
      </w:r>
    </w:p>
    <w:p w14:paraId="57A11BEE" w14:textId="58D0C00B" w:rsidR="00D16D89" w:rsidRPr="00D16D89" w:rsidRDefault="00D16D89" w:rsidP="00D16D89">
      <w:pPr>
        <w:spacing w:line="240" w:lineRule="auto"/>
        <w:ind w:left="-284" w:right="161"/>
        <w:rPr>
          <w:rFonts w:ascii="Montserrat Light" w:hAnsi="Montserrat Light"/>
          <w:bCs/>
          <w:noProof/>
          <w:lang w:val="ro-RO"/>
        </w:rPr>
      </w:pPr>
      <w:r w:rsidRPr="00D16D89">
        <w:rPr>
          <w:rFonts w:ascii="Montserrat Light" w:hAnsi="Montserrat Light"/>
          <w:bCs/>
          <w:noProof/>
          <w:lang w:val="ro-RO"/>
        </w:rPr>
        <w:t xml:space="preserve">                   Alin Tișe</w:t>
      </w:r>
      <w:r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Simona Gaci</w:t>
      </w:r>
    </w:p>
    <w:p w14:paraId="3C799A8F" w14:textId="4020177D" w:rsidR="00D16D89" w:rsidRPr="00D16D89" w:rsidRDefault="000A5D25" w:rsidP="007571F3">
      <w:pPr>
        <w:spacing w:line="240" w:lineRule="auto"/>
        <w:ind w:left="-284" w:right="-90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D16D89">
        <w:rPr>
          <w:rFonts w:ascii="Montserrat Light" w:hAnsi="Montserrat Light"/>
          <w:bCs/>
          <w:noProof/>
          <w:lang w:val="ro-RO"/>
        </w:rPr>
        <w:lastRenderedPageBreak/>
        <w:t xml:space="preserve">        </w:t>
      </w:r>
      <w:r w:rsidR="004614C4" w:rsidRPr="00D16D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Anexă la </w:t>
      </w:r>
    </w:p>
    <w:p w14:paraId="2036F9FF" w14:textId="17F84664" w:rsidR="004614C4" w:rsidRPr="00D16D89" w:rsidRDefault="004614C4" w:rsidP="007571F3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D16D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Dispoziția nr. </w:t>
      </w:r>
      <w:r w:rsidR="00AD339D">
        <w:rPr>
          <w:rFonts w:ascii="Montserrat Light" w:eastAsia="Times New Roman" w:hAnsi="Montserrat Light" w:cs="Cambria"/>
          <w:b/>
          <w:bCs/>
          <w:noProof/>
          <w:lang w:val="ro-RO"/>
        </w:rPr>
        <w:t>146/</w:t>
      </w:r>
      <w:r w:rsidR="00300B4E" w:rsidRPr="00D16D89">
        <w:rPr>
          <w:rFonts w:ascii="Montserrat Light" w:eastAsia="Times New Roman" w:hAnsi="Montserrat Light" w:cs="Cambria"/>
          <w:b/>
          <w:bCs/>
          <w:noProof/>
          <w:lang w:val="ro-RO"/>
        </w:rPr>
        <w:t>2022</w:t>
      </w:r>
    </w:p>
    <w:p w14:paraId="47798460" w14:textId="42E177D2" w:rsidR="00E46504" w:rsidRPr="00D16D89" w:rsidRDefault="00E46504" w:rsidP="00D16D89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EBE9CC9" w14:textId="77777777" w:rsidR="00D87AF1" w:rsidRPr="00D16D89" w:rsidRDefault="00D87AF1" w:rsidP="00D16D89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4B6B32B" w14:textId="77777777" w:rsidR="00D16D89" w:rsidRPr="00D16D89" w:rsidRDefault="004614C4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 xml:space="preserve">Comisia de recepţie </w:t>
      </w:r>
      <w:r w:rsidR="00B0247B" w:rsidRPr="00D16D89">
        <w:rPr>
          <w:rFonts w:ascii="Montserrat Light" w:hAnsi="Montserrat Light"/>
          <w:b/>
          <w:bCs/>
          <w:noProof/>
          <w:lang w:val="ro-RO"/>
        </w:rPr>
        <w:t xml:space="preserve">finală a </w:t>
      </w:r>
      <w:r w:rsidRPr="00D16D89">
        <w:rPr>
          <w:rFonts w:ascii="Montserrat Light" w:hAnsi="Montserrat Light"/>
          <w:b/>
          <w:bCs/>
          <w:noProof/>
          <w:lang w:val="ro-RO"/>
        </w:rPr>
        <w:t>lucrărilor aferente obiectivului de investiți</w:t>
      </w:r>
      <w:r w:rsidR="00BA024B" w:rsidRPr="00D16D89">
        <w:rPr>
          <w:rFonts w:ascii="Montserrat Light" w:hAnsi="Montserrat Light"/>
          <w:b/>
          <w:bCs/>
          <w:noProof/>
          <w:lang w:val="ro-RO"/>
        </w:rPr>
        <w:t>i</w:t>
      </w:r>
      <w:r w:rsidR="0015511C"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2043F165" w14:textId="13D60642" w:rsidR="00D16D89" w:rsidRPr="00D16D89" w:rsidRDefault="00D16D89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eastAsia="Times New Roman" w:hAnsi="Montserrat Light" w:cs="Cambria"/>
          <w:b/>
          <w:bCs/>
          <w:noProof/>
          <w:lang w:val="en-US"/>
        </w:rPr>
        <w:t>“</w:t>
      </w:r>
      <w:r w:rsidR="00B0247B" w:rsidRPr="00D16D89">
        <w:rPr>
          <w:rFonts w:ascii="Montserrat Light" w:hAnsi="Montserrat Light"/>
          <w:b/>
          <w:bCs/>
          <w:noProof/>
          <w:lang w:val="ro-RO"/>
        </w:rPr>
        <w:t>Racord electric la Staţia de transfer Gherla, în cad</w:t>
      </w:r>
      <w:r w:rsidR="007571F3">
        <w:rPr>
          <w:rFonts w:ascii="Montserrat Light" w:hAnsi="Montserrat Light"/>
          <w:b/>
          <w:bCs/>
          <w:noProof/>
          <w:lang w:val="ro-RO"/>
        </w:rPr>
        <w:t>r</w:t>
      </w:r>
      <w:r w:rsidR="00B0247B" w:rsidRPr="00D16D89">
        <w:rPr>
          <w:rFonts w:ascii="Montserrat Light" w:hAnsi="Montserrat Light"/>
          <w:b/>
          <w:bCs/>
          <w:noProof/>
          <w:lang w:val="ro-RO"/>
        </w:rPr>
        <w:t xml:space="preserve">ul proiectului </w:t>
      </w:r>
    </w:p>
    <w:p w14:paraId="0B0D313A" w14:textId="690A45C3" w:rsidR="00B0247B" w:rsidRDefault="00B0247B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>„Sistem de management Integrat al deşeurilor în judeţul Cluj”</w:t>
      </w:r>
    </w:p>
    <w:p w14:paraId="4A232ADF" w14:textId="77777777" w:rsidR="007571F3" w:rsidRPr="00D16D89" w:rsidRDefault="007571F3" w:rsidP="00D16D89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9646F2" w14:textId="5191C1A1" w:rsidR="004614C4" w:rsidRPr="00D16D89" w:rsidRDefault="004614C4" w:rsidP="00D16D89">
      <w:pPr>
        <w:spacing w:line="240" w:lineRule="auto"/>
        <w:ind w:right="-91"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p w14:paraId="5FBE2BEE" w14:textId="77777777" w:rsidR="00D87AF1" w:rsidRPr="00D16D89" w:rsidRDefault="00D87AF1" w:rsidP="00D16D89">
      <w:pPr>
        <w:spacing w:line="240" w:lineRule="auto"/>
        <w:ind w:right="-91"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703"/>
        <w:gridCol w:w="1052"/>
      </w:tblGrid>
      <w:tr w:rsidR="00DA3FF7" w:rsidRPr="00D16D89" w14:paraId="714CBA44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2CA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Nr.</w:t>
            </w:r>
          </w:p>
          <w:p w14:paraId="37D3D968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585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7E2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67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Funcția deținută/</w:t>
            </w:r>
          </w:p>
          <w:p w14:paraId="20D38D24" w14:textId="1B4B5173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F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Direcția/Serviciul/</w:t>
            </w:r>
          </w:p>
          <w:p w14:paraId="4B856315" w14:textId="70B4F43A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Biroul/Compartimentul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DC6" w14:textId="77777777" w:rsidR="004614C4" w:rsidRPr="007571F3" w:rsidRDefault="004614C4" w:rsidP="00D16D89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7571F3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Mențiuni</w:t>
            </w:r>
          </w:p>
        </w:tc>
      </w:tr>
      <w:tr w:rsidR="005D0FE7" w:rsidRPr="00D16D89" w14:paraId="1D972841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7" w14:textId="77777777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480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7BC" w14:textId="1C5D9E0A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Alexandru Crețu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AD8" w14:textId="3D8E809C" w:rsidR="005D0FE7" w:rsidRPr="00D16D89" w:rsidRDefault="005D0FE7" w:rsidP="007571F3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840" w14:textId="619B6182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989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-</w:t>
            </w:r>
          </w:p>
        </w:tc>
      </w:tr>
      <w:tr w:rsidR="005D0FE7" w:rsidRPr="00D16D89" w14:paraId="44B953D0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12D" w14:textId="3FB1E667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C8" w14:textId="57A58373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7A7" w14:textId="589DA0E1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Teofil Ciortea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894" w14:textId="4F28351E" w:rsidR="005D0FE7" w:rsidRPr="00D16D89" w:rsidRDefault="005D0FE7" w:rsidP="007571F3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9B9" w14:textId="0EE81D3C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D85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5D0FE7" w:rsidRPr="00D16D89" w14:paraId="5DDCDE03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ED1" w14:textId="26E0CD98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A44" w14:textId="3A3784F0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395" w14:textId="7246D029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603" w14:textId="3F9BA8A6" w:rsidR="005D0FE7" w:rsidRPr="00D16D89" w:rsidRDefault="005D0FE7" w:rsidP="007571F3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6BB" w14:textId="473CE49F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561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5D0FE7" w:rsidRPr="00D16D89" w14:paraId="5AF82938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647" w14:textId="2E0BEDCD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43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7B0" w14:textId="52FBF350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Silvia Fabian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4CF" w14:textId="05F53CE2" w:rsidR="005D0FE7" w:rsidRPr="00D16D89" w:rsidRDefault="005D0FE7" w:rsidP="007571F3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CAB" w14:textId="64601D71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0A4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5D0FE7" w:rsidRPr="00D16D89" w14:paraId="4C6E7D46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33C" w14:textId="6472CA1F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B5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96" w14:textId="61EA80F0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Simona Engi Inăuan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772" w14:textId="4CA07E11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4F9" w14:textId="63BE0803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CB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-</w:t>
            </w:r>
          </w:p>
        </w:tc>
      </w:tr>
      <w:tr w:rsidR="005D0FE7" w:rsidRPr="00D16D89" w14:paraId="79C85374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276" w14:textId="5C99B357" w:rsidR="005D0FE7" w:rsidRPr="00D16D89" w:rsidRDefault="005D0FE7" w:rsidP="00D16D89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D16D89">
              <w:rPr>
                <w:rFonts w:ascii="Montserrat Light" w:hAnsi="Montserrat Light"/>
                <w:b/>
                <w:bCs/>
                <w:noProof/>
                <w:lang w:val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12A" w14:textId="7B8D782A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 xml:space="preserve">Membru rezervă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278" w14:textId="577F641B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Aurelia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2F5" w14:textId="550C816D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F824" w14:textId="0C10473B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D16D89">
              <w:rPr>
                <w:rFonts w:ascii="Montserrat Light" w:hAnsi="Montserrat Light"/>
                <w:noProof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FB9" w14:textId="77777777" w:rsidR="005D0FE7" w:rsidRPr="00D16D89" w:rsidRDefault="005D0FE7" w:rsidP="007571F3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7B4D0383" w14:textId="77777777" w:rsidR="00FF4C26" w:rsidRPr="00D16D89" w:rsidRDefault="0060279E" w:rsidP="00D16D89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</w:t>
      </w:r>
    </w:p>
    <w:p w14:paraId="041E1180" w14:textId="77777777" w:rsidR="007571F3" w:rsidRDefault="0060279E" w:rsidP="00D16D89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noProof/>
          <w:lang w:val="ro-RO"/>
        </w:rPr>
      </w:pPr>
      <w:r w:rsidRPr="00D16D8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  <w:r w:rsidR="00300B4E" w:rsidRPr="00D16D89">
        <w:rPr>
          <w:rFonts w:ascii="Montserrat Light" w:hAnsi="Montserrat Light"/>
          <w:b/>
          <w:bCs/>
          <w:noProof/>
          <w:lang w:val="ro-RO"/>
        </w:rPr>
        <w:tab/>
      </w:r>
    </w:p>
    <w:p w14:paraId="6BB9018F" w14:textId="4D0578A1" w:rsidR="004614C4" w:rsidRPr="00D16D89" w:rsidRDefault="007571F3" w:rsidP="007571F3">
      <w:pPr>
        <w:autoSpaceDE w:val="0"/>
        <w:autoSpaceDN w:val="0"/>
        <w:adjustRightInd w:val="0"/>
        <w:spacing w:line="240" w:lineRule="auto"/>
        <w:ind w:right="897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</w:t>
      </w:r>
      <w:r w:rsidR="004614C4" w:rsidRPr="00D16D89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337DC396" w14:textId="4F6CF311" w:rsidR="004614C4" w:rsidRPr="00D16D89" w:rsidRDefault="004614C4" w:rsidP="007571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16D89">
        <w:rPr>
          <w:rFonts w:ascii="Montserrat Light" w:hAnsi="Montserrat Light"/>
          <w:b/>
          <w:noProof/>
          <w:lang w:val="ro-RO"/>
        </w:rPr>
        <w:t xml:space="preserve"> </w:t>
      </w:r>
      <w:r w:rsidR="0060279E" w:rsidRPr="00D16D89">
        <w:rPr>
          <w:rFonts w:ascii="Montserrat Light" w:hAnsi="Montserrat Light"/>
          <w:b/>
          <w:noProof/>
          <w:lang w:val="ro-RO"/>
        </w:rPr>
        <w:t xml:space="preserve">      </w:t>
      </w:r>
      <w:r w:rsidRPr="00D16D89">
        <w:rPr>
          <w:rFonts w:ascii="Montserrat Light" w:hAnsi="Montserrat Light"/>
          <w:b/>
          <w:noProof/>
          <w:lang w:val="ro-RO"/>
        </w:rPr>
        <w:t xml:space="preserve"> PREŞEDINTE</w:t>
      </w:r>
      <w:r w:rsidRPr="00D16D89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Pr="00D16D89">
        <w:rPr>
          <w:rFonts w:ascii="Montserrat Light" w:hAnsi="Montserrat Light"/>
          <w:b/>
          <w:noProof/>
          <w:lang w:val="ro-RO"/>
        </w:rPr>
        <w:tab/>
      </w:r>
      <w:r w:rsidRPr="00D16D89">
        <w:rPr>
          <w:rFonts w:ascii="Montserrat Light" w:hAnsi="Montserrat Light"/>
          <w:b/>
          <w:noProof/>
          <w:lang w:val="ro-RO"/>
        </w:rPr>
        <w:tab/>
      </w:r>
      <w:r w:rsidRPr="00D16D89">
        <w:rPr>
          <w:rFonts w:ascii="Montserrat Light" w:hAnsi="Montserrat Light"/>
          <w:b/>
          <w:noProof/>
          <w:lang w:val="ro-RO"/>
        </w:rPr>
        <w:tab/>
        <w:t xml:space="preserve">     </w:t>
      </w:r>
      <w:r w:rsidR="00300B4E" w:rsidRPr="00D16D89">
        <w:rPr>
          <w:rFonts w:ascii="Montserrat Light" w:hAnsi="Montserrat Light"/>
          <w:b/>
          <w:noProof/>
          <w:lang w:val="ro-RO"/>
        </w:rPr>
        <w:t xml:space="preserve">    </w:t>
      </w:r>
      <w:r w:rsidRPr="00D16D89">
        <w:rPr>
          <w:rFonts w:ascii="Montserrat Light" w:hAnsi="Montserrat Light"/>
          <w:b/>
          <w:noProof/>
          <w:lang w:val="ro-RO"/>
        </w:rPr>
        <w:t xml:space="preserve">        </w:t>
      </w:r>
      <w:r w:rsidR="007571F3">
        <w:rPr>
          <w:rFonts w:ascii="Montserrat Light" w:hAnsi="Montserrat Light"/>
          <w:b/>
          <w:noProof/>
          <w:lang w:val="ro-RO"/>
        </w:rPr>
        <w:t xml:space="preserve">  </w:t>
      </w:r>
      <w:r w:rsidRPr="00D16D89">
        <w:rPr>
          <w:rFonts w:ascii="Montserrat Light" w:hAnsi="Montserrat Light"/>
          <w:b/>
          <w:noProof/>
          <w:lang w:val="ro-RO"/>
        </w:rPr>
        <w:t>SECRETAR GENERAL AL JUDEŢULUI</w:t>
      </w:r>
    </w:p>
    <w:p w14:paraId="7AC5160C" w14:textId="21B5A54D" w:rsidR="004614C4" w:rsidRPr="007571F3" w:rsidRDefault="007571F3" w:rsidP="00D16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x-none"/>
        </w:rPr>
      </w:pP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 xml:space="preserve">           </w:t>
      </w:r>
      <w:r>
        <w:rPr>
          <w:rFonts w:ascii="Montserrat Light" w:eastAsia="Times New Roman" w:hAnsi="Montserrat Light" w:cs="Times New Roman"/>
          <w:bCs/>
          <w:noProof/>
          <w:lang w:val="ro-RO" w:eastAsia="x-none"/>
        </w:rPr>
        <w:t xml:space="preserve"> </w:t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 xml:space="preserve">Alin Tișe </w:t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</w:t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    </w:t>
      </w:r>
      <w:r w:rsidRPr="007571F3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           Simona Gaci              </w:t>
      </w:r>
    </w:p>
    <w:p w14:paraId="0447FF73" w14:textId="548CA4B6" w:rsidR="005B6C9F" w:rsidRPr="00D16D89" w:rsidRDefault="005B6C9F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297B827" w14:textId="5E9CAF70" w:rsidR="00FF4C26" w:rsidRPr="00D16D89" w:rsidRDefault="00FF4C26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C033A06" w14:textId="62D5C5F4" w:rsidR="006652C7" w:rsidRPr="00D16D89" w:rsidRDefault="006652C7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E18104F" w14:textId="1DA83FA0" w:rsidR="006652C7" w:rsidRPr="00D16D89" w:rsidRDefault="006652C7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A9DA1C2" w14:textId="6C537800" w:rsidR="00D87AF1" w:rsidRPr="00D16D89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92F80C0" w14:textId="0E6B1D32" w:rsidR="00D87AF1" w:rsidRPr="00D16D89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E4BB9AB" w14:textId="7A1E98EE" w:rsidR="00D87AF1" w:rsidRPr="00D16D89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02DDCB11" w14:textId="42308F78" w:rsidR="00D87AF1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BFCBBFE" w14:textId="09C4F178" w:rsidR="007571F3" w:rsidRDefault="007571F3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6370352D" w14:textId="77777777" w:rsidR="007571F3" w:rsidRPr="00D16D89" w:rsidRDefault="007571F3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D029909" w14:textId="27B5C1AB" w:rsidR="00300B4E" w:rsidRPr="00D16D89" w:rsidRDefault="00300B4E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02D376F8" w14:textId="0587C444" w:rsidR="00300B4E" w:rsidRPr="00D16D89" w:rsidRDefault="00300B4E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1615D93B" w14:textId="1B709276" w:rsidR="0060279E" w:rsidRPr="00D16D89" w:rsidRDefault="006652C7" w:rsidP="00E42A32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D16D89"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  <w:tab/>
      </w:r>
      <w:r w:rsidRPr="00D16D89"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  <w:tab/>
      </w:r>
    </w:p>
    <w:sectPr w:rsidR="0060279E" w:rsidRPr="00D16D89" w:rsidSect="00D16D89">
      <w:headerReference w:type="default" r:id="rId8"/>
      <w:footerReference w:type="default" r:id="rId9"/>
      <w:pgSz w:w="11909" w:h="16834"/>
      <w:pgMar w:top="1440" w:right="1109" w:bottom="63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A784" w14:textId="77777777" w:rsidR="008311AF" w:rsidRDefault="008311AF">
      <w:pPr>
        <w:spacing w:line="240" w:lineRule="auto"/>
      </w:pPr>
      <w:r>
        <w:separator/>
      </w:r>
    </w:p>
  </w:endnote>
  <w:endnote w:type="continuationSeparator" w:id="0">
    <w:p w14:paraId="038FE9FA" w14:textId="77777777" w:rsidR="008311AF" w:rsidRDefault="00831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75D7ABD">
          <wp:simplePos x="0" y="0"/>
          <wp:positionH relativeFrom="page">
            <wp:align>right</wp:align>
          </wp:positionH>
          <wp:positionV relativeFrom="paragraph">
            <wp:posOffset>203835</wp:posOffset>
          </wp:positionV>
          <wp:extent cx="2778760" cy="421005"/>
          <wp:effectExtent l="0" t="0" r="2540" b="0"/>
          <wp:wrapSquare wrapText="bothSides" distT="0" distB="0" distL="0" distR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FF8B" w14:textId="77777777" w:rsidR="008311AF" w:rsidRDefault="008311AF">
      <w:pPr>
        <w:spacing w:line="240" w:lineRule="auto"/>
      </w:pPr>
      <w:r>
        <w:separator/>
      </w:r>
    </w:p>
  </w:footnote>
  <w:footnote w:type="continuationSeparator" w:id="0">
    <w:p w14:paraId="0FF5B2FD" w14:textId="77777777" w:rsidR="008311AF" w:rsidRDefault="00831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4532A"/>
    <w:multiLevelType w:val="hybridMultilevel"/>
    <w:tmpl w:val="EE84E14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6345B"/>
    <w:multiLevelType w:val="hybridMultilevel"/>
    <w:tmpl w:val="6E0A1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49834166">
    <w:abstractNumId w:val="11"/>
  </w:num>
  <w:num w:numId="2" w16cid:durableId="1765300363">
    <w:abstractNumId w:val="9"/>
  </w:num>
  <w:num w:numId="3" w16cid:durableId="1442610596">
    <w:abstractNumId w:val="2"/>
  </w:num>
  <w:num w:numId="4" w16cid:durableId="780150973">
    <w:abstractNumId w:val="5"/>
  </w:num>
  <w:num w:numId="5" w16cid:durableId="22442135">
    <w:abstractNumId w:val="10"/>
  </w:num>
  <w:num w:numId="6" w16cid:durableId="27492228">
    <w:abstractNumId w:val="0"/>
  </w:num>
  <w:num w:numId="7" w16cid:durableId="1726296154">
    <w:abstractNumId w:val="7"/>
  </w:num>
  <w:num w:numId="8" w16cid:durableId="1052538042">
    <w:abstractNumId w:val="4"/>
  </w:num>
  <w:num w:numId="9" w16cid:durableId="595988844">
    <w:abstractNumId w:val="3"/>
  </w:num>
  <w:num w:numId="10" w16cid:durableId="431169968">
    <w:abstractNumId w:val="14"/>
  </w:num>
  <w:num w:numId="11" w16cid:durableId="747769513">
    <w:abstractNumId w:val="6"/>
  </w:num>
  <w:num w:numId="12" w16cid:durableId="269970928">
    <w:abstractNumId w:val="1"/>
  </w:num>
  <w:num w:numId="13" w16cid:durableId="36708089">
    <w:abstractNumId w:val="8"/>
  </w:num>
  <w:num w:numId="14" w16cid:durableId="1903131436">
    <w:abstractNumId w:val="12"/>
  </w:num>
  <w:num w:numId="15" w16cid:durableId="1247182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9406D"/>
    <w:rsid w:val="000A5D25"/>
    <w:rsid w:val="000E5AB0"/>
    <w:rsid w:val="000F2A39"/>
    <w:rsid w:val="001077E9"/>
    <w:rsid w:val="0015511C"/>
    <w:rsid w:val="001714C5"/>
    <w:rsid w:val="00174865"/>
    <w:rsid w:val="001A404C"/>
    <w:rsid w:val="001C6EA8"/>
    <w:rsid w:val="001D1A8C"/>
    <w:rsid w:val="001D423E"/>
    <w:rsid w:val="001E0DF3"/>
    <w:rsid w:val="00210E9D"/>
    <w:rsid w:val="00241ECD"/>
    <w:rsid w:val="002600F0"/>
    <w:rsid w:val="00290EC5"/>
    <w:rsid w:val="002A6C47"/>
    <w:rsid w:val="00300B4E"/>
    <w:rsid w:val="0035138B"/>
    <w:rsid w:val="0038023A"/>
    <w:rsid w:val="0038412A"/>
    <w:rsid w:val="003B5E74"/>
    <w:rsid w:val="003D054C"/>
    <w:rsid w:val="003E1BD4"/>
    <w:rsid w:val="003F4FF7"/>
    <w:rsid w:val="00416CCE"/>
    <w:rsid w:val="00447B32"/>
    <w:rsid w:val="004614C4"/>
    <w:rsid w:val="00487A1A"/>
    <w:rsid w:val="004F7164"/>
    <w:rsid w:val="005248DD"/>
    <w:rsid w:val="00534029"/>
    <w:rsid w:val="00553DF2"/>
    <w:rsid w:val="00592633"/>
    <w:rsid w:val="005B4C50"/>
    <w:rsid w:val="005B6468"/>
    <w:rsid w:val="005B6C9F"/>
    <w:rsid w:val="005D0FE7"/>
    <w:rsid w:val="005E7520"/>
    <w:rsid w:val="0060279E"/>
    <w:rsid w:val="006652C7"/>
    <w:rsid w:val="006E6567"/>
    <w:rsid w:val="00745908"/>
    <w:rsid w:val="007529B3"/>
    <w:rsid w:val="007571F3"/>
    <w:rsid w:val="00761A28"/>
    <w:rsid w:val="00807A50"/>
    <w:rsid w:val="00813BA4"/>
    <w:rsid w:val="008311AF"/>
    <w:rsid w:val="0085052A"/>
    <w:rsid w:val="00872E34"/>
    <w:rsid w:val="008A3962"/>
    <w:rsid w:val="009010DD"/>
    <w:rsid w:val="009579A4"/>
    <w:rsid w:val="0097727B"/>
    <w:rsid w:val="009A4E85"/>
    <w:rsid w:val="009C550C"/>
    <w:rsid w:val="009F780D"/>
    <w:rsid w:val="00A07EF5"/>
    <w:rsid w:val="00A508B4"/>
    <w:rsid w:val="00A62583"/>
    <w:rsid w:val="00A73401"/>
    <w:rsid w:val="00AC78D7"/>
    <w:rsid w:val="00AD339D"/>
    <w:rsid w:val="00B0247B"/>
    <w:rsid w:val="00B45898"/>
    <w:rsid w:val="00B55748"/>
    <w:rsid w:val="00B61D45"/>
    <w:rsid w:val="00B70542"/>
    <w:rsid w:val="00B73FAE"/>
    <w:rsid w:val="00B96CC9"/>
    <w:rsid w:val="00BA024B"/>
    <w:rsid w:val="00BA0909"/>
    <w:rsid w:val="00BB2C53"/>
    <w:rsid w:val="00BD0AD0"/>
    <w:rsid w:val="00BE41A1"/>
    <w:rsid w:val="00BF0A05"/>
    <w:rsid w:val="00BF2C5D"/>
    <w:rsid w:val="00C00D11"/>
    <w:rsid w:val="00C9793E"/>
    <w:rsid w:val="00D1246A"/>
    <w:rsid w:val="00D16D89"/>
    <w:rsid w:val="00D26F57"/>
    <w:rsid w:val="00D63C57"/>
    <w:rsid w:val="00D77398"/>
    <w:rsid w:val="00D87AF1"/>
    <w:rsid w:val="00DA3FF7"/>
    <w:rsid w:val="00DA526B"/>
    <w:rsid w:val="00DC47E5"/>
    <w:rsid w:val="00E413B9"/>
    <w:rsid w:val="00E42A32"/>
    <w:rsid w:val="00E46504"/>
    <w:rsid w:val="00E975CA"/>
    <w:rsid w:val="00F654FC"/>
    <w:rsid w:val="00F84C3F"/>
    <w:rsid w:val="00F921C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customStyle="1" w:styleId="scapttl">
    <w:name w:val="s_cap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241ECD"/>
  </w:style>
  <w:style w:type="character" w:customStyle="1" w:styleId="salnbdy">
    <w:name w:val="s_aln_bdy"/>
    <w:basedOn w:val="Fontdeparagrafimplicit"/>
    <w:rsid w:val="00241ECD"/>
  </w:style>
  <w:style w:type="character" w:customStyle="1" w:styleId="slitttl">
    <w:name w:val="s_lit_ttl"/>
    <w:basedOn w:val="Fontdeparagrafimplicit"/>
    <w:rsid w:val="00241ECD"/>
  </w:style>
  <w:style w:type="character" w:customStyle="1" w:styleId="slitbdy">
    <w:name w:val="s_lit_bdy"/>
    <w:basedOn w:val="Fontdeparagrafimplicit"/>
    <w:rsid w:val="00241ECD"/>
  </w:style>
  <w:style w:type="character" w:styleId="Hyperlink">
    <w:name w:val="Hyperlink"/>
    <w:basedOn w:val="Fontdeparagrafimplicit"/>
    <w:uiPriority w:val="99"/>
    <w:semiHidden/>
    <w:unhideWhenUsed/>
    <w:rsid w:val="0024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C42F-654B-4579-8272-331A830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646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2022-04-11T07:49:00Z</cp:lastPrinted>
  <dcterms:created xsi:type="dcterms:W3CDTF">2022-04-11T07:52:00Z</dcterms:created>
  <dcterms:modified xsi:type="dcterms:W3CDTF">2022-04-11T11:14:00Z</dcterms:modified>
</cp:coreProperties>
</file>