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ACD74DE" w:rsidR="003B7F00" w:rsidRPr="00181E99" w:rsidRDefault="003B7F00" w:rsidP="00C5428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181E99">
        <w:rPr>
          <w:rFonts w:ascii="Montserrat Light" w:hAnsi="Montserrat Light"/>
          <w:b/>
          <w:lang w:val="pt-BR"/>
        </w:rPr>
        <w:tab/>
      </w:r>
      <w:r w:rsidRPr="00181E99">
        <w:rPr>
          <w:rFonts w:ascii="Montserrat Light" w:hAnsi="Montserrat Light"/>
          <w:b/>
          <w:lang w:val="pt-BR"/>
        </w:rPr>
        <w:tab/>
      </w:r>
      <w:r w:rsidRPr="00181E99">
        <w:rPr>
          <w:rFonts w:ascii="Montserrat Light" w:hAnsi="Montserrat Light"/>
          <w:b/>
          <w:lang w:val="pt-BR"/>
        </w:rPr>
        <w:tab/>
      </w:r>
      <w:r w:rsidRPr="00181E99">
        <w:rPr>
          <w:rFonts w:ascii="Montserrat Light" w:hAnsi="Montserrat Light"/>
          <w:b/>
          <w:lang w:val="pt-BR"/>
        </w:rPr>
        <w:tab/>
      </w:r>
      <w:r w:rsidRPr="00181E99">
        <w:rPr>
          <w:rFonts w:ascii="Montserrat Light" w:hAnsi="Montserrat Light"/>
          <w:b/>
          <w:lang w:val="pt-BR"/>
        </w:rPr>
        <w:tab/>
      </w:r>
      <w:r w:rsidRPr="00181E99">
        <w:rPr>
          <w:rFonts w:ascii="Montserrat Light" w:hAnsi="Montserrat Light"/>
          <w:b/>
          <w:lang w:val="pt-BR"/>
        </w:rPr>
        <w:tab/>
      </w:r>
      <w:r w:rsidRPr="00181E99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181E99">
        <w:rPr>
          <w:rFonts w:ascii="Montserrat Light" w:hAnsi="Montserrat Light"/>
          <w:b/>
          <w:lang w:val="pt-BR"/>
        </w:rPr>
        <w:t xml:space="preserve"> </w:t>
      </w:r>
      <w:r w:rsidR="004D0A96" w:rsidRPr="00181E99">
        <w:rPr>
          <w:rFonts w:ascii="Montserrat Light" w:hAnsi="Montserrat Light"/>
          <w:b/>
          <w:lang w:val="pt-BR"/>
        </w:rPr>
        <w:t xml:space="preserve"> </w:t>
      </w:r>
      <w:r w:rsidR="0073001E" w:rsidRPr="00181E99">
        <w:rPr>
          <w:rFonts w:ascii="Montserrat Light" w:hAnsi="Montserrat Light"/>
          <w:b/>
          <w:lang w:val="pt-BR"/>
        </w:rPr>
        <w:t xml:space="preserve">       </w:t>
      </w:r>
      <w:r w:rsidR="00203575" w:rsidRPr="00181E99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181E99">
        <w:rPr>
          <w:rFonts w:ascii="Montserrat" w:hAnsi="Montserrat"/>
          <w:b/>
          <w:lang w:val="fr-FR"/>
        </w:rPr>
        <w:t>Anex</w:t>
      </w:r>
      <w:r w:rsidR="006D156B" w:rsidRPr="00181E99">
        <w:rPr>
          <w:rFonts w:ascii="Montserrat" w:hAnsi="Montserrat"/>
          <w:b/>
          <w:lang w:val="fr-FR"/>
        </w:rPr>
        <w:t>ă</w:t>
      </w:r>
      <w:proofErr w:type="spellEnd"/>
      <w:r w:rsidR="006D156B" w:rsidRPr="00181E99">
        <w:rPr>
          <w:rFonts w:ascii="Montserrat" w:hAnsi="Montserrat"/>
          <w:b/>
          <w:lang w:val="fr-FR"/>
        </w:rPr>
        <w:t xml:space="preserve"> </w:t>
      </w:r>
    </w:p>
    <w:p w14:paraId="1D6825B1" w14:textId="7FA1FADB" w:rsidR="003B7F00" w:rsidRPr="00181E99" w:rsidRDefault="003B7F00" w:rsidP="00C5428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81E99">
        <w:rPr>
          <w:rFonts w:ascii="Montserrat" w:hAnsi="Montserrat"/>
          <w:b/>
          <w:lang w:val="fr-FR"/>
        </w:rPr>
        <w:tab/>
      </w:r>
      <w:r w:rsidRPr="00181E99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181E99">
        <w:rPr>
          <w:rFonts w:ascii="Montserrat" w:hAnsi="Montserrat"/>
          <w:b/>
          <w:lang w:val="fr-FR"/>
        </w:rPr>
        <w:tab/>
        <w:t xml:space="preserve">   </w:t>
      </w:r>
      <w:r w:rsidR="0073001E" w:rsidRPr="00181E99">
        <w:rPr>
          <w:rFonts w:ascii="Montserrat" w:hAnsi="Montserrat"/>
          <w:b/>
          <w:lang w:val="fr-FR"/>
        </w:rPr>
        <w:t xml:space="preserve">            </w:t>
      </w:r>
      <w:r w:rsidRPr="00181E99">
        <w:rPr>
          <w:rFonts w:ascii="Montserrat" w:hAnsi="Montserrat"/>
          <w:b/>
          <w:lang w:val="fr-FR"/>
        </w:rPr>
        <w:t xml:space="preserve"> </w:t>
      </w:r>
      <w:proofErr w:type="gramStart"/>
      <w:r w:rsidRPr="00181E99">
        <w:rPr>
          <w:rFonts w:ascii="Montserrat" w:hAnsi="Montserrat"/>
          <w:b/>
          <w:lang w:val="fr-FR"/>
        </w:rPr>
        <w:t>la</w:t>
      </w:r>
      <w:proofErr w:type="gramEnd"/>
      <w:r w:rsidRPr="00181E99">
        <w:rPr>
          <w:rFonts w:ascii="Montserrat" w:hAnsi="Montserrat"/>
          <w:b/>
          <w:lang w:val="fr-FR"/>
        </w:rPr>
        <w:t xml:space="preserve"> </w:t>
      </w:r>
      <w:proofErr w:type="spellStart"/>
      <w:r w:rsidRPr="00181E99">
        <w:rPr>
          <w:rFonts w:ascii="Montserrat" w:hAnsi="Montserrat"/>
          <w:b/>
          <w:lang w:val="fr-FR"/>
        </w:rPr>
        <w:t>Hotărârea</w:t>
      </w:r>
      <w:proofErr w:type="spellEnd"/>
      <w:r w:rsidRPr="00181E99">
        <w:rPr>
          <w:rFonts w:ascii="Montserrat" w:hAnsi="Montserrat"/>
          <w:b/>
          <w:lang w:val="fr-FR"/>
        </w:rPr>
        <w:t xml:space="preserve"> nr.</w:t>
      </w:r>
      <w:r w:rsidR="0092662B" w:rsidRPr="00181E99">
        <w:rPr>
          <w:rFonts w:ascii="Montserrat" w:hAnsi="Montserrat"/>
          <w:b/>
          <w:lang w:val="fr-FR"/>
        </w:rPr>
        <w:t xml:space="preserve"> </w:t>
      </w:r>
      <w:r w:rsidR="00227978" w:rsidRPr="00181E99">
        <w:rPr>
          <w:rFonts w:ascii="Montserrat" w:hAnsi="Montserrat"/>
          <w:b/>
          <w:lang w:val="fr-FR"/>
        </w:rPr>
        <w:t>14</w:t>
      </w:r>
      <w:r w:rsidR="007B25D1" w:rsidRPr="00181E99">
        <w:rPr>
          <w:rFonts w:ascii="Montserrat" w:hAnsi="Montserrat"/>
          <w:b/>
          <w:lang w:val="fr-FR"/>
        </w:rPr>
        <w:t>/</w:t>
      </w:r>
      <w:r w:rsidRPr="00181E99">
        <w:rPr>
          <w:rFonts w:ascii="Montserrat" w:hAnsi="Montserrat"/>
          <w:b/>
          <w:lang w:val="fr-FR"/>
        </w:rPr>
        <w:t>202</w:t>
      </w:r>
      <w:r w:rsidR="00D40F6A" w:rsidRPr="00181E99">
        <w:rPr>
          <w:rFonts w:ascii="Montserrat" w:hAnsi="Montserrat"/>
          <w:b/>
          <w:lang w:val="fr-FR"/>
        </w:rPr>
        <w:t>2</w:t>
      </w:r>
    </w:p>
    <w:p w14:paraId="0604DC6A" w14:textId="77777777" w:rsidR="0073001E" w:rsidRPr="00181E99" w:rsidRDefault="0073001E" w:rsidP="00C54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181E99">
        <w:rPr>
          <w:rFonts w:ascii="Montserrat Light" w:hAnsi="Montserrat Light"/>
          <w:b/>
        </w:rPr>
        <w:tab/>
      </w:r>
      <w:r w:rsidRPr="00181E99">
        <w:rPr>
          <w:rFonts w:ascii="Montserrat Light" w:hAnsi="Montserrat Light"/>
          <w:b/>
        </w:rPr>
        <w:tab/>
      </w:r>
      <w:r w:rsidRPr="00181E99">
        <w:rPr>
          <w:rFonts w:ascii="Montserrat Light" w:hAnsi="Montserrat Light"/>
          <w:b/>
        </w:rPr>
        <w:tab/>
      </w:r>
      <w:r w:rsidRPr="00181E99">
        <w:rPr>
          <w:rFonts w:ascii="Montserrat Light" w:hAnsi="Montserrat Light"/>
          <w:b/>
        </w:rPr>
        <w:tab/>
      </w:r>
      <w:r w:rsidRPr="00181E99">
        <w:rPr>
          <w:rFonts w:ascii="Montserrat Light" w:hAnsi="Montserrat Light"/>
          <w:b/>
        </w:rPr>
        <w:tab/>
      </w:r>
      <w:r w:rsidRPr="00181E99">
        <w:rPr>
          <w:rFonts w:ascii="Montserrat Light" w:hAnsi="Montserrat Light"/>
          <w:b/>
        </w:rPr>
        <w:tab/>
        <w:t xml:space="preserve">    </w:t>
      </w:r>
    </w:p>
    <w:p w14:paraId="1B63E17A" w14:textId="77777777" w:rsidR="00227978" w:rsidRPr="00181E99" w:rsidRDefault="00227978" w:rsidP="00C54282">
      <w:pPr>
        <w:spacing w:line="240" w:lineRule="auto"/>
        <w:ind w:left="1440"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</w:p>
    <w:p w14:paraId="083F59D2" w14:textId="0F1C129E" w:rsidR="00227978" w:rsidRPr="00181E99" w:rsidRDefault="00227978" w:rsidP="00C54282">
      <w:pPr>
        <w:spacing w:line="240" w:lineRule="auto"/>
        <w:ind w:left="1440"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proofErr w:type="gramStart"/>
      <w:r w:rsidRPr="00181E99">
        <w:rPr>
          <w:rFonts w:ascii="Montserrat Light" w:eastAsia="Calibri" w:hAnsi="Montserrat Light"/>
          <w:i/>
          <w:iCs/>
          <w:lang w:val="en-US" w:eastAsia="ro-RO"/>
        </w:rPr>
        <w:t>”</w:t>
      </w:r>
      <w:r w:rsidRPr="00181E99">
        <w:rPr>
          <w:rFonts w:ascii="Montserrat" w:eastAsia="Calibri" w:hAnsi="Montserrat"/>
          <w:i/>
          <w:iCs/>
          <w:lang w:val="en-US" w:eastAsia="ro-RO"/>
        </w:rPr>
        <w:t>TITLUL</w:t>
      </w:r>
      <w:proofErr w:type="gramEnd"/>
      <w:r w:rsidRPr="00181E99">
        <w:rPr>
          <w:rFonts w:ascii="Montserrat" w:eastAsia="Calibri" w:hAnsi="Montserrat"/>
          <w:i/>
          <w:iCs/>
          <w:lang w:val="en-US" w:eastAsia="ro-RO"/>
        </w:rPr>
        <w:t xml:space="preserve"> DE PROPRIETATE  nr. 6222 </w:t>
      </w:r>
      <w:proofErr w:type="gramStart"/>
      <w:r w:rsidRPr="00181E99">
        <w:rPr>
          <w:rFonts w:ascii="Montserrat" w:eastAsia="Calibri" w:hAnsi="Montserrat"/>
          <w:i/>
          <w:iCs/>
          <w:lang w:val="en-US" w:eastAsia="ro-RO"/>
        </w:rPr>
        <w:t>din</w:t>
      </w:r>
      <w:proofErr w:type="gramEnd"/>
      <w:r w:rsidRPr="00181E99">
        <w:rPr>
          <w:rFonts w:ascii="Montserrat" w:eastAsia="Calibri" w:hAnsi="Montserrat"/>
          <w:i/>
          <w:iCs/>
          <w:lang w:val="en-US" w:eastAsia="ro-RO"/>
        </w:rPr>
        <w:t xml:space="preserve"> 23.06.1989</w:t>
      </w:r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</w:p>
    <w:p w14:paraId="4302F3DE" w14:textId="77777777" w:rsidR="00C54282" w:rsidRPr="00181E99" w:rsidRDefault="00C54282" w:rsidP="00C54282">
      <w:pPr>
        <w:spacing w:line="240" w:lineRule="auto"/>
        <w:ind w:left="1440"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</w:p>
    <w:p w14:paraId="01658377" w14:textId="77777777" w:rsidR="00227978" w:rsidRPr="00181E99" w:rsidRDefault="00227978" w:rsidP="00C54282">
      <w:pPr>
        <w:spacing w:line="240" w:lineRule="auto"/>
        <w:ind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conformitate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cu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dispozițiile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Legii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nr. 4/1973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privind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dezvoltarea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construcției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locuințe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,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vânzarea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locuințe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din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fondul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stat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către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populație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și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construirea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case de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odihnă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proprietate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personală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, </w:t>
      </w:r>
    </w:p>
    <w:p w14:paraId="2E712C38" w14:textId="1A432854" w:rsidR="00227978" w:rsidRPr="00181E99" w:rsidRDefault="00227978" w:rsidP="00C54282">
      <w:pPr>
        <w:spacing w:line="240" w:lineRule="auto"/>
        <w:ind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Se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atestă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numiților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r w:rsidRPr="00181E99">
        <w:rPr>
          <w:rFonts w:ascii="Montserrat Light" w:eastAsia="Calibri" w:hAnsi="Montserrat Light"/>
          <w:b/>
          <w:bCs/>
          <w:i/>
          <w:iCs/>
          <w:lang w:val="en-US" w:eastAsia="ro-RO"/>
        </w:rPr>
        <w:t xml:space="preserve">DUMITRU SORIN, DUMITRU NECULAI </w:t>
      </w:r>
      <w:proofErr w:type="spellStart"/>
      <w:r w:rsidRPr="00181E99">
        <w:rPr>
          <w:rFonts w:ascii="Montserrat Light" w:eastAsia="Calibri" w:hAnsi="Montserrat Light"/>
          <w:b/>
          <w:bCs/>
          <w:i/>
          <w:iCs/>
          <w:lang w:val="en-US" w:eastAsia="ro-RO"/>
        </w:rPr>
        <w:t>și</w:t>
      </w:r>
      <w:proofErr w:type="spellEnd"/>
      <w:r w:rsidRPr="00181E99">
        <w:rPr>
          <w:rFonts w:ascii="Montserrat Light" w:eastAsia="Calibri" w:hAnsi="Montserrat Light"/>
          <w:b/>
          <w:bCs/>
          <w:i/>
          <w:iCs/>
          <w:lang w:val="en-US" w:eastAsia="ro-RO"/>
        </w:rPr>
        <w:t xml:space="preserve"> DUMITRU ADRIANA LUCIA,</w:t>
      </w:r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cu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domiciliul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Cluj-Napoca</w:t>
      </w:r>
      <w:bookmarkStart w:id="1" w:name="_Hlk92292615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, str.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Pata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nr. 2, ap. 56</w:t>
      </w:r>
      <w:bookmarkEnd w:id="1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, </w:t>
      </w:r>
    </w:p>
    <w:p w14:paraId="46BA3ED4" w14:textId="43F89B37" w:rsidR="00227978" w:rsidRPr="00181E99" w:rsidRDefault="00227978" w:rsidP="00C54282">
      <w:pPr>
        <w:spacing w:line="240" w:lineRule="auto"/>
        <w:ind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r w:rsidRPr="00181E99">
        <w:rPr>
          <w:rFonts w:ascii="Montserrat Light" w:eastAsia="Calibri" w:hAnsi="Montserrat Light"/>
          <w:b/>
          <w:bCs/>
          <w:i/>
          <w:iCs/>
          <w:lang w:val="en-US" w:eastAsia="ro-RO"/>
        </w:rPr>
        <w:t>A</w:t>
      </w:r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.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Dreptul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proprietate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asupra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locuinței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compusă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din 3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camere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și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dependințe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suprafață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construită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73,50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mp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situată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Cluj-Napoca, str.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Pata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nr. 2, ap. </w:t>
      </w:r>
      <w:proofErr w:type="gramStart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56 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</w:t>
      </w:r>
      <w:proofErr w:type="spellEnd"/>
      <w:proofErr w:type="gram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baza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următoarelor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acte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: </w:t>
      </w:r>
    </w:p>
    <w:p w14:paraId="7209323A" w14:textId="33676792" w:rsidR="00227978" w:rsidRPr="00181E99" w:rsidRDefault="00227978" w:rsidP="00C54282">
      <w:pPr>
        <w:spacing w:line="240" w:lineRule="auto"/>
        <w:ind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-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autorizație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construcție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eliberată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– cu nr. – din -; </w:t>
      </w:r>
    </w:p>
    <w:p w14:paraId="65D8D01B" w14:textId="77777777" w:rsidR="00227978" w:rsidRPr="00181E99" w:rsidRDefault="00227978" w:rsidP="00C54282">
      <w:pPr>
        <w:spacing w:line="240" w:lineRule="auto"/>
        <w:ind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-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contractul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împrumut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nr. – din –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încheiat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cu CEC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unitatea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– pentru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suma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totală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– lei a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cărei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restituire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este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garantată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cu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ipoteca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prevăzută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la art. 31 din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Legea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nr. 4/1973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asupra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imobilului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dobândit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; </w:t>
      </w:r>
    </w:p>
    <w:p w14:paraId="49B49185" w14:textId="77777777" w:rsidR="00227978" w:rsidRPr="00181E99" w:rsidRDefault="00227978" w:rsidP="00C54282">
      <w:pPr>
        <w:spacing w:line="240" w:lineRule="auto"/>
        <w:ind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-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contractul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construire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încheiat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cu OJCVL Cluj-Napoca nr. 4598 </w:t>
      </w:r>
      <w:proofErr w:type="gramStart"/>
      <w:r w:rsidRPr="00181E99">
        <w:rPr>
          <w:rFonts w:ascii="Montserrat Light" w:eastAsia="Calibri" w:hAnsi="Montserrat Light"/>
          <w:i/>
          <w:iCs/>
          <w:lang w:val="en-US" w:eastAsia="ro-RO"/>
        </w:rPr>
        <w:t>din</w:t>
      </w:r>
      <w:proofErr w:type="gram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11.XII.1986; </w:t>
      </w:r>
    </w:p>
    <w:p w14:paraId="2F3F82DE" w14:textId="77777777" w:rsidR="00227978" w:rsidRPr="00181E99" w:rsidRDefault="00227978" w:rsidP="00C54282">
      <w:pPr>
        <w:spacing w:line="240" w:lineRule="auto"/>
        <w:ind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r w:rsidRPr="00181E99">
        <w:rPr>
          <w:rFonts w:ascii="Montserrat Light" w:eastAsia="Calibri" w:hAnsi="Montserrat Light"/>
          <w:i/>
          <w:iCs/>
          <w:lang w:val="en-US" w:eastAsia="ro-RO"/>
        </w:rPr>
        <w:t>-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contractul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vânzare-cumpărare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încheiat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cu –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înregistrat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sub nr. - din </w:t>
      </w:r>
      <w:proofErr w:type="gramStart"/>
      <w:r w:rsidRPr="00181E99">
        <w:rPr>
          <w:rFonts w:ascii="Montserrat Light" w:eastAsia="Calibri" w:hAnsi="Montserrat Light"/>
          <w:i/>
          <w:iCs/>
          <w:lang w:val="en-US" w:eastAsia="ro-RO"/>
        </w:rPr>
        <w:t>- ;</w:t>
      </w:r>
      <w:proofErr w:type="gram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</w:p>
    <w:p w14:paraId="328C598A" w14:textId="285B74AA" w:rsidR="00227978" w:rsidRPr="00181E99" w:rsidRDefault="00227978" w:rsidP="00C54282">
      <w:pPr>
        <w:spacing w:line="240" w:lineRule="auto"/>
        <w:ind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r w:rsidRPr="00181E99">
        <w:rPr>
          <w:rFonts w:ascii="Montserrat Light" w:eastAsia="Calibri" w:hAnsi="Montserrat Light"/>
          <w:i/>
          <w:iCs/>
          <w:lang w:val="en-US" w:eastAsia="ro-RO"/>
        </w:rPr>
        <w:t>-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procesul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-verbal de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predare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- (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preluare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) dare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folosință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încheiat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cu OJCVL Cluj nr.   din 18.I.1988; </w:t>
      </w:r>
    </w:p>
    <w:p w14:paraId="4D53C345" w14:textId="03AECD98" w:rsidR="00227978" w:rsidRPr="00181E99" w:rsidRDefault="00227978" w:rsidP="00C54282">
      <w:pPr>
        <w:spacing w:line="240" w:lineRule="auto"/>
        <w:ind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r w:rsidRPr="00181E99">
        <w:rPr>
          <w:rFonts w:ascii="Montserrat Light" w:eastAsia="Calibri" w:hAnsi="Montserrat Light"/>
          <w:b/>
          <w:bCs/>
          <w:i/>
          <w:iCs/>
          <w:lang w:val="en-US" w:eastAsia="ro-RO"/>
        </w:rPr>
        <w:t>B.</w:t>
      </w:r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Dreptul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proprietate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asupra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terenului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suprafață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de 12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mp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indiviziune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în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baza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următoarelor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acte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: </w:t>
      </w:r>
    </w:p>
    <w:p w14:paraId="21771A7D" w14:textId="77777777" w:rsidR="00227978" w:rsidRPr="00181E99" w:rsidRDefault="00227978" w:rsidP="00C54282">
      <w:pPr>
        <w:spacing w:line="240" w:lineRule="auto"/>
        <w:ind w:firstLine="720"/>
        <w:jc w:val="both"/>
        <w:rPr>
          <w:rFonts w:ascii="Montserrat Light" w:eastAsia="Calibri" w:hAnsi="Montserrat Light"/>
          <w:i/>
          <w:iCs/>
          <w:lang w:val="en-US" w:eastAsia="ro-RO"/>
        </w:rPr>
      </w:pPr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-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Decizia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nr. 662/</w:t>
      </w:r>
      <w:proofErr w:type="gramStart"/>
      <w:r w:rsidRPr="00181E99">
        <w:rPr>
          <w:rFonts w:ascii="Montserrat Light" w:eastAsia="Calibri" w:hAnsi="Montserrat Light"/>
          <w:i/>
          <w:iCs/>
          <w:lang w:val="en-US" w:eastAsia="ro-RO"/>
        </w:rPr>
        <w:t>4.X.</w:t>
      </w:r>
      <w:proofErr w:type="gram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1990 Consiliul Popular al </w:t>
      </w:r>
      <w:proofErr w:type="spellStart"/>
      <w:r w:rsidRPr="00181E99">
        <w:rPr>
          <w:rFonts w:ascii="Montserrat Light" w:eastAsia="Calibri" w:hAnsi="Montserrat Light"/>
          <w:i/>
          <w:iCs/>
          <w:lang w:val="en-US" w:eastAsia="ro-RO"/>
        </w:rPr>
        <w:t>Municipiului</w:t>
      </w:r>
      <w:proofErr w:type="spellEnd"/>
      <w:r w:rsidRPr="00181E99">
        <w:rPr>
          <w:rFonts w:ascii="Montserrat Light" w:eastAsia="Calibri" w:hAnsi="Montserrat Light"/>
          <w:i/>
          <w:iCs/>
          <w:lang w:val="en-US" w:eastAsia="ro-RO"/>
        </w:rPr>
        <w:t xml:space="preserve"> Cluj-Napoca.”</w:t>
      </w:r>
    </w:p>
    <w:p w14:paraId="714000E1" w14:textId="77777777" w:rsidR="00227978" w:rsidRPr="00181E99" w:rsidRDefault="00227978" w:rsidP="00C54282">
      <w:pPr>
        <w:spacing w:line="240" w:lineRule="auto"/>
        <w:jc w:val="both"/>
        <w:rPr>
          <w:rFonts w:ascii="Montserrat Light" w:eastAsia="Calibri" w:hAnsi="Montserrat Light"/>
          <w:b/>
          <w:lang w:val="ro-RO" w:eastAsia="ro-RO"/>
        </w:rPr>
      </w:pPr>
    </w:p>
    <w:p w14:paraId="61DD81FA" w14:textId="77777777" w:rsidR="002C34DD" w:rsidRPr="00181E99" w:rsidRDefault="002C34DD" w:rsidP="00C5428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D26F269" w14:textId="3006AB23" w:rsidR="00984065" w:rsidRPr="00181E99" w:rsidRDefault="00BA3595" w:rsidP="00C54282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  <w:r w:rsidRPr="00181E99">
        <w:rPr>
          <w:rFonts w:ascii="Montserrat Light" w:hAnsi="Montserrat Light"/>
          <w:b/>
          <w:noProof/>
        </w:rPr>
        <w:tab/>
      </w:r>
      <w:r w:rsidRPr="00181E99">
        <w:rPr>
          <w:rFonts w:ascii="Montserrat Light" w:hAnsi="Montserrat Light"/>
          <w:b/>
          <w:noProof/>
        </w:rPr>
        <w:tab/>
      </w:r>
      <w:r w:rsidR="0073001E" w:rsidRPr="00181E99">
        <w:rPr>
          <w:rFonts w:ascii="Montserrat Light" w:hAnsi="Montserrat Light"/>
          <w:b/>
          <w:lang w:val="fr-FR" w:eastAsia="ro-RO"/>
        </w:rPr>
        <w:t xml:space="preserve">                                </w:t>
      </w:r>
      <w:r w:rsidR="001B6977" w:rsidRPr="00181E99">
        <w:rPr>
          <w:rFonts w:ascii="Montserrat Light" w:hAnsi="Montserrat Light"/>
          <w:b/>
          <w:lang w:val="fr-FR" w:eastAsia="ro-RO"/>
        </w:rPr>
        <w:t xml:space="preserve">                 </w:t>
      </w:r>
    </w:p>
    <w:p w14:paraId="28B2BDEB" w14:textId="634C22CB" w:rsidR="0073001E" w:rsidRPr="00181E99" w:rsidRDefault="001B6977" w:rsidP="00C54282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181E99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181E99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181E99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181E99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181E99" w:rsidRDefault="0073001E" w:rsidP="00C54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181E99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181E99">
        <w:rPr>
          <w:rFonts w:ascii="Montserrat" w:hAnsi="Montserrat"/>
          <w:b/>
          <w:lang w:val="fr-FR" w:eastAsia="ro-RO"/>
        </w:rPr>
        <w:t xml:space="preserve"> </w:t>
      </w:r>
      <w:r w:rsidRPr="00181E99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181E99">
        <w:rPr>
          <w:rFonts w:ascii="Montserrat" w:hAnsi="Montserrat"/>
          <w:b/>
          <w:lang w:val="fr-FR" w:eastAsia="ro-RO"/>
        </w:rPr>
        <w:t xml:space="preserve">PREŞEDINTE, </w:t>
      </w:r>
      <w:r w:rsidRPr="00181E99">
        <w:rPr>
          <w:rFonts w:ascii="Montserrat" w:hAnsi="Montserrat"/>
          <w:lang w:val="fr-FR" w:eastAsia="ro-RO"/>
        </w:rPr>
        <w:t xml:space="preserve">  </w:t>
      </w:r>
      <w:proofErr w:type="gramEnd"/>
      <w:r w:rsidRPr="00181E99">
        <w:rPr>
          <w:rFonts w:ascii="Montserrat" w:hAnsi="Montserrat"/>
          <w:lang w:val="fr-FR" w:eastAsia="ro-RO"/>
        </w:rPr>
        <w:t xml:space="preserve">                     </w:t>
      </w:r>
      <w:r w:rsidR="00880D8D" w:rsidRPr="00181E99">
        <w:rPr>
          <w:rFonts w:ascii="Montserrat" w:hAnsi="Montserrat"/>
          <w:lang w:val="fr-FR" w:eastAsia="ro-RO"/>
        </w:rPr>
        <w:t xml:space="preserve">  </w:t>
      </w:r>
      <w:r w:rsidRPr="00181E99">
        <w:rPr>
          <w:rFonts w:ascii="Montserrat" w:hAnsi="Montserrat"/>
          <w:lang w:val="fr-FR" w:eastAsia="ro-RO"/>
        </w:rPr>
        <w:t xml:space="preserve">      </w:t>
      </w:r>
      <w:r w:rsidRPr="00181E99">
        <w:rPr>
          <w:rFonts w:ascii="Montserrat" w:hAnsi="Montserrat"/>
          <w:b/>
          <w:lang w:val="fr-FR" w:eastAsia="ro-RO"/>
        </w:rPr>
        <w:t>SECRETAR GENERAL AL JUDEŢULUI</w:t>
      </w:r>
      <w:r w:rsidRPr="00181E99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181E99" w:rsidRDefault="0073001E" w:rsidP="00C54282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181E99">
        <w:rPr>
          <w:rFonts w:ascii="Montserrat" w:hAnsi="Montserrat"/>
          <w:b/>
          <w:lang w:val="ro-RO" w:eastAsia="ro-RO"/>
        </w:rPr>
        <w:t xml:space="preserve">   Alin T</w:t>
      </w:r>
      <w:r w:rsidR="00880D8D" w:rsidRPr="00181E99">
        <w:rPr>
          <w:rFonts w:ascii="Montserrat" w:hAnsi="Montserrat"/>
          <w:b/>
          <w:lang w:val="ro-RO" w:eastAsia="ro-RO"/>
        </w:rPr>
        <w:t>ișe</w:t>
      </w:r>
      <w:r w:rsidRPr="00181E99">
        <w:rPr>
          <w:rFonts w:ascii="Montserrat" w:hAnsi="Montserrat"/>
          <w:b/>
          <w:lang w:val="fr-FR" w:eastAsia="ro-RO"/>
        </w:rPr>
        <w:tab/>
      </w:r>
      <w:r w:rsidR="001B6977" w:rsidRPr="00181E99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181E99">
        <w:rPr>
          <w:rFonts w:ascii="Montserrat" w:hAnsi="Montserrat"/>
          <w:b/>
          <w:lang w:val="fr-FR" w:eastAsia="ro-RO"/>
        </w:rPr>
        <w:t xml:space="preserve">     </w:t>
      </w:r>
      <w:r w:rsidR="00880D8D" w:rsidRPr="00181E99">
        <w:rPr>
          <w:rFonts w:ascii="Montserrat" w:hAnsi="Montserrat"/>
          <w:b/>
          <w:lang w:val="fr-FR" w:eastAsia="ro-RO"/>
        </w:rPr>
        <w:t xml:space="preserve"> </w:t>
      </w:r>
      <w:r w:rsidRPr="00181E99">
        <w:rPr>
          <w:rFonts w:ascii="Montserrat" w:hAnsi="Montserrat"/>
          <w:b/>
          <w:lang w:val="fr-FR" w:eastAsia="ro-RO"/>
        </w:rPr>
        <w:t xml:space="preserve">    Simona G</w:t>
      </w:r>
      <w:r w:rsidR="00880D8D" w:rsidRPr="00181E99">
        <w:rPr>
          <w:rFonts w:ascii="Montserrat" w:hAnsi="Montserrat"/>
          <w:b/>
          <w:lang w:val="fr-FR" w:eastAsia="ro-RO"/>
        </w:rPr>
        <w:t>aci</w:t>
      </w:r>
      <w:r w:rsidRPr="00181E99">
        <w:rPr>
          <w:rFonts w:ascii="Montserrat" w:hAnsi="Montserrat"/>
          <w:lang w:val="fr-FR" w:eastAsia="ro-RO"/>
        </w:rPr>
        <w:t xml:space="preserve">                                             </w:t>
      </w:r>
      <w:r w:rsidRPr="00181E99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181E99" w:rsidRDefault="0092662B" w:rsidP="00C542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181E99" w:rsidSect="00933761">
      <w:footerReference w:type="default" r:id="rId8"/>
      <w:headerReference w:type="first" r:id="rId9"/>
      <w:footerReference w:type="first" r:id="rId10"/>
      <w:pgSz w:w="11909" w:h="16834"/>
      <w:pgMar w:top="547" w:right="929" w:bottom="72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97"/>
    <w:multiLevelType w:val="multilevel"/>
    <w:tmpl w:val="5776B136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173353"/>
    <w:multiLevelType w:val="hybridMultilevel"/>
    <w:tmpl w:val="C6EE3F9A"/>
    <w:lvl w:ilvl="0" w:tplc="9920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039"/>
    <w:multiLevelType w:val="multilevel"/>
    <w:tmpl w:val="B07E657E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3556A"/>
    <w:multiLevelType w:val="multilevel"/>
    <w:tmpl w:val="6598E42C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F6CBF"/>
    <w:multiLevelType w:val="multilevel"/>
    <w:tmpl w:val="067E86B4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6A0FB1"/>
    <w:multiLevelType w:val="multilevel"/>
    <w:tmpl w:val="7A5457A2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4631DA7"/>
    <w:multiLevelType w:val="multilevel"/>
    <w:tmpl w:val="6E261750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9525C90"/>
    <w:multiLevelType w:val="multilevel"/>
    <w:tmpl w:val="81A4E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8798B"/>
    <w:multiLevelType w:val="multilevel"/>
    <w:tmpl w:val="8272EF0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5E93"/>
    <w:rsid w:val="000A4A81"/>
    <w:rsid w:val="0011452F"/>
    <w:rsid w:val="00142A7E"/>
    <w:rsid w:val="00160051"/>
    <w:rsid w:val="0016159F"/>
    <w:rsid w:val="0017481D"/>
    <w:rsid w:val="00181E99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27978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B7F00"/>
    <w:rsid w:val="00407BA0"/>
    <w:rsid w:val="0049679C"/>
    <w:rsid w:val="004A15AF"/>
    <w:rsid w:val="004A65C2"/>
    <w:rsid w:val="004D0A96"/>
    <w:rsid w:val="004E343B"/>
    <w:rsid w:val="004F3C17"/>
    <w:rsid w:val="004F5FE6"/>
    <w:rsid w:val="004F7127"/>
    <w:rsid w:val="00505E23"/>
    <w:rsid w:val="00534029"/>
    <w:rsid w:val="00554DCA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7559"/>
    <w:rsid w:val="00C42F25"/>
    <w:rsid w:val="00C4405C"/>
    <w:rsid w:val="00C45A6A"/>
    <w:rsid w:val="00C54282"/>
    <w:rsid w:val="00C55970"/>
    <w:rsid w:val="00CC2B57"/>
    <w:rsid w:val="00D07C56"/>
    <w:rsid w:val="00D209A1"/>
    <w:rsid w:val="00D40F6A"/>
    <w:rsid w:val="00D54B6D"/>
    <w:rsid w:val="00D82EBD"/>
    <w:rsid w:val="00D86FB9"/>
    <w:rsid w:val="00D95DFF"/>
    <w:rsid w:val="00D97F11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275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52</cp:revision>
  <cp:lastPrinted>2021-12-21T10:57:00Z</cp:lastPrinted>
  <dcterms:created xsi:type="dcterms:W3CDTF">2021-03-31T17:01:00Z</dcterms:created>
  <dcterms:modified xsi:type="dcterms:W3CDTF">2022-01-21T10:15:00Z</dcterms:modified>
</cp:coreProperties>
</file>