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5E7" w14:textId="77777777" w:rsidR="00D9735A" w:rsidRPr="004F708F" w:rsidRDefault="00D9735A" w:rsidP="00B91362">
      <w:pPr>
        <w:pStyle w:val="Normal1"/>
        <w:spacing w:after="0" w:line="240" w:lineRule="auto"/>
        <w:ind w:left="0"/>
        <w:jc w:val="center"/>
        <w:rPr>
          <w:rFonts w:ascii="Montserrat Light" w:hAnsi="Montserrat Light"/>
        </w:rPr>
      </w:pPr>
      <w:r w:rsidRPr="004F708F">
        <w:rPr>
          <w:noProof/>
        </w:rPr>
        <w:drawing>
          <wp:inline distT="0" distB="0" distL="0" distR="0" wp14:anchorId="6F1F056A" wp14:editId="141FA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76E0" w14:textId="3A5EF575" w:rsidR="00D9735A" w:rsidRPr="004F708F" w:rsidRDefault="00D9735A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</w:rPr>
      </w:pPr>
      <w:r w:rsidRPr="004F708F">
        <w:rPr>
          <w:rFonts w:ascii="Montserrat" w:hAnsi="Montserrat"/>
        </w:rPr>
        <w:t xml:space="preserve">                                                             </w:t>
      </w:r>
      <w:r w:rsidR="00944921" w:rsidRPr="004F708F">
        <w:rPr>
          <w:rFonts w:ascii="Montserrat" w:hAnsi="Montserrat"/>
        </w:rPr>
        <w:t xml:space="preserve">  </w:t>
      </w:r>
      <w:r w:rsidR="00D016C0" w:rsidRPr="004F708F">
        <w:rPr>
          <w:rFonts w:ascii="Montserrat" w:hAnsi="Montserrat"/>
        </w:rPr>
        <w:t xml:space="preserve">       </w:t>
      </w:r>
      <w:r w:rsidRPr="004F708F">
        <w:rPr>
          <w:rFonts w:ascii="Montserrat" w:hAnsi="Montserrat"/>
        </w:rPr>
        <w:t>Anex</w:t>
      </w:r>
      <w:r w:rsidR="00D016C0" w:rsidRPr="004F708F">
        <w:rPr>
          <w:rFonts w:ascii="Montserrat" w:hAnsi="Montserrat"/>
        </w:rPr>
        <w:t>ă</w:t>
      </w:r>
      <w:r w:rsidRPr="004F708F">
        <w:rPr>
          <w:rFonts w:ascii="Montserrat" w:hAnsi="Montserrat"/>
        </w:rPr>
        <w:t xml:space="preserve"> </w:t>
      </w:r>
    </w:p>
    <w:p w14:paraId="150F682A" w14:textId="0C3B25DE" w:rsidR="00D9735A" w:rsidRPr="004F708F" w:rsidRDefault="00D9735A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  <w:r w:rsidRPr="004F708F">
        <w:rPr>
          <w:rFonts w:ascii="Montserrat" w:hAnsi="Montserrat"/>
        </w:rPr>
        <w:t>la Hotărârea nr.</w:t>
      </w:r>
      <w:r w:rsidR="00D016C0" w:rsidRPr="004F708F">
        <w:rPr>
          <w:rFonts w:ascii="Montserrat" w:hAnsi="Montserrat"/>
        </w:rPr>
        <w:t xml:space="preserve"> 151</w:t>
      </w:r>
      <w:r w:rsidRPr="004F708F">
        <w:rPr>
          <w:rFonts w:ascii="Montserrat" w:hAnsi="Montserrat"/>
        </w:rPr>
        <w:t>/2023</w:t>
      </w:r>
    </w:p>
    <w:p w14:paraId="293B5BF3" w14:textId="77777777" w:rsidR="00571CCC" w:rsidRPr="004F708F" w:rsidRDefault="00571CCC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</w:p>
    <w:p w14:paraId="63205456" w14:textId="77777777" w:rsidR="00571CCC" w:rsidRPr="004F708F" w:rsidRDefault="00571CCC" w:rsidP="00571CCC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</w:p>
    <w:p w14:paraId="7988EE21" w14:textId="77777777" w:rsidR="00571CCC" w:rsidRPr="004F708F" w:rsidRDefault="00571CCC" w:rsidP="00E25DED">
      <w:pPr>
        <w:spacing w:after="0" w:line="240" w:lineRule="auto"/>
        <w:rPr>
          <w:rFonts w:ascii="Montserrat" w:hAnsi="Montserrat"/>
          <w:highlight w:val="yellow"/>
        </w:rPr>
      </w:pPr>
    </w:p>
    <w:p w14:paraId="6D7E2C0F" w14:textId="77777777" w:rsidR="00E25DED" w:rsidRPr="004F708F" w:rsidRDefault="00E25DED" w:rsidP="00E25DED">
      <w:pPr>
        <w:spacing w:after="0" w:line="240" w:lineRule="auto"/>
        <w:jc w:val="center"/>
        <w:rPr>
          <w:rFonts w:ascii="Montserrat" w:eastAsia="Calibri" w:hAnsi="Montserrat"/>
          <w:b/>
          <w:bCs/>
          <w:iCs/>
          <w:noProof/>
          <w:lang w:eastAsia="ro-RO"/>
        </w:rPr>
      </w:pPr>
      <w:r w:rsidRPr="004F708F">
        <w:rPr>
          <w:rFonts w:ascii="Montserrat" w:eastAsia="Calibri" w:hAnsi="Montserrat"/>
          <w:b/>
          <w:bCs/>
          <w:iCs/>
          <w:noProof/>
          <w:lang w:eastAsia="ro-RO"/>
        </w:rPr>
        <w:t>INDICATORI TEHNICO-ECONOMICI</w:t>
      </w:r>
    </w:p>
    <w:p w14:paraId="1C6D233A" w14:textId="7C74A16B" w:rsidR="00E25DED" w:rsidRPr="004F708F" w:rsidRDefault="00E25DED" w:rsidP="00E25DED">
      <w:pPr>
        <w:spacing w:after="0" w:line="240" w:lineRule="auto"/>
        <w:jc w:val="center"/>
        <w:rPr>
          <w:rFonts w:ascii="Montserrat" w:eastAsia="Calibri" w:hAnsi="Montserrat"/>
          <w:b/>
          <w:iCs/>
          <w:noProof/>
          <w:lang w:eastAsia="ro-RO"/>
        </w:rPr>
      </w:pPr>
      <w:r w:rsidRPr="004F708F">
        <w:rPr>
          <w:rFonts w:ascii="Montserrat" w:eastAsia="Calibri" w:hAnsi="Montserrat"/>
          <w:b/>
          <w:iCs/>
          <w:noProof/>
          <w:lang w:eastAsia="ro-RO"/>
        </w:rPr>
        <w:t>pentru investiţia ”Restaurarea, conservarea și punerea în valoare a Ansamblului monument istoric Castel B</w:t>
      </w:r>
      <w:r w:rsidRPr="004F708F">
        <w:rPr>
          <w:rFonts w:ascii="Montserrat" w:hAnsi="Montserrat"/>
          <w:b/>
          <w:iCs/>
        </w:rPr>
        <w:t>á</w:t>
      </w:r>
      <w:r w:rsidRPr="004F708F">
        <w:rPr>
          <w:rFonts w:ascii="Montserrat" w:eastAsia="Calibri" w:hAnsi="Montserrat"/>
          <w:b/>
          <w:iCs/>
          <w:noProof/>
          <w:lang w:eastAsia="ro-RO"/>
        </w:rPr>
        <w:t>nffy, sat Răscruci, Comuna Bonțida, Județul Cluj”</w:t>
      </w:r>
    </w:p>
    <w:p w14:paraId="0C98D3D2" w14:textId="7EA66962" w:rsidR="00E25DED" w:rsidRPr="004F708F" w:rsidRDefault="00E25DED" w:rsidP="00E25DED">
      <w:pPr>
        <w:spacing w:after="0" w:line="240" w:lineRule="auto"/>
        <w:jc w:val="center"/>
        <w:rPr>
          <w:rFonts w:ascii="Montserrat Light" w:eastAsia="Calibri" w:hAnsi="Montserrat Light"/>
          <w:b/>
          <w:i/>
          <w:iCs/>
          <w:noProof/>
          <w:lang w:eastAsia="ro-RO"/>
        </w:rPr>
      </w:pPr>
      <w:r w:rsidRPr="004F708F">
        <w:rPr>
          <w:rFonts w:ascii="Montserrat Light" w:eastAsia="Calibri" w:hAnsi="Montserrat Light"/>
          <w:b/>
          <w:i/>
          <w:iCs/>
          <w:noProof/>
          <w:lang w:eastAsia="ro-RO"/>
        </w:rPr>
        <w:t xml:space="preserve">(Anexa la </w:t>
      </w:r>
      <w:r w:rsidRPr="004F708F">
        <w:rPr>
          <w:rFonts w:ascii="Montserrat Light" w:hAnsi="Montserrat Light"/>
          <w:b/>
          <w:i/>
          <w:iCs/>
        </w:rPr>
        <w:t>Hotărârea Consiliului Județean Cluj nr. 237/2016)</w:t>
      </w:r>
    </w:p>
    <w:p w14:paraId="21ED3194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p w14:paraId="5FDBB8D3" w14:textId="77777777" w:rsidR="00D016C0" w:rsidRPr="004F708F" w:rsidRDefault="00D016C0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p w14:paraId="56F6FD7F" w14:textId="77777777" w:rsidR="00D016C0" w:rsidRPr="004F708F" w:rsidRDefault="00D016C0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p w14:paraId="2393B583" w14:textId="216176F1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eastAsia="ro-RO"/>
        </w:rPr>
      </w:pPr>
      <w:r w:rsidRPr="004F708F">
        <w:rPr>
          <w:rFonts w:ascii="Montserrat Light" w:eastAsia="Calibri" w:hAnsi="Montserrat Light"/>
          <w:b/>
          <w:iCs/>
          <w:noProof/>
          <w:lang w:eastAsia="ro-RO"/>
        </w:rPr>
        <w:t>Investitor:</w:t>
      </w:r>
      <w:r w:rsidRPr="004F708F">
        <w:rPr>
          <w:rFonts w:ascii="Montserrat Light" w:eastAsia="Calibri" w:hAnsi="Montserrat Light"/>
          <w:b/>
          <w:iCs/>
          <w:noProof/>
          <w:lang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eastAsia="ro-RO"/>
        </w:rPr>
        <w:tab/>
      </w:r>
      <w:r w:rsidRPr="004F708F">
        <w:rPr>
          <w:rFonts w:ascii="Montserrat Light" w:eastAsia="Calibri" w:hAnsi="Montserrat Light"/>
          <w:iCs/>
          <w:noProof/>
          <w:lang w:eastAsia="ro-RO"/>
        </w:rPr>
        <w:t>Județul Cluj, prin Consiliul Județean Cluj</w:t>
      </w:r>
    </w:p>
    <w:p w14:paraId="74A725A6" w14:textId="77777777" w:rsidR="00E25DED" w:rsidRPr="004F708F" w:rsidRDefault="00E25DED" w:rsidP="00E25DED">
      <w:pPr>
        <w:spacing w:after="0" w:line="240" w:lineRule="auto"/>
        <w:ind w:left="2160" w:firstLine="720"/>
        <w:rPr>
          <w:rFonts w:ascii="Montserrat Light" w:eastAsia="Calibri" w:hAnsi="Montserrat Light"/>
          <w:iCs/>
          <w:noProof/>
          <w:lang w:eastAsia="ro-RO"/>
        </w:rPr>
      </w:pPr>
      <w:r w:rsidRPr="004F708F">
        <w:rPr>
          <w:rFonts w:ascii="Montserrat Light" w:eastAsia="Calibri" w:hAnsi="Montserrat Light"/>
          <w:iCs/>
          <w:noProof/>
          <w:lang w:eastAsia="ro-RO"/>
        </w:rPr>
        <w:t>Calea Dorobanților nr. 106, 400609, Cluj-Napoca</w:t>
      </w:r>
    </w:p>
    <w:p w14:paraId="4B5C40F3" w14:textId="733F189C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es-ES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es-ES" w:eastAsia="ro-RO"/>
        </w:rPr>
        <w:t>Beneficiarul investiției:</w:t>
      </w:r>
      <w:r w:rsidRPr="004F708F">
        <w:rPr>
          <w:rFonts w:ascii="Montserrat Light" w:eastAsia="Calibri" w:hAnsi="Montserrat Light"/>
          <w:b/>
          <w:iCs/>
          <w:noProof/>
          <w:lang w:val="es-ES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>Județul Cluj</w:t>
      </w:r>
      <w:r w:rsidR="00D016C0" w:rsidRPr="004F708F">
        <w:rPr>
          <w:rFonts w:ascii="Montserrat Light" w:eastAsia="Calibri" w:hAnsi="Montserrat Light"/>
          <w:iCs/>
          <w:noProof/>
          <w:lang w:val="es-ES" w:eastAsia="ro-RO"/>
        </w:rPr>
        <w:t>,</w:t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 xml:space="preserve"> prin Consiliul Județean Cluj</w:t>
      </w:r>
    </w:p>
    <w:p w14:paraId="2D3476A1" w14:textId="56883F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es-ES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es-ES" w:eastAsia="ro-RO"/>
        </w:rPr>
        <w:t>Amplasament:</w:t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 xml:space="preserve"> </w:t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ab/>
        <w:t>România, Regiunea Nord-Vest, Judeţ</w:t>
      </w:r>
      <w:r w:rsidR="00D016C0" w:rsidRPr="004F708F">
        <w:rPr>
          <w:rFonts w:ascii="Montserrat Light" w:eastAsia="Calibri" w:hAnsi="Montserrat Light"/>
          <w:iCs/>
          <w:noProof/>
          <w:lang w:val="es-ES" w:eastAsia="ro-RO"/>
        </w:rPr>
        <w:t>ul</w:t>
      </w:r>
      <w:r w:rsidRPr="004F708F">
        <w:rPr>
          <w:rFonts w:ascii="Montserrat Light" w:eastAsia="Calibri" w:hAnsi="Montserrat Light"/>
          <w:iCs/>
          <w:noProof/>
          <w:lang w:val="es-ES" w:eastAsia="ro-RO"/>
        </w:rPr>
        <w:t xml:space="preserve"> Cluj,</w:t>
      </w:r>
    </w:p>
    <w:p w14:paraId="50B7DBD9" w14:textId="0B133512" w:rsidR="00E25DED" w:rsidRPr="004F708F" w:rsidRDefault="00D016C0" w:rsidP="00E25DED">
      <w:pPr>
        <w:spacing w:after="0" w:line="240" w:lineRule="auto"/>
        <w:ind w:left="2160" w:firstLine="720"/>
        <w:rPr>
          <w:rFonts w:ascii="Montserrat Light" w:eastAsia="Calibri" w:hAnsi="Montserrat Light"/>
          <w:iCs/>
          <w:noProof/>
          <w:lang w:val="es-ES" w:eastAsia="ro-RO"/>
        </w:rPr>
      </w:pPr>
      <w:r w:rsidRPr="004F708F">
        <w:rPr>
          <w:rFonts w:ascii="Montserrat Light" w:eastAsia="Calibri" w:hAnsi="Montserrat Light"/>
          <w:iCs/>
          <w:noProof/>
          <w:lang w:val="es-ES" w:eastAsia="ro-RO"/>
        </w:rPr>
        <w:t>C</w:t>
      </w:r>
      <w:r w:rsidR="00E25DED" w:rsidRPr="004F708F">
        <w:rPr>
          <w:rFonts w:ascii="Montserrat Light" w:eastAsia="Calibri" w:hAnsi="Montserrat Light"/>
          <w:iCs/>
          <w:noProof/>
          <w:lang w:val="es-ES" w:eastAsia="ro-RO"/>
        </w:rPr>
        <w:t xml:space="preserve">omuna Bonţida, sat Răscruci nr. 512, 407107 </w:t>
      </w:r>
    </w:p>
    <w:p w14:paraId="3879FA1C" w14:textId="77777777" w:rsidR="00E25DED" w:rsidRPr="004F708F" w:rsidRDefault="00E25DED" w:rsidP="00E25DED">
      <w:pPr>
        <w:spacing w:after="0" w:line="240" w:lineRule="auto"/>
        <w:ind w:left="2880" w:hanging="2880"/>
        <w:rPr>
          <w:rFonts w:ascii="Montserrat Light" w:eastAsia="Calibri" w:hAnsi="Montserrat Light"/>
          <w:b/>
          <w:iCs/>
          <w:noProof/>
          <w:lang w:val="pt-P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pt-PT" w:eastAsia="ro-RO"/>
        </w:rPr>
        <w:t>Faza de proiectare:</w:t>
      </w:r>
      <w:r w:rsidRPr="004F708F">
        <w:rPr>
          <w:rFonts w:ascii="Montserrat Light" w:eastAsia="Calibri" w:hAnsi="Montserrat Light"/>
          <w:b/>
          <w:iCs/>
          <w:noProof/>
          <w:lang w:val="pt-P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pt-PT" w:eastAsia="ro-RO"/>
        </w:rPr>
        <w:t>Documentație de avizare a lucrărilor de intervenții – elaborat conf. HG 28/2008</w:t>
      </w:r>
    </w:p>
    <w:p w14:paraId="3A7CDBB0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pt-P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pt-PT" w:eastAsia="ro-RO"/>
        </w:rPr>
        <w:t>Proiectant general:</w:t>
      </w:r>
      <w:r w:rsidRPr="004F708F">
        <w:rPr>
          <w:rFonts w:ascii="Montserrat Light" w:eastAsia="Calibri" w:hAnsi="Montserrat Light"/>
          <w:b/>
          <w:iCs/>
          <w:noProof/>
          <w:lang w:val="pt-P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pt-P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pt-PT" w:eastAsia="ro-RO"/>
        </w:rPr>
        <w:t>TEKTUM ARHITECTURA&amp;ARTA SRL</w:t>
      </w:r>
    </w:p>
    <w:p w14:paraId="6304CEC5" w14:textId="77777777" w:rsidR="00E25DED" w:rsidRPr="004F708F" w:rsidRDefault="00E25DED" w:rsidP="00E25DED">
      <w:pPr>
        <w:spacing w:after="0" w:line="240" w:lineRule="auto"/>
        <w:ind w:left="2880"/>
        <w:rPr>
          <w:rFonts w:ascii="Montserrat Light" w:eastAsia="Calibri" w:hAnsi="Montserrat Light"/>
          <w:b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Județul Cluj, Municipiul Cluj-Napoca, str. Cardinal Iuliu Hossu nr. 13, 400029, J12/3894/2005,CUI:RO18106307</w:t>
      </w:r>
    </w:p>
    <w:p w14:paraId="4A7D419E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</w:p>
    <w:p w14:paraId="424B3360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 xml:space="preserve">Principalii indicatori tehnico-economici ai investiţiei sunt: </w:t>
      </w:r>
    </w:p>
    <w:p w14:paraId="59FEAFB5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Capacităţi: </w:t>
      </w:r>
    </w:p>
    <w:p w14:paraId="1AA797AF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construită existentă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  <w:t xml:space="preserve">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  <w:t>655 mp (conf. CF)</w:t>
      </w:r>
    </w:p>
    <w:p w14:paraId="2A72E1C1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construită existentă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  <w:t>644 mp (măsurat)</w:t>
      </w:r>
    </w:p>
    <w:p w14:paraId="144B600A" w14:textId="3779A7F8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construită clădire administrativă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="001E1A6A"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>313 mp</w:t>
      </w:r>
    </w:p>
    <w:p w14:paraId="2AB01894" w14:textId="512DA57E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construită clădire depozit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  <w:t xml:space="preserve">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="001E1A6A"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>353 mp</w:t>
      </w:r>
    </w:p>
    <w:p w14:paraId="40ABC167" w14:textId="5F32A8CA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desfășurată existentă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="001E1A6A"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           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>1878 mp</w:t>
      </w:r>
    </w:p>
    <w:p w14:paraId="18276BE1" w14:textId="35823B4E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>− Suprafață utilă existentă (clădire studiată):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="001E1A6A"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           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>1423,92 mp</w:t>
      </w:r>
    </w:p>
    <w:p w14:paraId="3B6259F3" w14:textId="6029E4B8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− Suprafață teren - parc istoric: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ab/>
      </w:r>
      <w:r w:rsidR="001E1A6A"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          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56128 mp </w:t>
      </w:r>
    </w:p>
    <w:p w14:paraId="4721967E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</w:p>
    <w:p w14:paraId="6E974A18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 xml:space="preserve">Valoarea totală a investiţiei: </w:t>
      </w:r>
      <w:r w:rsidRPr="004F708F">
        <w:rPr>
          <w:rFonts w:ascii="Montserrat Light" w:hAnsi="Montserrat Light"/>
          <w:bCs/>
          <w:iCs/>
        </w:rPr>
        <w:t xml:space="preserve">57.572.281,80 </w:t>
      </w:r>
      <w:r w:rsidRPr="004F708F">
        <w:rPr>
          <w:rFonts w:ascii="Montserrat Light" w:eastAsia="Calibri" w:hAnsi="Montserrat Light"/>
          <w:bCs/>
          <w:iCs/>
          <w:noProof/>
          <w:lang w:val="it-IT" w:eastAsia="ro-RO"/>
        </w:rPr>
        <w:t>lei (TVA inclus),</w:t>
      </w:r>
    </w:p>
    <w:p w14:paraId="3D027141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Cs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Cs/>
          <w:iCs/>
          <w:noProof/>
          <w:lang w:val="it-IT" w:eastAsia="ro-RO"/>
        </w:rPr>
        <w:t>din care C+M: 52.744.073,21 lei (TVA inclus)</w:t>
      </w:r>
    </w:p>
    <w:p w14:paraId="21BFB23E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ab/>
        <w:t xml:space="preserve">      </w:t>
      </w:r>
    </w:p>
    <w:p w14:paraId="5225B004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 xml:space="preserve">Durata de realizare a investiţiei:  </w:t>
      </w:r>
      <w:r w:rsidRPr="004F708F">
        <w:rPr>
          <w:rFonts w:ascii="Montserrat Light" w:eastAsia="Calibri" w:hAnsi="Montserrat Light"/>
          <w:bCs/>
          <w:iCs/>
          <w:noProof/>
          <w:lang w:val="it-IT" w:eastAsia="ro-RO"/>
        </w:rPr>
        <w:t>40  luni</w:t>
      </w: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 xml:space="preserve">    </w:t>
      </w:r>
    </w:p>
    <w:p w14:paraId="0ADE6BD6" w14:textId="77777777" w:rsidR="00E25DED" w:rsidRPr="004F708F" w:rsidRDefault="00E25DED" w:rsidP="00E25DED">
      <w:pPr>
        <w:spacing w:after="0" w:line="240" w:lineRule="auto"/>
        <w:rPr>
          <w:rFonts w:ascii="Montserrat Light" w:eastAsia="Calibri" w:hAnsi="Montserrat Light"/>
          <w:b/>
          <w:iCs/>
          <w:noProof/>
          <w:lang w:val="it-IT" w:eastAsia="ro-RO"/>
        </w:rPr>
      </w:pPr>
    </w:p>
    <w:p w14:paraId="11DBB72E" w14:textId="222A8B35" w:rsidR="00E25DED" w:rsidRPr="004F708F" w:rsidRDefault="00E25DED" w:rsidP="00E25DED">
      <w:pPr>
        <w:spacing w:after="0" w:line="240" w:lineRule="auto"/>
        <w:jc w:val="both"/>
        <w:rPr>
          <w:rFonts w:ascii="Montserrat Light" w:eastAsia="Calibri" w:hAnsi="Montserrat Light"/>
          <w:iCs/>
          <w:noProof/>
          <w:lang w:val="it-IT" w:eastAsia="ro-RO"/>
        </w:rPr>
      </w:pPr>
      <w:r w:rsidRPr="004F708F">
        <w:rPr>
          <w:rFonts w:ascii="Montserrat Light" w:eastAsia="Calibri" w:hAnsi="Montserrat Light"/>
          <w:b/>
          <w:iCs/>
          <w:noProof/>
          <w:lang w:val="it-IT" w:eastAsia="ro-RO"/>
        </w:rPr>
        <w:t>Finanţarea investiţiei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 xml:space="preserve">: </w:t>
      </w:r>
      <w:r w:rsidR="00D016C0" w:rsidRPr="004F708F">
        <w:rPr>
          <w:rFonts w:ascii="Montserrat Light" w:eastAsia="Calibri" w:hAnsi="Montserrat Light"/>
          <w:iCs/>
          <w:noProof/>
          <w:lang w:val="it-IT" w:eastAsia="ro-RO"/>
        </w:rPr>
        <w:t>s</w:t>
      </w:r>
      <w:r w:rsidRPr="004F708F">
        <w:rPr>
          <w:rFonts w:ascii="Montserrat Light" w:eastAsia="Calibri" w:hAnsi="Montserrat Light"/>
          <w:iCs/>
          <w:noProof/>
          <w:lang w:val="it-IT" w:eastAsia="ro-RO"/>
        </w:rPr>
        <w:t>ursele de finanţare a investiţiei se constituie în conformitate  cu legislaţia în vigoare, respectiv  finanțare 98% din Programul Operațional Regional 2014 - 2020 prin Fondul European de Dezvoltare Regională și 2% și cheltuielile neeligibile din bugetul Județului Cluj.</w:t>
      </w:r>
    </w:p>
    <w:p w14:paraId="75E66D7F" w14:textId="77777777" w:rsidR="00D016C0" w:rsidRPr="004F708F" w:rsidRDefault="00D016C0" w:rsidP="00E25DED">
      <w:pPr>
        <w:spacing w:after="0" w:line="240" w:lineRule="auto"/>
        <w:jc w:val="both"/>
        <w:rPr>
          <w:rFonts w:ascii="Montserrat Light" w:eastAsia="Calibri" w:hAnsi="Montserrat Light"/>
          <w:iCs/>
          <w:noProof/>
          <w:lang w:val="it-IT" w:eastAsia="ro-RO"/>
        </w:rPr>
      </w:pPr>
    </w:p>
    <w:p w14:paraId="37603A3D" w14:textId="77777777" w:rsidR="00D016C0" w:rsidRPr="004F708F" w:rsidRDefault="00D016C0" w:rsidP="00E25DED">
      <w:pPr>
        <w:spacing w:after="0" w:line="240" w:lineRule="auto"/>
        <w:jc w:val="both"/>
        <w:rPr>
          <w:rFonts w:ascii="Montserrat Light" w:eastAsia="Calibri" w:hAnsi="Montserrat Light"/>
          <w:iCs/>
          <w:noProof/>
          <w:lang w:val="it-IT" w:eastAsia="ro-RO"/>
        </w:rPr>
      </w:pPr>
    </w:p>
    <w:p w14:paraId="7D2CAF10" w14:textId="77777777" w:rsidR="00D016C0" w:rsidRPr="004F708F" w:rsidRDefault="00D016C0" w:rsidP="00E25DED">
      <w:pPr>
        <w:spacing w:after="0" w:line="240" w:lineRule="auto"/>
        <w:jc w:val="both"/>
        <w:rPr>
          <w:rFonts w:ascii="Montserrat Light" w:eastAsia="Calibri" w:hAnsi="Montserrat Light"/>
          <w:b/>
          <w:iCs/>
          <w:noProof/>
          <w:lang w:val="it-IT" w:eastAsia="ro-RO"/>
        </w:rPr>
      </w:pPr>
    </w:p>
    <w:p w14:paraId="475A3356" w14:textId="77777777" w:rsidR="00946DEF" w:rsidRPr="004F708F" w:rsidRDefault="00946DEF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p w14:paraId="25B0BB8B" w14:textId="77777777" w:rsidR="00D9735A" w:rsidRPr="004F708F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4F708F">
        <w:rPr>
          <w:rFonts w:ascii="Montserrat" w:hAnsi="Montserrat"/>
          <w:lang w:eastAsia="ro-RO"/>
        </w:rPr>
        <w:t xml:space="preserve">                                                                                                  </w:t>
      </w:r>
      <w:r w:rsidRPr="004F708F">
        <w:rPr>
          <w:rFonts w:ascii="Montserrat" w:hAnsi="Montserrat"/>
          <w:b/>
          <w:lang w:eastAsia="ro-RO"/>
        </w:rPr>
        <w:t>Contrasemnează:</w:t>
      </w:r>
    </w:p>
    <w:p w14:paraId="08179027" w14:textId="32FE169F" w:rsidR="00D9735A" w:rsidRPr="004F708F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4F708F">
        <w:rPr>
          <w:rFonts w:ascii="Montserrat" w:hAnsi="Montserrat"/>
          <w:b/>
          <w:lang w:eastAsia="ro-RO"/>
        </w:rPr>
        <w:t xml:space="preserve">                  </w:t>
      </w:r>
      <w:r w:rsidR="00B9655B" w:rsidRPr="004F708F">
        <w:rPr>
          <w:rFonts w:ascii="Montserrat" w:hAnsi="Montserrat"/>
          <w:b/>
          <w:lang w:eastAsia="ro-RO"/>
        </w:rPr>
        <w:t xml:space="preserve">    </w:t>
      </w:r>
      <w:r w:rsidRPr="004F708F">
        <w:rPr>
          <w:rFonts w:ascii="Montserrat" w:hAnsi="Montserrat"/>
          <w:b/>
          <w:lang w:eastAsia="ro-RO"/>
        </w:rPr>
        <w:t>PREŞEDINTE,</w:t>
      </w:r>
      <w:r w:rsidRPr="004F708F">
        <w:rPr>
          <w:rFonts w:ascii="Montserrat" w:hAnsi="Montserrat"/>
          <w:b/>
          <w:lang w:eastAsia="ro-RO"/>
        </w:rPr>
        <w:tab/>
      </w:r>
      <w:r w:rsidR="00D016C0" w:rsidRPr="004F708F">
        <w:rPr>
          <w:rFonts w:ascii="Montserrat" w:hAnsi="Montserrat"/>
          <w:b/>
          <w:lang w:eastAsia="ro-RO"/>
        </w:rPr>
        <w:t xml:space="preserve">    </w:t>
      </w:r>
      <w:r w:rsidRPr="004F708F">
        <w:rPr>
          <w:rFonts w:ascii="Montserrat" w:hAnsi="Montserrat"/>
          <w:b/>
          <w:lang w:eastAsia="ro-RO"/>
        </w:rPr>
        <w:tab/>
        <w:t xml:space="preserve"> </w:t>
      </w:r>
      <w:r w:rsidR="00D016C0" w:rsidRPr="004F708F">
        <w:rPr>
          <w:rFonts w:ascii="Montserrat" w:hAnsi="Montserrat"/>
          <w:b/>
          <w:lang w:eastAsia="ro-RO"/>
        </w:rPr>
        <w:t xml:space="preserve">        </w:t>
      </w:r>
      <w:r w:rsidRPr="004F708F">
        <w:rPr>
          <w:rFonts w:ascii="Montserrat" w:hAnsi="Montserrat"/>
          <w:b/>
          <w:lang w:eastAsia="ro-RO"/>
        </w:rPr>
        <w:t>SECRETAR GENERAL AL JUDEŢULUI,</w:t>
      </w:r>
    </w:p>
    <w:p w14:paraId="0B01D4AE" w14:textId="126A0512" w:rsidR="00D9735A" w:rsidRPr="004F708F" w:rsidRDefault="00D9735A" w:rsidP="00B91362">
      <w:pPr>
        <w:spacing w:after="0" w:line="240" w:lineRule="auto"/>
        <w:jc w:val="both"/>
        <w:rPr>
          <w:rFonts w:ascii="Montserrat" w:hAnsi="Montserrat"/>
          <w:bCs/>
          <w:lang w:eastAsia="ro-RO"/>
        </w:rPr>
      </w:pPr>
      <w:r w:rsidRPr="004F708F">
        <w:rPr>
          <w:rFonts w:ascii="Montserrat" w:hAnsi="Montserrat"/>
          <w:bCs/>
          <w:lang w:eastAsia="ro-RO"/>
        </w:rPr>
        <w:t xml:space="preserve">                   </w:t>
      </w:r>
      <w:r w:rsidR="00B9655B" w:rsidRPr="004F708F">
        <w:rPr>
          <w:rFonts w:ascii="Montserrat" w:hAnsi="Montserrat"/>
          <w:bCs/>
          <w:lang w:eastAsia="ro-RO"/>
        </w:rPr>
        <w:t xml:space="preserve"> </w:t>
      </w:r>
      <w:r w:rsidRPr="004F708F">
        <w:rPr>
          <w:rFonts w:ascii="Montserrat" w:hAnsi="Montserrat"/>
          <w:bCs/>
          <w:lang w:eastAsia="ro-RO"/>
        </w:rPr>
        <w:t xml:space="preserve">     Alin Tișe                                                               Simona Gaci</w:t>
      </w:r>
    </w:p>
    <w:p w14:paraId="202179EA" w14:textId="3192417B" w:rsidR="006B486D" w:rsidRPr="004F708F" w:rsidRDefault="006B486D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  <w:r w:rsidRPr="004F708F">
        <w:rPr>
          <w:rFonts w:ascii="Montserrat Light" w:hAnsi="Montserrat Light"/>
          <w:noProof/>
        </w:rPr>
        <w:t xml:space="preserve">                                                                                             </w:t>
      </w:r>
    </w:p>
    <w:p w14:paraId="755D08B5" w14:textId="77777777" w:rsidR="00B91362" w:rsidRPr="004F708F" w:rsidRDefault="00B91362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sectPr w:rsidR="00B91362" w:rsidRPr="004F708F" w:rsidSect="00D016C0">
      <w:footerReference w:type="default" r:id="rId9"/>
      <w:footerReference w:type="first" r:id="rId10"/>
      <w:pgSz w:w="11907" w:h="16840" w:code="9"/>
      <w:pgMar w:top="-360" w:right="837" w:bottom="180" w:left="1890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2DA" w14:textId="77777777" w:rsidR="0066531C" w:rsidRDefault="0066531C" w:rsidP="00286018">
      <w:pPr>
        <w:spacing w:after="0" w:line="240" w:lineRule="auto"/>
      </w:pPr>
      <w:r>
        <w:separator/>
      </w:r>
    </w:p>
  </w:endnote>
  <w:endnote w:type="continuationSeparator" w:id="0">
    <w:p w14:paraId="31060CF2" w14:textId="77777777" w:rsidR="0066531C" w:rsidRDefault="0066531C" w:rsidP="002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E79" w14:textId="77777777" w:rsidR="003D7FFE" w:rsidRPr="00AA4E7B" w:rsidRDefault="003D7FFE" w:rsidP="00655B4B">
    <w:pPr>
      <w:tabs>
        <w:tab w:val="left" w:pos="1500"/>
        <w:tab w:val="right" w:pos="10064"/>
      </w:tabs>
      <w:jc w:val="right"/>
      <w:rPr>
        <w:sz w:val="14"/>
        <w:szCs w:val="14"/>
      </w:rPr>
    </w:pPr>
    <w:r>
      <w:rPr>
        <w:sz w:val="14"/>
        <w:szCs w:val="14"/>
      </w:rPr>
      <w:tab/>
    </w: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5</w:t>
    </w:r>
    <w:r w:rsidRPr="00E34CAB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A8D3" w14:textId="06C44200" w:rsidR="003D7FFE" w:rsidRPr="003D7FFE" w:rsidRDefault="003D7FFE" w:rsidP="003D7FFE">
    <w:pPr>
      <w:tabs>
        <w:tab w:val="left" w:pos="1500"/>
        <w:tab w:val="right" w:pos="10064"/>
      </w:tabs>
      <w:jc w:val="right"/>
      <w:rPr>
        <w:sz w:val="14"/>
        <w:szCs w:val="14"/>
      </w:rPr>
    </w:pP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1</w:t>
    </w:r>
    <w:r w:rsidRPr="00E34CAB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772" w14:textId="77777777" w:rsidR="0066531C" w:rsidRDefault="0066531C" w:rsidP="00286018">
      <w:pPr>
        <w:spacing w:after="0" w:line="240" w:lineRule="auto"/>
      </w:pPr>
      <w:r>
        <w:separator/>
      </w:r>
    </w:p>
  </w:footnote>
  <w:footnote w:type="continuationSeparator" w:id="0">
    <w:p w14:paraId="4C43382D" w14:textId="77777777" w:rsidR="0066531C" w:rsidRDefault="0066531C" w:rsidP="0028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81D"/>
    <w:multiLevelType w:val="hybridMultilevel"/>
    <w:tmpl w:val="BB3EE4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1B8C"/>
    <w:multiLevelType w:val="hybridMultilevel"/>
    <w:tmpl w:val="8A964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FA0"/>
    <w:multiLevelType w:val="hybridMultilevel"/>
    <w:tmpl w:val="9A8671EC"/>
    <w:lvl w:ilvl="0" w:tplc="62AA8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D7A"/>
    <w:multiLevelType w:val="hybridMultilevel"/>
    <w:tmpl w:val="8508F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4C3A"/>
    <w:multiLevelType w:val="hybridMultilevel"/>
    <w:tmpl w:val="2A5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499"/>
    <w:multiLevelType w:val="hybridMultilevel"/>
    <w:tmpl w:val="3F646140"/>
    <w:lvl w:ilvl="0" w:tplc="3E2A1D6E">
      <w:start w:val="1"/>
      <w:numFmt w:val="upperRoman"/>
      <w:pStyle w:val="Titlu1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D01124"/>
    <w:multiLevelType w:val="hybridMultilevel"/>
    <w:tmpl w:val="6E461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5AFD"/>
    <w:multiLevelType w:val="hybridMultilevel"/>
    <w:tmpl w:val="A77243CC"/>
    <w:lvl w:ilvl="0" w:tplc="FA4CBC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563"/>
    <w:multiLevelType w:val="hybridMultilevel"/>
    <w:tmpl w:val="580ADD2A"/>
    <w:lvl w:ilvl="0" w:tplc="E13E883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CC6"/>
    <w:multiLevelType w:val="hybridMultilevel"/>
    <w:tmpl w:val="BB984C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3C3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7B"/>
    <w:multiLevelType w:val="hybridMultilevel"/>
    <w:tmpl w:val="45A68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012D"/>
    <w:multiLevelType w:val="multilevel"/>
    <w:tmpl w:val="A0F41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 w:val="0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D82DAB"/>
    <w:multiLevelType w:val="multilevel"/>
    <w:tmpl w:val="604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C4555"/>
    <w:multiLevelType w:val="hybridMultilevel"/>
    <w:tmpl w:val="3C4A5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52445"/>
    <w:multiLevelType w:val="hybridMultilevel"/>
    <w:tmpl w:val="AEFECF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1882" w:hanging="180"/>
      </w:pPr>
    </w:lvl>
    <w:lvl w:ilvl="3" w:tplc="7868898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D6246"/>
    <w:multiLevelType w:val="hybridMultilevel"/>
    <w:tmpl w:val="300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796B"/>
    <w:multiLevelType w:val="hybridMultilevel"/>
    <w:tmpl w:val="1B5E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B4A0E"/>
    <w:multiLevelType w:val="hybridMultilevel"/>
    <w:tmpl w:val="80DA96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77267"/>
    <w:multiLevelType w:val="hybridMultilevel"/>
    <w:tmpl w:val="418E4E12"/>
    <w:lvl w:ilvl="0" w:tplc="08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91BD3"/>
    <w:multiLevelType w:val="hybridMultilevel"/>
    <w:tmpl w:val="ECE21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64BE"/>
    <w:multiLevelType w:val="hybridMultilevel"/>
    <w:tmpl w:val="204ED6F8"/>
    <w:lvl w:ilvl="0" w:tplc="B40E24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309F8"/>
    <w:multiLevelType w:val="multilevel"/>
    <w:tmpl w:val="49F6D7D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3CE567D9"/>
    <w:multiLevelType w:val="hybridMultilevel"/>
    <w:tmpl w:val="3828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8DEEE">
      <w:start w:val="1"/>
      <w:numFmt w:val="lowerLetter"/>
      <w:lvlText w:val="%2."/>
      <w:lvlJc w:val="left"/>
      <w:pPr>
        <w:ind w:left="1495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463B71"/>
    <w:multiLevelType w:val="hybridMultilevel"/>
    <w:tmpl w:val="F3B03B3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019F"/>
    <w:multiLevelType w:val="hybridMultilevel"/>
    <w:tmpl w:val="B960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01EB5"/>
    <w:multiLevelType w:val="hybridMultilevel"/>
    <w:tmpl w:val="79925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448C9"/>
    <w:multiLevelType w:val="hybridMultilevel"/>
    <w:tmpl w:val="D988B238"/>
    <w:lvl w:ilvl="0" w:tplc="E13E883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2991"/>
    <w:multiLevelType w:val="hybridMultilevel"/>
    <w:tmpl w:val="72F0DBE6"/>
    <w:lvl w:ilvl="0" w:tplc="E13E883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106C9"/>
    <w:multiLevelType w:val="multilevel"/>
    <w:tmpl w:val="49F6D7D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53193C4B"/>
    <w:multiLevelType w:val="hybridMultilevel"/>
    <w:tmpl w:val="F2FC4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A4509"/>
    <w:multiLevelType w:val="multilevel"/>
    <w:tmpl w:val="9ECC99E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A87444"/>
    <w:multiLevelType w:val="hybridMultilevel"/>
    <w:tmpl w:val="197622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3C3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C183B"/>
    <w:multiLevelType w:val="hybridMultilevel"/>
    <w:tmpl w:val="56D0E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380A27"/>
    <w:multiLevelType w:val="hybridMultilevel"/>
    <w:tmpl w:val="6024BE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54BEB"/>
    <w:multiLevelType w:val="hybridMultilevel"/>
    <w:tmpl w:val="C71275A4"/>
    <w:lvl w:ilvl="0" w:tplc="9D92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A001D8"/>
    <w:multiLevelType w:val="hybridMultilevel"/>
    <w:tmpl w:val="A14EC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5BD6"/>
    <w:multiLevelType w:val="hybridMultilevel"/>
    <w:tmpl w:val="B8C04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D71583"/>
    <w:multiLevelType w:val="hybridMultilevel"/>
    <w:tmpl w:val="EC2C0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15EDE"/>
    <w:multiLevelType w:val="multilevel"/>
    <w:tmpl w:val="5DA04B0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lang w:val="ro-R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37601ED"/>
    <w:multiLevelType w:val="hybridMultilevel"/>
    <w:tmpl w:val="CF5A6DC6"/>
    <w:lvl w:ilvl="0" w:tplc="C548DAD0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6396CC9"/>
    <w:multiLevelType w:val="hybridMultilevel"/>
    <w:tmpl w:val="5526FE3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7AE5192"/>
    <w:multiLevelType w:val="multilevel"/>
    <w:tmpl w:val="A0F41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 w:val="0"/>
        <w:color w:val="auto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AA35028"/>
    <w:multiLevelType w:val="hybridMultilevel"/>
    <w:tmpl w:val="E51E63FA"/>
    <w:lvl w:ilvl="0" w:tplc="03C4D5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F2472"/>
    <w:multiLevelType w:val="hybridMultilevel"/>
    <w:tmpl w:val="18E4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8197E"/>
    <w:multiLevelType w:val="hybridMultilevel"/>
    <w:tmpl w:val="1B2A6242"/>
    <w:lvl w:ilvl="0" w:tplc="FC284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11CE1"/>
    <w:multiLevelType w:val="hybridMultilevel"/>
    <w:tmpl w:val="2D600C2E"/>
    <w:lvl w:ilvl="0" w:tplc="BC9C2C5C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7C18F2"/>
    <w:multiLevelType w:val="hybridMultilevel"/>
    <w:tmpl w:val="4886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D24F1"/>
    <w:multiLevelType w:val="hybridMultilevel"/>
    <w:tmpl w:val="031A4FEA"/>
    <w:lvl w:ilvl="0" w:tplc="9F062D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16A1"/>
    <w:multiLevelType w:val="hybridMultilevel"/>
    <w:tmpl w:val="90408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E5CD2"/>
    <w:multiLevelType w:val="hybridMultilevel"/>
    <w:tmpl w:val="6DCA483C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  <w:sz w:val="24"/>
        <w:szCs w:val="24"/>
      </w:rPr>
    </w:lvl>
    <w:lvl w:ilvl="2" w:tplc="0418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8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 w16cid:durableId="661737407">
    <w:abstractNumId w:val="22"/>
  </w:num>
  <w:num w:numId="2" w16cid:durableId="1234437761">
    <w:abstractNumId w:val="53"/>
  </w:num>
  <w:num w:numId="3" w16cid:durableId="834498526">
    <w:abstractNumId w:val="19"/>
  </w:num>
  <w:num w:numId="4" w16cid:durableId="2017266863">
    <w:abstractNumId w:val="42"/>
  </w:num>
  <w:num w:numId="5" w16cid:durableId="1706828845">
    <w:abstractNumId w:val="51"/>
  </w:num>
  <w:num w:numId="6" w16cid:durableId="357974021">
    <w:abstractNumId w:val="47"/>
  </w:num>
  <w:num w:numId="7" w16cid:durableId="388577035">
    <w:abstractNumId w:val="35"/>
  </w:num>
  <w:num w:numId="8" w16cid:durableId="265044855">
    <w:abstractNumId w:val="6"/>
  </w:num>
  <w:num w:numId="9" w16cid:durableId="894050643">
    <w:abstractNumId w:val="44"/>
  </w:num>
  <w:num w:numId="10" w16cid:durableId="1844318559">
    <w:abstractNumId w:val="16"/>
  </w:num>
  <w:num w:numId="11" w16cid:durableId="627584481">
    <w:abstractNumId w:val="7"/>
  </w:num>
  <w:num w:numId="12" w16cid:durableId="337124913">
    <w:abstractNumId w:val="25"/>
  </w:num>
  <w:num w:numId="13" w16cid:durableId="297804277">
    <w:abstractNumId w:val="12"/>
  </w:num>
  <w:num w:numId="14" w16cid:durableId="1934580647">
    <w:abstractNumId w:val="27"/>
  </w:num>
  <w:num w:numId="15" w16cid:durableId="1567454380">
    <w:abstractNumId w:val="23"/>
  </w:num>
  <w:num w:numId="16" w16cid:durableId="424107225">
    <w:abstractNumId w:val="28"/>
  </w:num>
  <w:num w:numId="17" w16cid:durableId="1230649394">
    <w:abstractNumId w:val="8"/>
  </w:num>
  <w:num w:numId="18" w16cid:durableId="1041322062">
    <w:abstractNumId w:val="17"/>
  </w:num>
  <w:num w:numId="19" w16cid:durableId="2135637539">
    <w:abstractNumId w:val="4"/>
  </w:num>
  <w:num w:numId="20" w16cid:durableId="1407260312">
    <w:abstractNumId w:val="20"/>
  </w:num>
  <w:num w:numId="21" w16cid:durableId="1615668103">
    <w:abstractNumId w:val="14"/>
  </w:num>
  <w:num w:numId="22" w16cid:durableId="147211655">
    <w:abstractNumId w:val="46"/>
  </w:num>
  <w:num w:numId="23" w16cid:durableId="1089499266">
    <w:abstractNumId w:val="0"/>
  </w:num>
  <w:num w:numId="24" w16cid:durableId="1216314657">
    <w:abstractNumId w:val="11"/>
  </w:num>
  <w:num w:numId="25" w16cid:durableId="304042748">
    <w:abstractNumId w:val="50"/>
  </w:num>
  <w:num w:numId="26" w16cid:durableId="894512077">
    <w:abstractNumId w:val="21"/>
  </w:num>
  <w:num w:numId="27" w16cid:durableId="444035237">
    <w:abstractNumId w:val="41"/>
  </w:num>
  <w:num w:numId="28" w16cid:durableId="1115977387">
    <w:abstractNumId w:val="29"/>
  </w:num>
  <w:num w:numId="29" w16cid:durableId="510098620">
    <w:abstractNumId w:val="40"/>
  </w:num>
  <w:num w:numId="30" w16cid:durableId="1183587724">
    <w:abstractNumId w:val="31"/>
  </w:num>
  <w:num w:numId="31" w16cid:durableId="283081774">
    <w:abstractNumId w:val="18"/>
  </w:num>
  <w:num w:numId="32" w16cid:durableId="1747147867">
    <w:abstractNumId w:val="39"/>
  </w:num>
  <w:num w:numId="33" w16cid:durableId="42991980">
    <w:abstractNumId w:val="43"/>
  </w:num>
  <w:num w:numId="34" w16cid:durableId="916595243">
    <w:abstractNumId w:val="37"/>
  </w:num>
  <w:num w:numId="35" w16cid:durableId="4598219">
    <w:abstractNumId w:val="3"/>
  </w:num>
  <w:num w:numId="36" w16cid:durableId="913128307">
    <w:abstractNumId w:val="34"/>
  </w:num>
  <w:num w:numId="37" w16cid:durableId="2039548343">
    <w:abstractNumId w:val="5"/>
  </w:num>
  <w:num w:numId="38" w16cid:durableId="198050049">
    <w:abstractNumId w:val="13"/>
  </w:num>
  <w:num w:numId="39" w16cid:durableId="504705789">
    <w:abstractNumId w:val="52"/>
  </w:num>
  <w:num w:numId="40" w16cid:durableId="729966661">
    <w:abstractNumId w:val="10"/>
  </w:num>
  <w:num w:numId="41" w16cid:durableId="941376799">
    <w:abstractNumId w:val="45"/>
  </w:num>
  <w:num w:numId="42" w16cid:durableId="1181771604">
    <w:abstractNumId w:val="30"/>
  </w:num>
  <w:num w:numId="43" w16cid:durableId="1640718943">
    <w:abstractNumId w:val="15"/>
  </w:num>
  <w:num w:numId="44" w16cid:durableId="496697481">
    <w:abstractNumId w:val="1"/>
  </w:num>
  <w:num w:numId="45" w16cid:durableId="730928579">
    <w:abstractNumId w:val="26"/>
  </w:num>
  <w:num w:numId="46" w16cid:durableId="536284177">
    <w:abstractNumId w:val="36"/>
  </w:num>
  <w:num w:numId="47" w16cid:durableId="519122458">
    <w:abstractNumId w:val="33"/>
  </w:num>
  <w:num w:numId="48" w16cid:durableId="1423448017">
    <w:abstractNumId w:val="2"/>
  </w:num>
  <w:num w:numId="49" w16cid:durableId="1044209909">
    <w:abstractNumId w:val="38"/>
  </w:num>
  <w:num w:numId="50" w16cid:durableId="1994917362">
    <w:abstractNumId w:val="49"/>
  </w:num>
  <w:num w:numId="51" w16cid:durableId="984771597">
    <w:abstractNumId w:val="48"/>
  </w:num>
  <w:num w:numId="52" w16cid:durableId="41834486">
    <w:abstractNumId w:val="24"/>
  </w:num>
  <w:num w:numId="53" w16cid:durableId="2055348446">
    <w:abstractNumId w:val="9"/>
  </w:num>
  <w:num w:numId="54" w16cid:durableId="7831600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18"/>
    <w:rsid w:val="00001A48"/>
    <w:rsid w:val="000053F4"/>
    <w:rsid w:val="00011180"/>
    <w:rsid w:val="00013148"/>
    <w:rsid w:val="0001364F"/>
    <w:rsid w:val="00014B6F"/>
    <w:rsid w:val="00017AC8"/>
    <w:rsid w:val="00022405"/>
    <w:rsid w:val="00024EE9"/>
    <w:rsid w:val="00030BB1"/>
    <w:rsid w:val="000329BA"/>
    <w:rsid w:val="000367D2"/>
    <w:rsid w:val="00045CD4"/>
    <w:rsid w:val="00047711"/>
    <w:rsid w:val="00047E61"/>
    <w:rsid w:val="0005133C"/>
    <w:rsid w:val="0005324B"/>
    <w:rsid w:val="00055914"/>
    <w:rsid w:val="0006095A"/>
    <w:rsid w:val="00065FA6"/>
    <w:rsid w:val="00067CAC"/>
    <w:rsid w:val="00072616"/>
    <w:rsid w:val="00077142"/>
    <w:rsid w:val="000811F3"/>
    <w:rsid w:val="000822D5"/>
    <w:rsid w:val="000858B6"/>
    <w:rsid w:val="00086263"/>
    <w:rsid w:val="00086502"/>
    <w:rsid w:val="000913CA"/>
    <w:rsid w:val="00092B3A"/>
    <w:rsid w:val="0009547A"/>
    <w:rsid w:val="000A1D4F"/>
    <w:rsid w:val="000A4169"/>
    <w:rsid w:val="000A5453"/>
    <w:rsid w:val="000A6AB9"/>
    <w:rsid w:val="000B10C9"/>
    <w:rsid w:val="000B10CE"/>
    <w:rsid w:val="000B1D10"/>
    <w:rsid w:val="000B41A8"/>
    <w:rsid w:val="000B49CB"/>
    <w:rsid w:val="000B62D3"/>
    <w:rsid w:val="000C62BD"/>
    <w:rsid w:val="000C6CF7"/>
    <w:rsid w:val="000C73EF"/>
    <w:rsid w:val="000C79B0"/>
    <w:rsid w:val="000D2FE6"/>
    <w:rsid w:val="000D3472"/>
    <w:rsid w:val="000E1A17"/>
    <w:rsid w:val="000E3F24"/>
    <w:rsid w:val="000E4CD5"/>
    <w:rsid w:val="000E5910"/>
    <w:rsid w:val="000F0146"/>
    <w:rsid w:val="000F745B"/>
    <w:rsid w:val="000F7606"/>
    <w:rsid w:val="00102EE2"/>
    <w:rsid w:val="0010398F"/>
    <w:rsid w:val="0010457F"/>
    <w:rsid w:val="001112FA"/>
    <w:rsid w:val="00111572"/>
    <w:rsid w:val="0011216F"/>
    <w:rsid w:val="00112D97"/>
    <w:rsid w:val="0011632C"/>
    <w:rsid w:val="00116C46"/>
    <w:rsid w:val="00117F46"/>
    <w:rsid w:val="00117FD0"/>
    <w:rsid w:val="0012045E"/>
    <w:rsid w:val="00121BAF"/>
    <w:rsid w:val="0012224F"/>
    <w:rsid w:val="00122307"/>
    <w:rsid w:val="00122A66"/>
    <w:rsid w:val="00125446"/>
    <w:rsid w:val="001328F6"/>
    <w:rsid w:val="001342CC"/>
    <w:rsid w:val="00134CC3"/>
    <w:rsid w:val="00135327"/>
    <w:rsid w:val="001361A5"/>
    <w:rsid w:val="00137964"/>
    <w:rsid w:val="00141A57"/>
    <w:rsid w:val="00141ABF"/>
    <w:rsid w:val="0014223D"/>
    <w:rsid w:val="00147BDB"/>
    <w:rsid w:val="0015139C"/>
    <w:rsid w:val="0015344F"/>
    <w:rsid w:val="0015470D"/>
    <w:rsid w:val="0015600D"/>
    <w:rsid w:val="001560B1"/>
    <w:rsid w:val="00156A8F"/>
    <w:rsid w:val="00160CE8"/>
    <w:rsid w:val="00163DB3"/>
    <w:rsid w:val="00165095"/>
    <w:rsid w:val="0016780E"/>
    <w:rsid w:val="00170BAE"/>
    <w:rsid w:val="001730EA"/>
    <w:rsid w:val="00176C6F"/>
    <w:rsid w:val="00177280"/>
    <w:rsid w:val="001775FB"/>
    <w:rsid w:val="00187E05"/>
    <w:rsid w:val="001913A8"/>
    <w:rsid w:val="0019202C"/>
    <w:rsid w:val="001926B7"/>
    <w:rsid w:val="001A1693"/>
    <w:rsid w:val="001B0DB2"/>
    <w:rsid w:val="001B4667"/>
    <w:rsid w:val="001B564F"/>
    <w:rsid w:val="001B5BCA"/>
    <w:rsid w:val="001B6B4E"/>
    <w:rsid w:val="001B719C"/>
    <w:rsid w:val="001C0E6F"/>
    <w:rsid w:val="001C2C0F"/>
    <w:rsid w:val="001C3ADC"/>
    <w:rsid w:val="001C4846"/>
    <w:rsid w:val="001C6E44"/>
    <w:rsid w:val="001D2A11"/>
    <w:rsid w:val="001E1A6A"/>
    <w:rsid w:val="001E69DC"/>
    <w:rsid w:val="001E69E7"/>
    <w:rsid w:val="001F070B"/>
    <w:rsid w:val="001F0787"/>
    <w:rsid w:val="001F0B0A"/>
    <w:rsid w:val="001F5719"/>
    <w:rsid w:val="001F63D3"/>
    <w:rsid w:val="00203BB3"/>
    <w:rsid w:val="00204471"/>
    <w:rsid w:val="0021185D"/>
    <w:rsid w:val="00211A6B"/>
    <w:rsid w:val="002158D4"/>
    <w:rsid w:val="002207D8"/>
    <w:rsid w:val="0022119E"/>
    <w:rsid w:val="0022625B"/>
    <w:rsid w:val="0022750D"/>
    <w:rsid w:val="00234197"/>
    <w:rsid w:val="00241395"/>
    <w:rsid w:val="00242B8F"/>
    <w:rsid w:val="0024458B"/>
    <w:rsid w:val="0024625E"/>
    <w:rsid w:val="00247D15"/>
    <w:rsid w:val="0025642C"/>
    <w:rsid w:val="002579BB"/>
    <w:rsid w:val="002658E8"/>
    <w:rsid w:val="002658FB"/>
    <w:rsid w:val="00270212"/>
    <w:rsid w:val="00270294"/>
    <w:rsid w:val="0027143D"/>
    <w:rsid w:val="00273508"/>
    <w:rsid w:val="00274987"/>
    <w:rsid w:val="00286018"/>
    <w:rsid w:val="00287514"/>
    <w:rsid w:val="002929FE"/>
    <w:rsid w:val="00294543"/>
    <w:rsid w:val="002964FF"/>
    <w:rsid w:val="002A40D9"/>
    <w:rsid w:val="002A416A"/>
    <w:rsid w:val="002A6956"/>
    <w:rsid w:val="002B07C6"/>
    <w:rsid w:val="002B4244"/>
    <w:rsid w:val="002C1562"/>
    <w:rsid w:val="002C1567"/>
    <w:rsid w:val="002C5234"/>
    <w:rsid w:val="002D0395"/>
    <w:rsid w:val="002D32A2"/>
    <w:rsid w:val="002D66D0"/>
    <w:rsid w:val="002D68C3"/>
    <w:rsid w:val="002D7585"/>
    <w:rsid w:val="002D79B1"/>
    <w:rsid w:val="002E1FEA"/>
    <w:rsid w:val="002E4F13"/>
    <w:rsid w:val="002E6ABD"/>
    <w:rsid w:val="002E7921"/>
    <w:rsid w:val="002F02C4"/>
    <w:rsid w:val="002F1C28"/>
    <w:rsid w:val="002F3AA3"/>
    <w:rsid w:val="002F65B2"/>
    <w:rsid w:val="002F7403"/>
    <w:rsid w:val="002F7943"/>
    <w:rsid w:val="00302052"/>
    <w:rsid w:val="003062A2"/>
    <w:rsid w:val="00306387"/>
    <w:rsid w:val="003105F7"/>
    <w:rsid w:val="00311FD0"/>
    <w:rsid w:val="00315DA9"/>
    <w:rsid w:val="003207B3"/>
    <w:rsid w:val="00320D14"/>
    <w:rsid w:val="00321957"/>
    <w:rsid w:val="0032268A"/>
    <w:rsid w:val="003232A2"/>
    <w:rsid w:val="0032444F"/>
    <w:rsid w:val="00324D9B"/>
    <w:rsid w:val="003257B1"/>
    <w:rsid w:val="0032607A"/>
    <w:rsid w:val="0032664F"/>
    <w:rsid w:val="00330EA1"/>
    <w:rsid w:val="00335065"/>
    <w:rsid w:val="00337E7B"/>
    <w:rsid w:val="00340C1D"/>
    <w:rsid w:val="00347CD8"/>
    <w:rsid w:val="00350E03"/>
    <w:rsid w:val="00353998"/>
    <w:rsid w:val="00355BFB"/>
    <w:rsid w:val="003561A3"/>
    <w:rsid w:val="0036319A"/>
    <w:rsid w:val="00364669"/>
    <w:rsid w:val="003659CE"/>
    <w:rsid w:val="00367A72"/>
    <w:rsid w:val="00371CE9"/>
    <w:rsid w:val="0037304D"/>
    <w:rsid w:val="003734B6"/>
    <w:rsid w:val="003763DF"/>
    <w:rsid w:val="003815BB"/>
    <w:rsid w:val="0038272D"/>
    <w:rsid w:val="00382CD4"/>
    <w:rsid w:val="00382F73"/>
    <w:rsid w:val="003834C7"/>
    <w:rsid w:val="00390DEF"/>
    <w:rsid w:val="00390ECB"/>
    <w:rsid w:val="0039292C"/>
    <w:rsid w:val="0039367A"/>
    <w:rsid w:val="003936DD"/>
    <w:rsid w:val="0039404B"/>
    <w:rsid w:val="003958B0"/>
    <w:rsid w:val="00396AE8"/>
    <w:rsid w:val="003A07F7"/>
    <w:rsid w:val="003A0E4E"/>
    <w:rsid w:val="003A1C51"/>
    <w:rsid w:val="003A2D13"/>
    <w:rsid w:val="003A3527"/>
    <w:rsid w:val="003A69A4"/>
    <w:rsid w:val="003B2F46"/>
    <w:rsid w:val="003B77A6"/>
    <w:rsid w:val="003C066A"/>
    <w:rsid w:val="003C142B"/>
    <w:rsid w:val="003C14E0"/>
    <w:rsid w:val="003C2471"/>
    <w:rsid w:val="003C260D"/>
    <w:rsid w:val="003C5E7A"/>
    <w:rsid w:val="003D3917"/>
    <w:rsid w:val="003D7FFE"/>
    <w:rsid w:val="003E018A"/>
    <w:rsid w:val="003E29F5"/>
    <w:rsid w:val="003E5505"/>
    <w:rsid w:val="003E5641"/>
    <w:rsid w:val="003E6974"/>
    <w:rsid w:val="003F334B"/>
    <w:rsid w:val="003F38D2"/>
    <w:rsid w:val="003F399B"/>
    <w:rsid w:val="003F3C47"/>
    <w:rsid w:val="003F4367"/>
    <w:rsid w:val="003F4B47"/>
    <w:rsid w:val="003F5CB0"/>
    <w:rsid w:val="003F5E0E"/>
    <w:rsid w:val="003F76E4"/>
    <w:rsid w:val="004020A6"/>
    <w:rsid w:val="0040229D"/>
    <w:rsid w:val="00402A7E"/>
    <w:rsid w:val="0040553B"/>
    <w:rsid w:val="004132E6"/>
    <w:rsid w:val="00413447"/>
    <w:rsid w:val="00414002"/>
    <w:rsid w:val="0041747E"/>
    <w:rsid w:val="00420534"/>
    <w:rsid w:val="00421B8A"/>
    <w:rsid w:val="004304B9"/>
    <w:rsid w:val="00430A7F"/>
    <w:rsid w:val="0043373A"/>
    <w:rsid w:val="00436324"/>
    <w:rsid w:val="00440AD5"/>
    <w:rsid w:val="00447D2F"/>
    <w:rsid w:val="0045232E"/>
    <w:rsid w:val="00463862"/>
    <w:rsid w:val="00464FA9"/>
    <w:rsid w:val="00466296"/>
    <w:rsid w:val="00467EE4"/>
    <w:rsid w:val="00472C15"/>
    <w:rsid w:val="00476C55"/>
    <w:rsid w:val="004812D1"/>
    <w:rsid w:val="00484EAB"/>
    <w:rsid w:val="004917D2"/>
    <w:rsid w:val="00494623"/>
    <w:rsid w:val="004949AB"/>
    <w:rsid w:val="004954F0"/>
    <w:rsid w:val="004956CE"/>
    <w:rsid w:val="004A1AB6"/>
    <w:rsid w:val="004A5D14"/>
    <w:rsid w:val="004B023C"/>
    <w:rsid w:val="004B0F6D"/>
    <w:rsid w:val="004B14F4"/>
    <w:rsid w:val="004B4A3F"/>
    <w:rsid w:val="004B57E5"/>
    <w:rsid w:val="004B5970"/>
    <w:rsid w:val="004B6B25"/>
    <w:rsid w:val="004C0212"/>
    <w:rsid w:val="004C5641"/>
    <w:rsid w:val="004C5B6E"/>
    <w:rsid w:val="004D0230"/>
    <w:rsid w:val="004D025B"/>
    <w:rsid w:val="004D6857"/>
    <w:rsid w:val="004D7645"/>
    <w:rsid w:val="004E147A"/>
    <w:rsid w:val="004E376D"/>
    <w:rsid w:val="004E3A90"/>
    <w:rsid w:val="004E3E7A"/>
    <w:rsid w:val="004F2023"/>
    <w:rsid w:val="004F6178"/>
    <w:rsid w:val="004F708F"/>
    <w:rsid w:val="0050039D"/>
    <w:rsid w:val="00500A58"/>
    <w:rsid w:val="00502FF3"/>
    <w:rsid w:val="0050354D"/>
    <w:rsid w:val="00503B01"/>
    <w:rsid w:val="00505CFA"/>
    <w:rsid w:val="00510D04"/>
    <w:rsid w:val="005113B2"/>
    <w:rsid w:val="0051574A"/>
    <w:rsid w:val="00515E5F"/>
    <w:rsid w:val="00516B71"/>
    <w:rsid w:val="00516F78"/>
    <w:rsid w:val="00517523"/>
    <w:rsid w:val="00522FEC"/>
    <w:rsid w:val="00530650"/>
    <w:rsid w:val="00530C93"/>
    <w:rsid w:val="00531474"/>
    <w:rsid w:val="00534D0A"/>
    <w:rsid w:val="00535F14"/>
    <w:rsid w:val="00537EEA"/>
    <w:rsid w:val="005406FF"/>
    <w:rsid w:val="005412C1"/>
    <w:rsid w:val="0054499B"/>
    <w:rsid w:val="00545C1C"/>
    <w:rsid w:val="00546848"/>
    <w:rsid w:val="00550D9D"/>
    <w:rsid w:val="00550F1B"/>
    <w:rsid w:val="0055187F"/>
    <w:rsid w:val="00553A44"/>
    <w:rsid w:val="00557757"/>
    <w:rsid w:val="00562200"/>
    <w:rsid w:val="00562A6A"/>
    <w:rsid w:val="00563129"/>
    <w:rsid w:val="00563ADD"/>
    <w:rsid w:val="00565243"/>
    <w:rsid w:val="00566BA2"/>
    <w:rsid w:val="00567BFB"/>
    <w:rsid w:val="00571CCC"/>
    <w:rsid w:val="005755EC"/>
    <w:rsid w:val="00577660"/>
    <w:rsid w:val="0058089C"/>
    <w:rsid w:val="00585E07"/>
    <w:rsid w:val="005868AC"/>
    <w:rsid w:val="00586A6E"/>
    <w:rsid w:val="00590CF2"/>
    <w:rsid w:val="00592A10"/>
    <w:rsid w:val="00592B39"/>
    <w:rsid w:val="00595831"/>
    <w:rsid w:val="00597070"/>
    <w:rsid w:val="005A319F"/>
    <w:rsid w:val="005B4032"/>
    <w:rsid w:val="005B6132"/>
    <w:rsid w:val="005C055C"/>
    <w:rsid w:val="005C24A4"/>
    <w:rsid w:val="005C7C77"/>
    <w:rsid w:val="005E6316"/>
    <w:rsid w:val="005F32F5"/>
    <w:rsid w:val="005F3C76"/>
    <w:rsid w:val="005F3E49"/>
    <w:rsid w:val="005F532A"/>
    <w:rsid w:val="005F5955"/>
    <w:rsid w:val="005F718F"/>
    <w:rsid w:val="005F73AC"/>
    <w:rsid w:val="0060229A"/>
    <w:rsid w:val="00610BA0"/>
    <w:rsid w:val="00611806"/>
    <w:rsid w:val="006119C7"/>
    <w:rsid w:val="00614FD1"/>
    <w:rsid w:val="006171D7"/>
    <w:rsid w:val="006221FC"/>
    <w:rsid w:val="0062736D"/>
    <w:rsid w:val="00627542"/>
    <w:rsid w:val="00630EEE"/>
    <w:rsid w:val="00636A38"/>
    <w:rsid w:val="00640C82"/>
    <w:rsid w:val="00641D32"/>
    <w:rsid w:val="00645043"/>
    <w:rsid w:val="00652C2A"/>
    <w:rsid w:val="00653BEA"/>
    <w:rsid w:val="00654DC4"/>
    <w:rsid w:val="00655B4B"/>
    <w:rsid w:val="00656B6D"/>
    <w:rsid w:val="00661474"/>
    <w:rsid w:val="00661EBD"/>
    <w:rsid w:val="00662AFA"/>
    <w:rsid w:val="00663719"/>
    <w:rsid w:val="006643BD"/>
    <w:rsid w:val="00664FB5"/>
    <w:rsid w:val="0066531C"/>
    <w:rsid w:val="00670880"/>
    <w:rsid w:val="006738C3"/>
    <w:rsid w:val="00676C60"/>
    <w:rsid w:val="00680FFD"/>
    <w:rsid w:val="006820F6"/>
    <w:rsid w:val="0068483B"/>
    <w:rsid w:val="00686514"/>
    <w:rsid w:val="00687464"/>
    <w:rsid w:val="00692C63"/>
    <w:rsid w:val="00693565"/>
    <w:rsid w:val="00695563"/>
    <w:rsid w:val="00695DE1"/>
    <w:rsid w:val="00697D09"/>
    <w:rsid w:val="006A0B64"/>
    <w:rsid w:val="006A1986"/>
    <w:rsid w:val="006A1E0D"/>
    <w:rsid w:val="006A1F74"/>
    <w:rsid w:val="006A232E"/>
    <w:rsid w:val="006A377E"/>
    <w:rsid w:val="006A58AC"/>
    <w:rsid w:val="006B0036"/>
    <w:rsid w:val="006B08CE"/>
    <w:rsid w:val="006B099C"/>
    <w:rsid w:val="006B357E"/>
    <w:rsid w:val="006B486D"/>
    <w:rsid w:val="006B6161"/>
    <w:rsid w:val="006B6CB8"/>
    <w:rsid w:val="006B79E5"/>
    <w:rsid w:val="006B7E38"/>
    <w:rsid w:val="006C185C"/>
    <w:rsid w:val="006C5AB2"/>
    <w:rsid w:val="006D3602"/>
    <w:rsid w:val="006D5EF0"/>
    <w:rsid w:val="006E019D"/>
    <w:rsid w:val="006E2952"/>
    <w:rsid w:val="006E3453"/>
    <w:rsid w:val="006E34F2"/>
    <w:rsid w:val="006E3559"/>
    <w:rsid w:val="006E41E8"/>
    <w:rsid w:val="006E6707"/>
    <w:rsid w:val="006E6CA7"/>
    <w:rsid w:val="006F03FE"/>
    <w:rsid w:val="006F3CAF"/>
    <w:rsid w:val="006F47E6"/>
    <w:rsid w:val="006F6533"/>
    <w:rsid w:val="0070087F"/>
    <w:rsid w:val="00704770"/>
    <w:rsid w:val="007053F9"/>
    <w:rsid w:val="00723E25"/>
    <w:rsid w:val="007248E1"/>
    <w:rsid w:val="007248FA"/>
    <w:rsid w:val="00724DBE"/>
    <w:rsid w:val="0073058F"/>
    <w:rsid w:val="00735F03"/>
    <w:rsid w:val="00741B82"/>
    <w:rsid w:val="00744B37"/>
    <w:rsid w:val="00745C82"/>
    <w:rsid w:val="00746026"/>
    <w:rsid w:val="00757BF2"/>
    <w:rsid w:val="00764A5B"/>
    <w:rsid w:val="00770F82"/>
    <w:rsid w:val="007842A2"/>
    <w:rsid w:val="00787385"/>
    <w:rsid w:val="00792F74"/>
    <w:rsid w:val="007A14B5"/>
    <w:rsid w:val="007A2E79"/>
    <w:rsid w:val="007A3273"/>
    <w:rsid w:val="007B1B93"/>
    <w:rsid w:val="007B4135"/>
    <w:rsid w:val="007B7469"/>
    <w:rsid w:val="007B761A"/>
    <w:rsid w:val="007C038E"/>
    <w:rsid w:val="007C49E3"/>
    <w:rsid w:val="007D529B"/>
    <w:rsid w:val="007D5B2F"/>
    <w:rsid w:val="007D668D"/>
    <w:rsid w:val="007D6745"/>
    <w:rsid w:val="007E5C10"/>
    <w:rsid w:val="007F0BBD"/>
    <w:rsid w:val="007F1346"/>
    <w:rsid w:val="007F140A"/>
    <w:rsid w:val="007F42B6"/>
    <w:rsid w:val="007F5B69"/>
    <w:rsid w:val="007F7830"/>
    <w:rsid w:val="00803AF1"/>
    <w:rsid w:val="00804429"/>
    <w:rsid w:val="00805156"/>
    <w:rsid w:val="0080776F"/>
    <w:rsid w:val="0080786D"/>
    <w:rsid w:val="00811459"/>
    <w:rsid w:val="0081165D"/>
    <w:rsid w:val="008138AC"/>
    <w:rsid w:val="00821388"/>
    <w:rsid w:val="008239EE"/>
    <w:rsid w:val="00825CF5"/>
    <w:rsid w:val="0082641B"/>
    <w:rsid w:val="00832112"/>
    <w:rsid w:val="00834AE0"/>
    <w:rsid w:val="008361CE"/>
    <w:rsid w:val="00836FEF"/>
    <w:rsid w:val="008437F5"/>
    <w:rsid w:val="00844FF8"/>
    <w:rsid w:val="00847625"/>
    <w:rsid w:val="0085076F"/>
    <w:rsid w:val="00856020"/>
    <w:rsid w:val="00860EA4"/>
    <w:rsid w:val="0086294B"/>
    <w:rsid w:val="00863955"/>
    <w:rsid w:val="00863C90"/>
    <w:rsid w:val="0086486F"/>
    <w:rsid w:val="00866652"/>
    <w:rsid w:val="00870BC2"/>
    <w:rsid w:val="008751F9"/>
    <w:rsid w:val="00875404"/>
    <w:rsid w:val="008842FB"/>
    <w:rsid w:val="00893378"/>
    <w:rsid w:val="00893BF4"/>
    <w:rsid w:val="00893F77"/>
    <w:rsid w:val="0089516C"/>
    <w:rsid w:val="00896775"/>
    <w:rsid w:val="008978CF"/>
    <w:rsid w:val="008A07D4"/>
    <w:rsid w:val="008A0EF6"/>
    <w:rsid w:val="008A1330"/>
    <w:rsid w:val="008B0B04"/>
    <w:rsid w:val="008B24F4"/>
    <w:rsid w:val="008B2640"/>
    <w:rsid w:val="008B328E"/>
    <w:rsid w:val="008B39D8"/>
    <w:rsid w:val="008B62A1"/>
    <w:rsid w:val="008B6C70"/>
    <w:rsid w:val="008C030F"/>
    <w:rsid w:val="008C3085"/>
    <w:rsid w:val="008D0370"/>
    <w:rsid w:val="008D261C"/>
    <w:rsid w:val="008D434A"/>
    <w:rsid w:val="008E2FA8"/>
    <w:rsid w:val="008F0B63"/>
    <w:rsid w:val="008F4F56"/>
    <w:rsid w:val="008F7CF6"/>
    <w:rsid w:val="00900033"/>
    <w:rsid w:val="00900034"/>
    <w:rsid w:val="009040AC"/>
    <w:rsid w:val="009079E4"/>
    <w:rsid w:val="00912434"/>
    <w:rsid w:val="00917796"/>
    <w:rsid w:val="00923E0A"/>
    <w:rsid w:val="00925ACB"/>
    <w:rsid w:val="00930C3C"/>
    <w:rsid w:val="00931D8B"/>
    <w:rsid w:val="00934AD0"/>
    <w:rsid w:val="00934B3B"/>
    <w:rsid w:val="00940B90"/>
    <w:rsid w:val="00942F16"/>
    <w:rsid w:val="00944921"/>
    <w:rsid w:val="00946DEF"/>
    <w:rsid w:val="0095293E"/>
    <w:rsid w:val="0095301A"/>
    <w:rsid w:val="009537C2"/>
    <w:rsid w:val="009579EA"/>
    <w:rsid w:val="00957DFC"/>
    <w:rsid w:val="00957F13"/>
    <w:rsid w:val="00960BA4"/>
    <w:rsid w:val="00961E16"/>
    <w:rsid w:val="00962712"/>
    <w:rsid w:val="00964AC3"/>
    <w:rsid w:val="009651B6"/>
    <w:rsid w:val="0096710F"/>
    <w:rsid w:val="00967269"/>
    <w:rsid w:val="00970654"/>
    <w:rsid w:val="00974620"/>
    <w:rsid w:val="00981DA2"/>
    <w:rsid w:val="009857FB"/>
    <w:rsid w:val="00991945"/>
    <w:rsid w:val="009956FC"/>
    <w:rsid w:val="00996199"/>
    <w:rsid w:val="00997390"/>
    <w:rsid w:val="009A1BE1"/>
    <w:rsid w:val="009A3702"/>
    <w:rsid w:val="009A3A59"/>
    <w:rsid w:val="009A5E7B"/>
    <w:rsid w:val="009B3B95"/>
    <w:rsid w:val="009B4258"/>
    <w:rsid w:val="009B6A3A"/>
    <w:rsid w:val="009B7EFB"/>
    <w:rsid w:val="009C2DF9"/>
    <w:rsid w:val="009C5B5E"/>
    <w:rsid w:val="009D0E0D"/>
    <w:rsid w:val="009D29F8"/>
    <w:rsid w:val="009D2F89"/>
    <w:rsid w:val="009D42B5"/>
    <w:rsid w:val="009D60D1"/>
    <w:rsid w:val="009D6335"/>
    <w:rsid w:val="009E7792"/>
    <w:rsid w:val="009F123D"/>
    <w:rsid w:val="009F1FCD"/>
    <w:rsid w:val="009F3D05"/>
    <w:rsid w:val="009F48AA"/>
    <w:rsid w:val="009F5292"/>
    <w:rsid w:val="009F7D0F"/>
    <w:rsid w:val="00A02772"/>
    <w:rsid w:val="00A05474"/>
    <w:rsid w:val="00A054D0"/>
    <w:rsid w:val="00A07756"/>
    <w:rsid w:val="00A15657"/>
    <w:rsid w:val="00A26B49"/>
    <w:rsid w:val="00A40FA4"/>
    <w:rsid w:val="00A41F73"/>
    <w:rsid w:val="00A44A3F"/>
    <w:rsid w:val="00A46395"/>
    <w:rsid w:val="00A47676"/>
    <w:rsid w:val="00A50B6F"/>
    <w:rsid w:val="00A51498"/>
    <w:rsid w:val="00A542FA"/>
    <w:rsid w:val="00A560B1"/>
    <w:rsid w:val="00A56B5C"/>
    <w:rsid w:val="00A56F50"/>
    <w:rsid w:val="00A600A7"/>
    <w:rsid w:val="00A60921"/>
    <w:rsid w:val="00A61300"/>
    <w:rsid w:val="00A76B6B"/>
    <w:rsid w:val="00A76EDF"/>
    <w:rsid w:val="00A7756C"/>
    <w:rsid w:val="00A80102"/>
    <w:rsid w:val="00A80FB4"/>
    <w:rsid w:val="00A8145D"/>
    <w:rsid w:val="00A81F5B"/>
    <w:rsid w:val="00A833A9"/>
    <w:rsid w:val="00A87397"/>
    <w:rsid w:val="00A9020F"/>
    <w:rsid w:val="00A90AF5"/>
    <w:rsid w:val="00A95ABD"/>
    <w:rsid w:val="00AA1D69"/>
    <w:rsid w:val="00AA2CAE"/>
    <w:rsid w:val="00AB1081"/>
    <w:rsid w:val="00AB198A"/>
    <w:rsid w:val="00AB2985"/>
    <w:rsid w:val="00AB305A"/>
    <w:rsid w:val="00AB3B4E"/>
    <w:rsid w:val="00AB3E44"/>
    <w:rsid w:val="00AB701D"/>
    <w:rsid w:val="00AC1D8B"/>
    <w:rsid w:val="00AC6355"/>
    <w:rsid w:val="00AC65D4"/>
    <w:rsid w:val="00AD52E6"/>
    <w:rsid w:val="00AD6822"/>
    <w:rsid w:val="00AD7BF2"/>
    <w:rsid w:val="00AE0454"/>
    <w:rsid w:val="00AE25F3"/>
    <w:rsid w:val="00AE385D"/>
    <w:rsid w:val="00AF07CC"/>
    <w:rsid w:val="00AF3F72"/>
    <w:rsid w:val="00AF5E4F"/>
    <w:rsid w:val="00B01758"/>
    <w:rsid w:val="00B040B1"/>
    <w:rsid w:val="00B05F6E"/>
    <w:rsid w:val="00B11B2E"/>
    <w:rsid w:val="00B17B7D"/>
    <w:rsid w:val="00B20304"/>
    <w:rsid w:val="00B211C3"/>
    <w:rsid w:val="00B2407F"/>
    <w:rsid w:val="00B26E80"/>
    <w:rsid w:val="00B270A1"/>
    <w:rsid w:val="00B32D53"/>
    <w:rsid w:val="00B34206"/>
    <w:rsid w:val="00B34477"/>
    <w:rsid w:val="00B34829"/>
    <w:rsid w:val="00B4431E"/>
    <w:rsid w:val="00B44EBA"/>
    <w:rsid w:val="00B470C3"/>
    <w:rsid w:val="00B47DB9"/>
    <w:rsid w:val="00B47DE2"/>
    <w:rsid w:val="00B50432"/>
    <w:rsid w:val="00B50EF8"/>
    <w:rsid w:val="00B520CD"/>
    <w:rsid w:val="00B53CB4"/>
    <w:rsid w:val="00B551F3"/>
    <w:rsid w:val="00B55EC1"/>
    <w:rsid w:val="00B57190"/>
    <w:rsid w:val="00B633D2"/>
    <w:rsid w:val="00B64C37"/>
    <w:rsid w:val="00B77714"/>
    <w:rsid w:val="00B80163"/>
    <w:rsid w:val="00B81CE5"/>
    <w:rsid w:val="00B8219A"/>
    <w:rsid w:val="00B82F4E"/>
    <w:rsid w:val="00B858B0"/>
    <w:rsid w:val="00B85C74"/>
    <w:rsid w:val="00B91362"/>
    <w:rsid w:val="00B9381B"/>
    <w:rsid w:val="00B94B84"/>
    <w:rsid w:val="00B95A8C"/>
    <w:rsid w:val="00B9655B"/>
    <w:rsid w:val="00BA0301"/>
    <w:rsid w:val="00BA0711"/>
    <w:rsid w:val="00BA2773"/>
    <w:rsid w:val="00BA4305"/>
    <w:rsid w:val="00BB087A"/>
    <w:rsid w:val="00BB4048"/>
    <w:rsid w:val="00BB6D7E"/>
    <w:rsid w:val="00BB7924"/>
    <w:rsid w:val="00BC00EB"/>
    <w:rsid w:val="00BC19A4"/>
    <w:rsid w:val="00BC1E02"/>
    <w:rsid w:val="00BC2597"/>
    <w:rsid w:val="00BC283E"/>
    <w:rsid w:val="00BC6941"/>
    <w:rsid w:val="00BC69BD"/>
    <w:rsid w:val="00BC74F1"/>
    <w:rsid w:val="00BC7E20"/>
    <w:rsid w:val="00BD2B62"/>
    <w:rsid w:val="00BD2BCD"/>
    <w:rsid w:val="00BD699F"/>
    <w:rsid w:val="00BD7ACB"/>
    <w:rsid w:val="00BE0625"/>
    <w:rsid w:val="00BE64E3"/>
    <w:rsid w:val="00BF0269"/>
    <w:rsid w:val="00BF0C1B"/>
    <w:rsid w:val="00BF0DB0"/>
    <w:rsid w:val="00BF39D8"/>
    <w:rsid w:val="00BF42F2"/>
    <w:rsid w:val="00BF46ED"/>
    <w:rsid w:val="00BF55D2"/>
    <w:rsid w:val="00BF62C1"/>
    <w:rsid w:val="00BF63F0"/>
    <w:rsid w:val="00BF64E9"/>
    <w:rsid w:val="00BF68CE"/>
    <w:rsid w:val="00C026D5"/>
    <w:rsid w:val="00C0461F"/>
    <w:rsid w:val="00C0554A"/>
    <w:rsid w:val="00C1101F"/>
    <w:rsid w:val="00C11E05"/>
    <w:rsid w:val="00C13B88"/>
    <w:rsid w:val="00C155FD"/>
    <w:rsid w:val="00C20E64"/>
    <w:rsid w:val="00C252B6"/>
    <w:rsid w:val="00C27594"/>
    <w:rsid w:val="00C27949"/>
    <w:rsid w:val="00C308FE"/>
    <w:rsid w:val="00C37660"/>
    <w:rsid w:val="00C4176B"/>
    <w:rsid w:val="00C47597"/>
    <w:rsid w:val="00C478B6"/>
    <w:rsid w:val="00C47A63"/>
    <w:rsid w:val="00C50194"/>
    <w:rsid w:val="00C53265"/>
    <w:rsid w:val="00C604AF"/>
    <w:rsid w:val="00C6171B"/>
    <w:rsid w:val="00C658B4"/>
    <w:rsid w:val="00C65924"/>
    <w:rsid w:val="00C72D1D"/>
    <w:rsid w:val="00C7543B"/>
    <w:rsid w:val="00C75C49"/>
    <w:rsid w:val="00C76228"/>
    <w:rsid w:val="00C77BDC"/>
    <w:rsid w:val="00C80AC1"/>
    <w:rsid w:val="00C815BD"/>
    <w:rsid w:val="00C82C8C"/>
    <w:rsid w:val="00C84FE6"/>
    <w:rsid w:val="00C85B2D"/>
    <w:rsid w:val="00C8687A"/>
    <w:rsid w:val="00C8795B"/>
    <w:rsid w:val="00C92DEE"/>
    <w:rsid w:val="00C931B1"/>
    <w:rsid w:val="00C932F3"/>
    <w:rsid w:val="00C94CE5"/>
    <w:rsid w:val="00C96DAA"/>
    <w:rsid w:val="00C97F97"/>
    <w:rsid w:val="00CA2264"/>
    <w:rsid w:val="00CA5951"/>
    <w:rsid w:val="00CB139D"/>
    <w:rsid w:val="00CB1FED"/>
    <w:rsid w:val="00CB5586"/>
    <w:rsid w:val="00CB69CC"/>
    <w:rsid w:val="00CC0DC2"/>
    <w:rsid w:val="00CC1B22"/>
    <w:rsid w:val="00CC23DB"/>
    <w:rsid w:val="00CD0769"/>
    <w:rsid w:val="00CD24BE"/>
    <w:rsid w:val="00CD4185"/>
    <w:rsid w:val="00CD6372"/>
    <w:rsid w:val="00CE2E7D"/>
    <w:rsid w:val="00CE3CB2"/>
    <w:rsid w:val="00CE74B1"/>
    <w:rsid w:val="00CF1FD8"/>
    <w:rsid w:val="00CF46BD"/>
    <w:rsid w:val="00CF7690"/>
    <w:rsid w:val="00D016C0"/>
    <w:rsid w:val="00D01D72"/>
    <w:rsid w:val="00D04207"/>
    <w:rsid w:val="00D11CEE"/>
    <w:rsid w:val="00D125A8"/>
    <w:rsid w:val="00D1626E"/>
    <w:rsid w:val="00D21472"/>
    <w:rsid w:val="00D23A22"/>
    <w:rsid w:val="00D25430"/>
    <w:rsid w:val="00D25514"/>
    <w:rsid w:val="00D26C9F"/>
    <w:rsid w:val="00D318EA"/>
    <w:rsid w:val="00D33802"/>
    <w:rsid w:val="00D346DA"/>
    <w:rsid w:val="00D34B2E"/>
    <w:rsid w:val="00D40348"/>
    <w:rsid w:val="00D42FBB"/>
    <w:rsid w:val="00D436C2"/>
    <w:rsid w:val="00D43EF2"/>
    <w:rsid w:val="00D446FD"/>
    <w:rsid w:val="00D452BD"/>
    <w:rsid w:val="00D529CB"/>
    <w:rsid w:val="00D551E1"/>
    <w:rsid w:val="00D55514"/>
    <w:rsid w:val="00D57D1C"/>
    <w:rsid w:val="00D57E25"/>
    <w:rsid w:val="00D618D5"/>
    <w:rsid w:val="00D62879"/>
    <w:rsid w:val="00D660AE"/>
    <w:rsid w:val="00D7107B"/>
    <w:rsid w:val="00D7140F"/>
    <w:rsid w:val="00D77251"/>
    <w:rsid w:val="00D77A23"/>
    <w:rsid w:val="00D77F33"/>
    <w:rsid w:val="00D82D0A"/>
    <w:rsid w:val="00D86D88"/>
    <w:rsid w:val="00D90066"/>
    <w:rsid w:val="00D90713"/>
    <w:rsid w:val="00D92E33"/>
    <w:rsid w:val="00D9382B"/>
    <w:rsid w:val="00D944C0"/>
    <w:rsid w:val="00D95100"/>
    <w:rsid w:val="00D96B90"/>
    <w:rsid w:val="00D96BEC"/>
    <w:rsid w:val="00D9735A"/>
    <w:rsid w:val="00DA2930"/>
    <w:rsid w:val="00DA37A1"/>
    <w:rsid w:val="00DA5752"/>
    <w:rsid w:val="00DB343C"/>
    <w:rsid w:val="00DB72DE"/>
    <w:rsid w:val="00DC04CB"/>
    <w:rsid w:val="00DC1615"/>
    <w:rsid w:val="00DC4077"/>
    <w:rsid w:val="00DC5977"/>
    <w:rsid w:val="00DD1549"/>
    <w:rsid w:val="00DD2B40"/>
    <w:rsid w:val="00DE0A43"/>
    <w:rsid w:val="00DE45E2"/>
    <w:rsid w:val="00DE7641"/>
    <w:rsid w:val="00DF192D"/>
    <w:rsid w:val="00DF2466"/>
    <w:rsid w:val="00DF25F8"/>
    <w:rsid w:val="00DF7467"/>
    <w:rsid w:val="00E00F92"/>
    <w:rsid w:val="00E0265F"/>
    <w:rsid w:val="00E033C4"/>
    <w:rsid w:val="00E03D1A"/>
    <w:rsid w:val="00E04BAD"/>
    <w:rsid w:val="00E07DD7"/>
    <w:rsid w:val="00E10D95"/>
    <w:rsid w:val="00E1375C"/>
    <w:rsid w:val="00E223A3"/>
    <w:rsid w:val="00E25DED"/>
    <w:rsid w:val="00E27C5C"/>
    <w:rsid w:val="00E3390C"/>
    <w:rsid w:val="00E3403D"/>
    <w:rsid w:val="00E34F4F"/>
    <w:rsid w:val="00E401FE"/>
    <w:rsid w:val="00E409E2"/>
    <w:rsid w:val="00E4149F"/>
    <w:rsid w:val="00E42849"/>
    <w:rsid w:val="00E42C06"/>
    <w:rsid w:val="00E43D61"/>
    <w:rsid w:val="00E47E4B"/>
    <w:rsid w:val="00E62866"/>
    <w:rsid w:val="00E6418C"/>
    <w:rsid w:val="00E64A8F"/>
    <w:rsid w:val="00E66C9C"/>
    <w:rsid w:val="00E730BD"/>
    <w:rsid w:val="00E77676"/>
    <w:rsid w:val="00E810FD"/>
    <w:rsid w:val="00E81D01"/>
    <w:rsid w:val="00E8572B"/>
    <w:rsid w:val="00E8722D"/>
    <w:rsid w:val="00E87298"/>
    <w:rsid w:val="00E919BD"/>
    <w:rsid w:val="00E92C51"/>
    <w:rsid w:val="00E948A9"/>
    <w:rsid w:val="00E95F1D"/>
    <w:rsid w:val="00EA0172"/>
    <w:rsid w:val="00EA19AC"/>
    <w:rsid w:val="00EA2512"/>
    <w:rsid w:val="00EA4316"/>
    <w:rsid w:val="00EA49B0"/>
    <w:rsid w:val="00EA590F"/>
    <w:rsid w:val="00EA6AD2"/>
    <w:rsid w:val="00EA7337"/>
    <w:rsid w:val="00EA7EBD"/>
    <w:rsid w:val="00EB09F3"/>
    <w:rsid w:val="00EB27EC"/>
    <w:rsid w:val="00EC0A54"/>
    <w:rsid w:val="00EC0F55"/>
    <w:rsid w:val="00EC19DB"/>
    <w:rsid w:val="00EC2916"/>
    <w:rsid w:val="00EC44F2"/>
    <w:rsid w:val="00EC4AB1"/>
    <w:rsid w:val="00EC6EEC"/>
    <w:rsid w:val="00ED3ECA"/>
    <w:rsid w:val="00ED6150"/>
    <w:rsid w:val="00EE08D3"/>
    <w:rsid w:val="00EE0F6C"/>
    <w:rsid w:val="00EE3788"/>
    <w:rsid w:val="00EE3F1E"/>
    <w:rsid w:val="00F06BC0"/>
    <w:rsid w:val="00F11219"/>
    <w:rsid w:val="00F12010"/>
    <w:rsid w:val="00F156B5"/>
    <w:rsid w:val="00F16331"/>
    <w:rsid w:val="00F24FDA"/>
    <w:rsid w:val="00F25A00"/>
    <w:rsid w:val="00F31F44"/>
    <w:rsid w:val="00F3281C"/>
    <w:rsid w:val="00F330A8"/>
    <w:rsid w:val="00F34D78"/>
    <w:rsid w:val="00F3615B"/>
    <w:rsid w:val="00F37B15"/>
    <w:rsid w:val="00F40410"/>
    <w:rsid w:val="00F431FE"/>
    <w:rsid w:val="00F466C4"/>
    <w:rsid w:val="00F5033A"/>
    <w:rsid w:val="00F53D16"/>
    <w:rsid w:val="00F5560E"/>
    <w:rsid w:val="00F5589B"/>
    <w:rsid w:val="00F60E84"/>
    <w:rsid w:val="00F61F42"/>
    <w:rsid w:val="00F63128"/>
    <w:rsid w:val="00F631DD"/>
    <w:rsid w:val="00F71DC7"/>
    <w:rsid w:val="00F72BCB"/>
    <w:rsid w:val="00F742DF"/>
    <w:rsid w:val="00F74EC3"/>
    <w:rsid w:val="00F77970"/>
    <w:rsid w:val="00F9363A"/>
    <w:rsid w:val="00F95713"/>
    <w:rsid w:val="00F95969"/>
    <w:rsid w:val="00F96499"/>
    <w:rsid w:val="00F973E6"/>
    <w:rsid w:val="00F97FDC"/>
    <w:rsid w:val="00FA00AF"/>
    <w:rsid w:val="00FA157D"/>
    <w:rsid w:val="00FA46BF"/>
    <w:rsid w:val="00FA6C91"/>
    <w:rsid w:val="00FA74D9"/>
    <w:rsid w:val="00FB2A94"/>
    <w:rsid w:val="00FB2A95"/>
    <w:rsid w:val="00FB2AE1"/>
    <w:rsid w:val="00FB3D47"/>
    <w:rsid w:val="00FB5F14"/>
    <w:rsid w:val="00FC25AA"/>
    <w:rsid w:val="00FC36B6"/>
    <w:rsid w:val="00FD085B"/>
    <w:rsid w:val="00FE0897"/>
    <w:rsid w:val="00FE0DB0"/>
    <w:rsid w:val="00FE1B8B"/>
    <w:rsid w:val="00FE5C54"/>
    <w:rsid w:val="00FE730B"/>
    <w:rsid w:val="00FF44F5"/>
    <w:rsid w:val="00FF572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BB13"/>
  <w15:chartTrackingRefBased/>
  <w15:docId w15:val="{DEDDF20E-07AA-48A6-B9A5-B443BC0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4667"/>
    <w:pPr>
      <w:keepNext/>
      <w:numPr>
        <w:numId w:val="37"/>
      </w:numPr>
      <w:spacing w:after="0" w:line="360" w:lineRule="auto"/>
      <w:jc w:val="both"/>
      <w:outlineLvl w:val="0"/>
    </w:pPr>
    <w:rPr>
      <w:rFonts w:ascii="Trebuchet MS" w:hAnsi="Trebuchet MS"/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rsid w:val="002860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286018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rsid w:val="00286018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286018"/>
    <w:pPr>
      <w:ind w:left="720"/>
      <w:contextualSpacing/>
    </w:pPr>
  </w:style>
  <w:style w:type="character" w:styleId="Hyperlink">
    <w:name w:val="Hyperlink"/>
    <w:uiPriority w:val="99"/>
    <w:rsid w:val="00286018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0650"/>
    <w:rPr>
      <w:rFonts w:ascii="Tahoma" w:eastAsia="Times New Roman" w:hAnsi="Tahoma" w:cs="Tahoma"/>
      <w:sz w:val="16"/>
      <w:szCs w:val="16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ntetCaracter">
    <w:name w:val="Antet Caracter"/>
    <w:link w:val="Antet"/>
    <w:uiPriority w:val="99"/>
    <w:rsid w:val="00141A57"/>
    <w:rPr>
      <w:rFonts w:eastAsia="Times New Roman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ubsolCaracter">
    <w:name w:val="Subsol Caracter"/>
    <w:link w:val="Subsol"/>
    <w:uiPriority w:val="99"/>
    <w:rsid w:val="00141A57"/>
    <w:rPr>
      <w:rFonts w:eastAsia="Times New Roman"/>
      <w:sz w:val="22"/>
      <w:szCs w:val="22"/>
      <w:lang w:val="ro-RO"/>
    </w:rPr>
  </w:style>
  <w:style w:type="paragraph" w:styleId="Frspaiere">
    <w:name w:val="No Spacing"/>
    <w:uiPriority w:val="1"/>
    <w:qFormat/>
    <w:rsid w:val="00FD085B"/>
    <w:rPr>
      <w:rFonts w:eastAsia="Times New Roman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0E4CD5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fCaracter"/>
    <w:qFormat/>
    <w:rsid w:val="000E4CD5"/>
    <w:pPr>
      <w:ind w:left="720"/>
      <w:contextualSpacing/>
    </w:pPr>
    <w:rPr>
      <w:rFonts w:eastAsia="Calibri"/>
      <w:lang w:val="en-US"/>
    </w:rPr>
  </w:style>
  <w:style w:type="character" w:customStyle="1" w:styleId="ListparagrafCaracter">
    <w:name w:val="Listă paragraf Caracter"/>
    <w:aliases w:val="Normal bullet 2 Caracter,lp1 Caracter,Heading x1 Caracter,Bullet list Caracter,1st level - Bullet List Paragraph Caracter,Lettre d'introduction Caracter,Paragrafo elenco Caracter,List Paragraph11 Caracter,Bullet list1 Caracter"/>
    <w:link w:val="Listparagraf"/>
    <w:qFormat/>
    <w:rsid w:val="00655B4B"/>
    <w:rPr>
      <w:sz w:val="22"/>
      <w:szCs w:val="22"/>
      <w:lang w:val="en-US" w:eastAsia="en-US"/>
    </w:rPr>
  </w:style>
  <w:style w:type="character" w:styleId="Robust">
    <w:name w:val="Strong"/>
    <w:uiPriority w:val="22"/>
    <w:qFormat/>
    <w:rsid w:val="001112FA"/>
    <w:rPr>
      <w:b/>
      <w:bCs/>
    </w:rPr>
  </w:style>
  <w:style w:type="character" w:styleId="Accentuat">
    <w:name w:val="Emphasis"/>
    <w:uiPriority w:val="20"/>
    <w:qFormat/>
    <w:rsid w:val="0096710F"/>
    <w:rPr>
      <w:b/>
      <w:bCs/>
      <w:i w:val="0"/>
      <w:iCs w:val="0"/>
    </w:rPr>
  </w:style>
  <w:style w:type="character" w:customStyle="1" w:styleId="st1">
    <w:name w:val="st1"/>
    <w:rsid w:val="0096710F"/>
  </w:style>
  <w:style w:type="character" w:customStyle="1" w:styleId="Bodytext2">
    <w:name w:val="Body text (2)_"/>
    <w:link w:val="Bodytext20"/>
    <w:rsid w:val="00E34F4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10pt">
    <w:name w:val="Body text (2) + 10 pt"/>
    <w:aliases w:val="Bold"/>
    <w:rsid w:val="00E34F4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E34F4F"/>
    <w:pPr>
      <w:widowControl w:val="0"/>
      <w:shd w:val="clear" w:color="auto" w:fill="FFFFFF"/>
      <w:spacing w:before="240" w:after="120" w:line="0" w:lineRule="atLeast"/>
      <w:ind w:hanging="1640"/>
      <w:jc w:val="both"/>
    </w:pPr>
    <w:rPr>
      <w:rFonts w:ascii="Arial" w:eastAsia="Arial" w:hAnsi="Arial"/>
      <w:sz w:val="16"/>
      <w:szCs w:val="16"/>
      <w:lang w:val="x-none" w:eastAsia="x-none"/>
    </w:rPr>
  </w:style>
  <w:style w:type="paragraph" w:customStyle="1" w:styleId="Normal1">
    <w:name w:val="Normal1"/>
    <w:rsid w:val="003F399B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rvts1">
    <w:name w:val="rvts1"/>
    <w:rsid w:val="003F399B"/>
  </w:style>
  <w:style w:type="character" w:styleId="Referincomentariu">
    <w:name w:val="annotation reference"/>
    <w:uiPriority w:val="99"/>
    <w:semiHidden/>
    <w:unhideWhenUsed/>
    <w:rsid w:val="00C026D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26D5"/>
    <w:rPr>
      <w:sz w:val="20"/>
      <w:szCs w:val="20"/>
      <w:lang w:eastAsia="x-none"/>
    </w:rPr>
  </w:style>
  <w:style w:type="character" w:customStyle="1" w:styleId="TextcomentariuCaracter">
    <w:name w:val="Text comentariu Caracter"/>
    <w:link w:val="Textcomentariu"/>
    <w:uiPriority w:val="99"/>
    <w:semiHidden/>
    <w:rsid w:val="00C026D5"/>
    <w:rPr>
      <w:rFonts w:eastAsia="Times New Roman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26D5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C026D5"/>
    <w:rPr>
      <w:rFonts w:eastAsia="Times New Roman"/>
      <w:b/>
      <w:bCs/>
      <w:lang w:val="ro-RO"/>
    </w:rPr>
  </w:style>
  <w:style w:type="character" w:customStyle="1" w:styleId="w8qarf">
    <w:name w:val="w8qarf"/>
    <w:rsid w:val="003659CE"/>
  </w:style>
  <w:style w:type="character" w:customStyle="1" w:styleId="lrzxr">
    <w:name w:val="lrzxr"/>
    <w:rsid w:val="003659CE"/>
  </w:style>
  <w:style w:type="paragraph" w:styleId="Revizuire">
    <w:name w:val="Revision"/>
    <w:hidden/>
    <w:uiPriority w:val="99"/>
    <w:semiHidden/>
    <w:rsid w:val="000E1A17"/>
    <w:rPr>
      <w:rFonts w:eastAsia="Times New Roman"/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1B4667"/>
    <w:rPr>
      <w:rFonts w:ascii="Trebuchet MS" w:eastAsia="Times New Roman" w:hAnsi="Trebuchet MS"/>
      <w:b/>
      <w:bCs/>
      <w:sz w:val="22"/>
      <w:szCs w:val="22"/>
      <w:lang w:val="ro-RO"/>
    </w:rPr>
  </w:style>
  <w:style w:type="paragraph" w:customStyle="1" w:styleId="DefaultText">
    <w:name w:val="Default Text"/>
    <w:basedOn w:val="Normal"/>
    <w:rsid w:val="001B4667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sden">
    <w:name w:val="sden"/>
    <w:basedOn w:val="Fontdeparagrafimplicit"/>
    <w:rsid w:val="00E27C5C"/>
  </w:style>
  <w:style w:type="character" w:customStyle="1" w:styleId="shdr">
    <w:name w:val="shdr"/>
    <w:basedOn w:val="Fontdeparagrafimplicit"/>
    <w:rsid w:val="00E27C5C"/>
  </w:style>
  <w:style w:type="paragraph" w:customStyle="1" w:styleId="Standard">
    <w:name w:val="Standard"/>
    <w:rsid w:val="00FB5F14"/>
    <w:pPr>
      <w:suppressAutoHyphens/>
      <w:spacing w:after="160" w:line="252" w:lineRule="auto"/>
    </w:pPr>
    <w:rPr>
      <w:rFonts w:eastAsia="SimSun" w:cs="Tahoma"/>
      <w:kern w:val="2"/>
      <w:sz w:val="22"/>
      <w:szCs w:val="22"/>
      <w:lang w:val="en-US" w:eastAsia="ar-SA"/>
    </w:rPr>
  </w:style>
  <w:style w:type="character" w:customStyle="1" w:styleId="Fontdeparagrafimplicit1">
    <w:name w:val="Font de paragraf implicit1"/>
    <w:rsid w:val="00FB5F14"/>
  </w:style>
  <w:style w:type="paragraph" w:customStyle="1" w:styleId="Listparagraf1">
    <w:name w:val="Listă paragraf1"/>
    <w:basedOn w:val="Standard"/>
    <w:rsid w:val="00FB5F14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49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19481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AA65-6133-4904-AB29-803CE74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UIPT</Company>
  <LinksUpToDate>false</LinksUpToDate>
  <CharactersWithSpaces>2329</CharactersWithSpaces>
  <SharedDoc>false</SharedDoc>
  <HLinks>
    <vt:vector size="18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mailto:relatiicupublicul@mmuncii.gov.ro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mustacilac</dc:creator>
  <cp:keywords/>
  <dc:description/>
  <cp:lastModifiedBy>Mihaela Biscovan</cp:lastModifiedBy>
  <cp:revision>24</cp:revision>
  <cp:lastPrinted>2023-07-28T09:28:00Z</cp:lastPrinted>
  <dcterms:created xsi:type="dcterms:W3CDTF">2023-07-20T09:06:00Z</dcterms:created>
  <dcterms:modified xsi:type="dcterms:W3CDTF">2023-08-08T04:54:00Z</dcterms:modified>
</cp:coreProperties>
</file>