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AE31C4" w:rsidRDefault="00C211D7" w:rsidP="00150F1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E31C4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C2484" w14:textId="77777777" w:rsidR="00B05735" w:rsidRPr="00AE31C4" w:rsidRDefault="00B05735" w:rsidP="00150F12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00D87473" w:rsidR="00F2551D" w:rsidRPr="003C38DC" w:rsidRDefault="00661957" w:rsidP="00150F12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C38DC">
        <w:rPr>
          <w:rFonts w:ascii="Montserrat" w:hAnsi="Montserrat" w:cs="Times New Roman"/>
          <w:b/>
          <w:lang w:val="ro-RO"/>
        </w:rPr>
        <w:t>H O T Ă R Â R E</w:t>
      </w:r>
    </w:p>
    <w:p w14:paraId="24226AA4" w14:textId="104EA621" w:rsidR="008C5E9C" w:rsidRPr="008C5E9C" w:rsidRDefault="008C5E9C" w:rsidP="008C5E9C">
      <w:pPr>
        <w:tabs>
          <w:tab w:val="left" w:pos="2160"/>
        </w:tabs>
        <w:spacing w:line="240" w:lineRule="auto"/>
        <w:ind w:right="180"/>
        <w:contextualSpacing/>
        <w:jc w:val="center"/>
        <w:rPr>
          <w:rFonts w:ascii="Montserrat" w:hAnsi="Montserrat"/>
          <w:b/>
          <w:bCs/>
        </w:rPr>
      </w:pPr>
      <w:bookmarkStart w:id="0" w:name="_Hlk493258395"/>
      <w:bookmarkStart w:id="1" w:name="_Hlk479682873"/>
      <w:bookmarkStart w:id="2" w:name="_Hlk201738737"/>
      <w:bookmarkStart w:id="3" w:name="_Hlk173225997"/>
      <w:bookmarkEnd w:id="0"/>
      <w:proofErr w:type="spellStart"/>
      <w:r w:rsidRPr="008C5E9C">
        <w:rPr>
          <w:rFonts w:ascii="Montserrat" w:hAnsi="Montserrat"/>
          <w:b/>
          <w:bCs/>
        </w:rPr>
        <w:t>privind</w:t>
      </w:r>
      <w:proofErr w:type="spellEnd"/>
      <w:r w:rsidRPr="008C5E9C">
        <w:rPr>
          <w:rFonts w:ascii="Montserrat" w:hAnsi="Montserrat"/>
          <w:b/>
          <w:bCs/>
        </w:rPr>
        <w:t xml:space="preserve"> </w:t>
      </w:r>
      <w:proofErr w:type="spellStart"/>
      <w:r w:rsidRPr="008C5E9C">
        <w:rPr>
          <w:rFonts w:ascii="Montserrat" w:hAnsi="Montserrat"/>
          <w:b/>
          <w:bCs/>
        </w:rPr>
        <w:t>aprobarea</w:t>
      </w:r>
      <w:proofErr w:type="spellEnd"/>
      <w:r w:rsidRPr="008C5E9C">
        <w:rPr>
          <w:rFonts w:ascii="Montserrat" w:hAnsi="Montserrat"/>
          <w:b/>
          <w:bCs/>
        </w:rPr>
        <w:t xml:space="preserve"> </w:t>
      </w:r>
      <w:proofErr w:type="spellStart"/>
      <w:r w:rsidRPr="008C5E9C">
        <w:rPr>
          <w:rFonts w:ascii="Montserrat" w:hAnsi="Montserrat"/>
          <w:b/>
          <w:bCs/>
        </w:rPr>
        <w:t>constituirii</w:t>
      </w:r>
      <w:proofErr w:type="spellEnd"/>
      <w:r w:rsidRPr="008C5E9C">
        <w:rPr>
          <w:rFonts w:ascii="Montserrat" w:hAnsi="Montserrat"/>
          <w:b/>
          <w:bCs/>
        </w:rPr>
        <w:t xml:space="preserve"> </w:t>
      </w:r>
      <w:proofErr w:type="spellStart"/>
      <w:r w:rsidRPr="008C5E9C">
        <w:rPr>
          <w:rFonts w:ascii="Montserrat" w:hAnsi="Montserrat"/>
          <w:b/>
          <w:bCs/>
        </w:rPr>
        <w:t>unui</w:t>
      </w:r>
      <w:proofErr w:type="spellEnd"/>
      <w:r w:rsidRPr="008C5E9C">
        <w:rPr>
          <w:rFonts w:ascii="Montserrat" w:hAnsi="Montserrat"/>
          <w:b/>
          <w:bCs/>
        </w:rPr>
        <w:t xml:space="preserve"> </w:t>
      </w:r>
      <w:proofErr w:type="spellStart"/>
      <w:r w:rsidRPr="008C5E9C">
        <w:rPr>
          <w:rFonts w:ascii="Montserrat" w:hAnsi="Montserrat"/>
          <w:b/>
          <w:bCs/>
        </w:rPr>
        <w:t>drept</w:t>
      </w:r>
      <w:proofErr w:type="spellEnd"/>
      <w:r w:rsidRPr="008C5E9C">
        <w:rPr>
          <w:rFonts w:ascii="Montserrat" w:hAnsi="Montserrat"/>
          <w:b/>
          <w:bCs/>
        </w:rPr>
        <w:t xml:space="preserve"> de </w:t>
      </w:r>
      <w:proofErr w:type="spellStart"/>
      <w:r w:rsidRPr="008C5E9C">
        <w:rPr>
          <w:rFonts w:ascii="Montserrat" w:hAnsi="Montserrat"/>
          <w:b/>
          <w:bCs/>
        </w:rPr>
        <w:t>superficie</w:t>
      </w:r>
      <w:proofErr w:type="spellEnd"/>
      <w:r w:rsidRPr="008C5E9C">
        <w:rPr>
          <w:rFonts w:ascii="Montserrat" w:hAnsi="Montserrat"/>
          <w:b/>
          <w:bCs/>
        </w:rPr>
        <w:t xml:space="preserve"> </w:t>
      </w:r>
      <w:proofErr w:type="spellStart"/>
      <w:r w:rsidRPr="008C5E9C">
        <w:rPr>
          <w:rFonts w:ascii="Montserrat" w:hAnsi="Montserrat"/>
          <w:b/>
          <w:bCs/>
        </w:rPr>
        <w:t>în</w:t>
      </w:r>
      <w:proofErr w:type="spellEnd"/>
      <w:r w:rsidRPr="008C5E9C">
        <w:rPr>
          <w:rFonts w:ascii="Montserrat" w:hAnsi="Montserrat"/>
          <w:b/>
          <w:bCs/>
        </w:rPr>
        <w:t xml:space="preserve"> </w:t>
      </w:r>
      <w:proofErr w:type="spellStart"/>
      <w:r w:rsidRPr="008C5E9C">
        <w:rPr>
          <w:rFonts w:ascii="Montserrat" w:hAnsi="Montserrat"/>
          <w:b/>
          <w:bCs/>
        </w:rPr>
        <w:t>favoarea</w:t>
      </w:r>
      <w:proofErr w:type="spellEnd"/>
      <w:r w:rsidRPr="008C5E9C">
        <w:rPr>
          <w:rFonts w:ascii="Montserrat" w:hAnsi="Montserrat"/>
          <w:b/>
          <w:bCs/>
        </w:rPr>
        <w:t xml:space="preserve"> </w:t>
      </w:r>
      <w:proofErr w:type="spellStart"/>
      <w:r w:rsidRPr="008C5E9C">
        <w:rPr>
          <w:rFonts w:ascii="Montserrat" w:hAnsi="Montserrat"/>
          <w:b/>
          <w:bCs/>
        </w:rPr>
        <w:t>Judeţului</w:t>
      </w:r>
      <w:proofErr w:type="spellEnd"/>
      <w:r w:rsidRPr="008C5E9C">
        <w:rPr>
          <w:rFonts w:ascii="Montserrat" w:hAnsi="Montserrat"/>
          <w:b/>
          <w:bCs/>
        </w:rPr>
        <w:t xml:space="preserve"> Cluj </w:t>
      </w:r>
      <w:proofErr w:type="spellStart"/>
      <w:r w:rsidRPr="008C5E9C">
        <w:rPr>
          <w:rFonts w:ascii="Montserrat" w:hAnsi="Montserrat"/>
          <w:b/>
          <w:bCs/>
        </w:rPr>
        <w:t>pentru</w:t>
      </w:r>
      <w:proofErr w:type="spellEnd"/>
      <w:r w:rsidRPr="008C5E9C">
        <w:rPr>
          <w:rFonts w:ascii="Montserrat" w:hAnsi="Montserrat"/>
          <w:b/>
          <w:bCs/>
        </w:rPr>
        <w:t xml:space="preserve"> </w:t>
      </w:r>
      <w:proofErr w:type="spellStart"/>
      <w:r w:rsidRPr="008C5E9C">
        <w:rPr>
          <w:rFonts w:ascii="Montserrat" w:hAnsi="Montserrat"/>
          <w:b/>
          <w:bCs/>
        </w:rPr>
        <w:t>realizarea</w:t>
      </w:r>
      <w:proofErr w:type="spellEnd"/>
      <w:r w:rsidRPr="008C5E9C">
        <w:rPr>
          <w:rFonts w:ascii="Montserrat" w:hAnsi="Montserrat"/>
          <w:b/>
          <w:bCs/>
        </w:rPr>
        <w:t xml:space="preserve"> </w:t>
      </w:r>
      <w:proofErr w:type="spellStart"/>
      <w:r w:rsidRPr="008C5E9C">
        <w:rPr>
          <w:rFonts w:ascii="Montserrat" w:hAnsi="Montserrat"/>
          <w:b/>
          <w:bCs/>
        </w:rPr>
        <w:t>obiectivului</w:t>
      </w:r>
      <w:proofErr w:type="spellEnd"/>
      <w:r w:rsidRPr="008C5E9C">
        <w:rPr>
          <w:rFonts w:ascii="Montserrat" w:hAnsi="Montserrat"/>
          <w:b/>
          <w:bCs/>
        </w:rPr>
        <w:t xml:space="preserve"> de </w:t>
      </w:r>
      <w:proofErr w:type="spellStart"/>
      <w:r w:rsidRPr="008C5E9C">
        <w:rPr>
          <w:rFonts w:ascii="Montserrat" w:hAnsi="Montserrat"/>
          <w:b/>
          <w:bCs/>
        </w:rPr>
        <w:t>investiții</w:t>
      </w:r>
      <w:proofErr w:type="spellEnd"/>
      <w:r w:rsidRPr="008C5E9C">
        <w:rPr>
          <w:rFonts w:ascii="Montserrat" w:hAnsi="Montserrat"/>
          <w:b/>
          <w:bCs/>
        </w:rPr>
        <w:t xml:space="preserve"> “</w:t>
      </w:r>
      <w:r w:rsidRPr="008C5E9C">
        <w:rPr>
          <w:rFonts w:ascii="Montserrat" w:hAnsi="Montserrat"/>
          <w:b/>
          <w:bCs/>
          <w:lang w:val="ro-RO"/>
        </w:rPr>
        <w:t xml:space="preserve">VELO APUSENI - Amenajare trasee cicloturistice </w:t>
      </w:r>
      <w:r w:rsidRPr="008C5E9C">
        <w:rPr>
          <w:rFonts w:ascii="Montserrat" w:hAnsi="Montserrat" w:cs="Cambria"/>
          <w:b/>
          <w:bCs/>
          <w:lang w:val="ro-RO"/>
        </w:rPr>
        <w:t>î</w:t>
      </w:r>
      <w:r w:rsidRPr="008C5E9C">
        <w:rPr>
          <w:rFonts w:ascii="Montserrat" w:hAnsi="Montserrat"/>
          <w:b/>
          <w:bCs/>
          <w:lang w:val="ro-RO"/>
        </w:rPr>
        <w:t>n zona mun</w:t>
      </w:r>
      <w:r w:rsidRPr="008C5E9C">
        <w:rPr>
          <w:rFonts w:ascii="Montserrat" w:hAnsi="Montserrat" w:cs="Cambria"/>
          <w:b/>
          <w:bCs/>
          <w:lang w:val="ro-RO"/>
        </w:rPr>
        <w:t>ț</w:t>
      </w:r>
      <w:r w:rsidRPr="008C5E9C">
        <w:rPr>
          <w:rFonts w:ascii="Montserrat" w:hAnsi="Montserrat"/>
          <w:b/>
          <w:bCs/>
          <w:lang w:val="ro-RO"/>
        </w:rPr>
        <w:t>ii Apuseni, pe zona Jude</w:t>
      </w:r>
      <w:r w:rsidRPr="008C5E9C">
        <w:rPr>
          <w:rFonts w:ascii="Montserrat" w:hAnsi="Montserrat" w:cs="Cambria"/>
          <w:b/>
          <w:bCs/>
          <w:lang w:val="ro-RO"/>
        </w:rPr>
        <w:t>ț</w:t>
      </w:r>
      <w:r w:rsidRPr="008C5E9C">
        <w:rPr>
          <w:rFonts w:ascii="Montserrat" w:hAnsi="Montserrat"/>
          <w:b/>
          <w:bCs/>
          <w:lang w:val="ro-RO"/>
        </w:rPr>
        <w:t xml:space="preserve">elor Bihor, Cluj </w:t>
      </w:r>
      <w:r w:rsidRPr="008C5E9C">
        <w:rPr>
          <w:rFonts w:ascii="Montserrat" w:hAnsi="Montserrat" w:cs="Cambria"/>
          <w:b/>
          <w:bCs/>
          <w:lang w:val="ro-RO"/>
        </w:rPr>
        <w:t>ș</w:t>
      </w:r>
      <w:r w:rsidRPr="008C5E9C">
        <w:rPr>
          <w:rFonts w:ascii="Montserrat" w:hAnsi="Montserrat"/>
          <w:b/>
          <w:bCs/>
          <w:lang w:val="ro-RO"/>
        </w:rPr>
        <w:t>i Alba - lot Jude</w:t>
      </w:r>
      <w:r w:rsidRPr="008C5E9C">
        <w:rPr>
          <w:rFonts w:ascii="Montserrat" w:hAnsi="Montserrat" w:cs="Cambria"/>
          <w:b/>
          <w:bCs/>
          <w:lang w:val="ro-RO"/>
        </w:rPr>
        <w:t>ț</w:t>
      </w:r>
      <w:r w:rsidRPr="008C5E9C">
        <w:rPr>
          <w:rFonts w:ascii="Montserrat" w:hAnsi="Montserrat"/>
          <w:b/>
          <w:bCs/>
          <w:lang w:val="ro-RO"/>
        </w:rPr>
        <w:t>ul Cluj</w:t>
      </w:r>
      <w:r w:rsidRPr="008C5E9C">
        <w:rPr>
          <w:rFonts w:ascii="Montserrat" w:hAnsi="Montserrat"/>
          <w:b/>
          <w:bCs/>
        </w:rPr>
        <w:t>”</w:t>
      </w:r>
    </w:p>
    <w:p w14:paraId="5761E261" w14:textId="77777777" w:rsidR="008C5E9C" w:rsidRPr="008C5E9C" w:rsidRDefault="008C5E9C" w:rsidP="008C5E9C">
      <w:pPr>
        <w:tabs>
          <w:tab w:val="left" w:pos="2160"/>
        </w:tabs>
        <w:spacing w:line="240" w:lineRule="auto"/>
        <w:ind w:right="180"/>
        <w:contextualSpacing/>
        <w:jc w:val="center"/>
        <w:rPr>
          <w:rFonts w:ascii="Montserrat Light" w:hAnsi="Montserrat Light"/>
          <w:b/>
          <w:bCs/>
        </w:rPr>
      </w:pPr>
    </w:p>
    <w:p w14:paraId="6136840B" w14:textId="77777777" w:rsidR="008C5E9C" w:rsidRPr="008C5E9C" w:rsidRDefault="008C5E9C" w:rsidP="008C5E9C">
      <w:pPr>
        <w:tabs>
          <w:tab w:val="left" w:pos="2160"/>
        </w:tabs>
        <w:spacing w:line="240" w:lineRule="auto"/>
        <w:ind w:right="180"/>
        <w:contextualSpacing/>
        <w:jc w:val="center"/>
        <w:rPr>
          <w:rFonts w:ascii="Montserrat Light" w:hAnsi="Montserrat Light"/>
          <w:b/>
          <w:lang w:val="ro-RO"/>
        </w:rPr>
      </w:pPr>
    </w:p>
    <w:bookmarkEnd w:id="1"/>
    <w:p w14:paraId="03748DEA" w14:textId="448EB0DF" w:rsidR="008C5E9C" w:rsidRDefault="008C5E9C" w:rsidP="008C5E9C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8C5E9C">
        <w:rPr>
          <w:rFonts w:ascii="Montserrat Light" w:hAnsi="Montserrat Light"/>
          <w:noProof/>
          <w:lang w:val="ro-RO" w:eastAsia="ro-RO"/>
        </w:rPr>
        <w:t>Consiliul Judeţean Cluj</w:t>
      </w:r>
      <w:r>
        <w:rPr>
          <w:rFonts w:ascii="Montserrat Light" w:hAnsi="Montserrat Light"/>
          <w:noProof/>
          <w:lang w:val="ro-RO" w:eastAsia="ro-RO"/>
        </w:rPr>
        <w:t xml:space="preserve"> </w:t>
      </w:r>
      <w:r w:rsidRPr="008C5E9C">
        <w:rPr>
          <w:rFonts w:ascii="Montserrat Light" w:hAnsi="Montserrat Light"/>
          <w:noProof/>
          <w:lang w:val="ro-RO" w:eastAsia="ro-RO"/>
        </w:rPr>
        <w:t>întrunit în şedinţă ordinară;</w:t>
      </w:r>
    </w:p>
    <w:p w14:paraId="572028F1" w14:textId="77777777" w:rsidR="008C5E9C" w:rsidRPr="008C5E9C" w:rsidRDefault="008C5E9C" w:rsidP="008C5E9C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2974FD69" w14:textId="4FDB2F3B" w:rsidR="008C5E9C" w:rsidRPr="008C5E9C" w:rsidRDefault="008C5E9C" w:rsidP="008C5E9C">
      <w:pPr>
        <w:tabs>
          <w:tab w:val="left" w:pos="2160"/>
        </w:tabs>
        <w:spacing w:line="240" w:lineRule="auto"/>
        <w:ind w:right="180"/>
        <w:contextualSpacing/>
        <w:jc w:val="both"/>
        <w:rPr>
          <w:rFonts w:ascii="Montserrat Light" w:hAnsi="Montserrat Light"/>
          <w:strike/>
          <w:color w:val="007BB8"/>
          <w:lang w:val="ro-RO"/>
        </w:rPr>
      </w:pPr>
      <w:r w:rsidRPr="008C5E9C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E74C1A">
        <w:rPr>
          <w:rFonts w:ascii="Montserrat Light" w:hAnsi="Montserrat Light"/>
          <w:noProof/>
          <w:lang w:val="ro-RO"/>
        </w:rPr>
        <w:t>158 din 21.08.2025</w:t>
      </w:r>
      <w:r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8C5E9C">
        <w:rPr>
          <w:rFonts w:ascii="Montserrat Light" w:hAnsi="Montserrat Light"/>
        </w:rPr>
        <w:t>privind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aprobarea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constituirii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unui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drept</w:t>
      </w:r>
      <w:proofErr w:type="spellEnd"/>
      <w:r w:rsidRPr="008C5E9C">
        <w:rPr>
          <w:rFonts w:ascii="Montserrat Light" w:hAnsi="Montserrat Light"/>
        </w:rPr>
        <w:t xml:space="preserve"> de </w:t>
      </w:r>
      <w:proofErr w:type="spellStart"/>
      <w:r w:rsidRPr="008C5E9C">
        <w:rPr>
          <w:rFonts w:ascii="Montserrat Light" w:hAnsi="Montserrat Light"/>
        </w:rPr>
        <w:t>superficie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în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favoarea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Judeţului</w:t>
      </w:r>
      <w:proofErr w:type="spellEnd"/>
      <w:r w:rsidRPr="008C5E9C">
        <w:rPr>
          <w:rFonts w:ascii="Montserrat Light" w:hAnsi="Montserrat Light"/>
        </w:rPr>
        <w:t xml:space="preserve"> Cluj </w:t>
      </w:r>
      <w:proofErr w:type="spellStart"/>
      <w:r w:rsidRPr="008C5E9C">
        <w:rPr>
          <w:rFonts w:ascii="Montserrat Light" w:hAnsi="Montserrat Light"/>
        </w:rPr>
        <w:t>pentru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realizarea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obiectivului</w:t>
      </w:r>
      <w:proofErr w:type="spellEnd"/>
      <w:r w:rsidRPr="008C5E9C">
        <w:rPr>
          <w:rFonts w:ascii="Montserrat Light" w:hAnsi="Montserrat Light"/>
        </w:rPr>
        <w:t xml:space="preserve"> de </w:t>
      </w:r>
      <w:proofErr w:type="spellStart"/>
      <w:r w:rsidRPr="008C5E9C">
        <w:rPr>
          <w:rFonts w:ascii="Montserrat Light" w:hAnsi="Montserrat Light"/>
        </w:rPr>
        <w:t>investiții</w:t>
      </w:r>
      <w:proofErr w:type="spellEnd"/>
      <w:r>
        <w:rPr>
          <w:rFonts w:ascii="Montserrat Light" w:hAnsi="Montserrat Light"/>
        </w:rPr>
        <w:t xml:space="preserve"> </w:t>
      </w:r>
      <w:r w:rsidRPr="008C5E9C">
        <w:rPr>
          <w:rFonts w:ascii="Montserrat Light" w:hAnsi="Montserrat Light"/>
        </w:rPr>
        <w:t>“</w:t>
      </w:r>
      <w:r w:rsidRPr="008C5E9C">
        <w:rPr>
          <w:rFonts w:ascii="Montserrat Light" w:hAnsi="Montserrat Light"/>
          <w:lang w:val="ro-RO"/>
        </w:rPr>
        <w:t xml:space="preserve">VELO APUSENI - Amenajare trasee cicloturistice </w:t>
      </w:r>
      <w:r w:rsidRPr="008C5E9C">
        <w:rPr>
          <w:rFonts w:ascii="Montserrat Light" w:hAnsi="Montserrat Light" w:cs="Cambria"/>
          <w:lang w:val="ro-RO"/>
        </w:rPr>
        <w:t>î</w:t>
      </w:r>
      <w:r w:rsidRPr="008C5E9C">
        <w:rPr>
          <w:rFonts w:ascii="Montserrat Light" w:hAnsi="Montserrat Light"/>
          <w:lang w:val="ro-RO"/>
        </w:rPr>
        <w:t>n zona mun</w:t>
      </w:r>
      <w:r w:rsidRPr="008C5E9C">
        <w:rPr>
          <w:rFonts w:ascii="Montserrat Light" w:hAnsi="Montserrat Light" w:cs="Cambria"/>
          <w:lang w:val="ro-RO"/>
        </w:rPr>
        <w:t>ț</w:t>
      </w:r>
      <w:r w:rsidRPr="008C5E9C">
        <w:rPr>
          <w:rFonts w:ascii="Montserrat Light" w:hAnsi="Montserrat Light"/>
          <w:lang w:val="ro-RO"/>
        </w:rPr>
        <w:t>ii Apuseni, pe zona Jude</w:t>
      </w:r>
      <w:r w:rsidRPr="008C5E9C">
        <w:rPr>
          <w:rFonts w:ascii="Montserrat Light" w:hAnsi="Montserrat Light" w:cs="Cambria"/>
          <w:lang w:val="ro-RO"/>
        </w:rPr>
        <w:t>ț</w:t>
      </w:r>
      <w:r w:rsidRPr="008C5E9C">
        <w:rPr>
          <w:rFonts w:ascii="Montserrat Light" w:hAnsi="Montserrat Light"/>
          <w:lang w:val="ro-RO"/>
        </w:rPr>
        <w:t xml:space="preserve">elor Bihor, Cluj </w:t>
      </w:r>
      <w:r w:rsidRPr="008C5E9C">
        <w:rPr>
          <w:rFonts w:ascii="Montserrat Light" w:hAnsi="Montserrat Light" w:cs="Cambria"/>
          <w:lang w:val="ro-RO"/>
        </w:rPr>
        <w:t>ș</w:t>
      </w:r>
      <w:r w:rsidRPr="008C5E9C">
        <w:rPr>
          <w:rFonts w:ascii="Montserrat Light" w:hAnsi="Montserrat Light"/>
          <w:lang w:val="ro-RO"/>
        </w:rPr>
        <w:t>i Alba - lot Jude</w:t>
      </w:r>
      <w:r w:rsidRPr="008C5E9C">
        <w:rPr>
          <w:rFonts w:ascii="Montserrat Light" w:hAnsi="Montserrat Light" w:cs="Cambria"/>
          <w:lang w:val="ro-RO"/>
        </w:rPr>
        <w:t>ț</w:t>
      </w:r>
      <w:r w:rsidRPr="008C5E9C">
        <w:rPr>
          <w:rFonts w:ascii="Montserrat Light" w:hAnsi="Montserrat Light"/>
          <w:lang w:val="ro-RO"/>
        </w:rPr>
        <w:t>ul Cluj</w:t>
      </w:r>
      <w:r w:rsidRPr="008C5E9C">
        <w:rPr>
          <w:rFonts w:ascii="Montserrat Light" w:hAnsi="Montserrat Light"/>
        </w:rPr>
        <w:t>”</w:t>
      </w:r>
      <w:r w:rsidRPr="008C5E9C">
        <w:rPr>
          <w:rFonts w:ascii="Montserrat Light" w:hAnsi="Montserrat Light"/>
          <w:lang w:val="ro-RO"/>
        </w:rPr>
        <w:t xml:space="preserve">, </w:t>
      </w:r>
      <w:r w:rsidRPr="008C5E9C">
        <w:rPr>
          <w:rFonts w:ascii="Montserrat Light" w:hAnsi="Montserrat Light"/>
          <w:noProof/>
          <w:lang w:val="ro-RO"/>
        </w:rPr>
        <w:t xml:space="preserve">propus de Președintele Consiliului Județean Cluj, domnul Alin Tișe, care este însoţit de </w:t>
      </w:r>
      <w:r w:rsidRPr="008C5E9C">
        <w:rPr>
          <w:rFonts w:ascii="Montserrat Light" w:hAnsi="Montserrat Light"/>
          <w:bCs/>
          <w:noProof/>
          <w:lang w:val="ro-RO"/>
        </w:rPr>
        <w:t>R</w:t>
      </w:r>
      <w:r w:rsidRPr="008C5E9C">
        <w:rPr>
          <w:rFonts w:ascii="Montserrat Light" w:hAnsi="Montserrat Light"/>
          <w:noProof/>
          <w:lang w:val="ro-RO"/>
        </w:rPr>
        <w:t xml:space="preserve">eferatul de aprobare cu nr. </w:t>
      </w:r>
      <w:r w:rsidRPr="008C5E9C">
        <w:rPr>
          <w:rFonts w:ascii="Montserrat Light" w:hAnsi="Montserrat Light"/>
          <w:lang w:val="ro-RO"/>
        </w:rPr>
        <w:t>35765/20.08.2025</w:t>
      </w:r>
      <w:r w:rsidRPr="008C5E9C">
        <w:rPr>
          <w:rFonts w:ascii="Montserrat Light" w:hAnsi="Montserrat Light"/>
          <w:noProof/>
          <w:lang w:val="ro-RO"/>
        </w:rPr>
        <w:t xml:space="preserve">; Raportul de </w:t>
      </w:r>
      <w:r w:rsidRPr="003616C2">
        <w:rPr>
          <w:rFonts w:ascii="Montserrat Light" w:hAnsi="Montserrat Light"/>
          <w:noProof/>
          <w:lang w:val="ro-RO"/>
        </w:rPr>
        <w:t>specialitate întocmit de compartimentul de resort din cadrul aparatului de specialitate al Consiliului Judeţean Cluj cu nr. 35767/20.08.2025</w:t>
      </w:r>
      <w:r w:rsidRPr="003616C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616C2">
        <w:rPr>
          <w:rFonts w:ascii="Montserrat Light" w:hAnsi="Montserrat Light"/>
          <w:noProof/>
          <w:lang w:val="ro-RO"/>
        </w:rPr>
        <w:t xml:space="preserve">şi de Avizul cu nr. </w:t>
      </w:r>
      <w:r w:rsidRPr="003616C2">
        <w:rPr>
          <w:rFonts w:ascii="Montserrat Light" w:hAnsi="Montserrat Light"/>
          <w:lang w:val="ro-RO"/>
        </w:rPr>
        <w:t>35765</w:t>
      </w:r>
      <w:r w:rsidR="0001606D" w:rsidRPr="003616C2">
        <w:rPr>
          <w:rFonts w:ascii="Montserrat Light" w:hAnsi="Montserrat Light"/>
          <w:lang w:val="ro-RO"/>
        </w:rPr>
        <w:t xml:space="preserve"> din 29</w:t>
      </w:r>
      <w:r w:rsidRPr="003616C2">
        <w:rPr>
          <w:rFonts w:ascii="Montserrat Light" w:hAnsi="Montserrat Light"/>
          <w:lang w:val="ro-RO"/>
        </w:rPr>
        <w:t>.08.2025</w:t>
      </w:r>
      <w:r w:rsidRPr="003616C2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3616C2" w:rsidRPr="003616C2">
        <w:rPr>
          <w:rFonts w:ascii="Montserrat Light" w:hAnsi="Montserrat Light"/>
          <w:noProof/>
          <w:lang w:val="ro-RO"/>
        </w:rPr>
        <w:t>4</w:t>
      </w:r>
      <w:r w:rsidRPr="003616C2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082A6FDA" w14:textId="77777777" w:rsidR="008C5E9C" w:rsidRPr="008C5E9C" w:rsidRDefault="008C5E9C" w:rsidP="008C5E9C">
      <w:pPr>
        <w:tabs>
          <w:tab w:val="left" w:pos="2160"/>
        </w:tabs>
        <w:spacing w:line="240" w:lineRule="auto"/>
        <w:ind w:right="18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F11B557" w14:textId="77777777" w:rsidR="008C5E9C" w:rsidRPr="008C5E9C" w:rsidRDefault="008C5E9C" w:rsidP="008C5E9C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C5E9C">
        <w:rPr>
          <w:rFonts w:ascii="Montserrat Light" w:eastAsia="Times New Roman" w:hAnsi="Montserrat Light" w:cs="Times New Roman"/>
          <w:noProof/>
          <w:lang w:val="ro-RO" w:eastAsia="ro-RO"/>
        </w:rPr>
        <w:t>Ţinând cont de:</w:t>
      </w:r>
    </w:p>
    <w:p w14:paraId="4566BED2" w14:textId="124E8902" w:rsidR="008C5E9C" w:rsidRPr="008C5E9C" w:rsidRDefault="008C5E9C" w:rsidP="0001606D">
      <w:pPr>
        <w:pStyle w:val="ListParagraph"/>
        <w:numPr>
          <w:ilvl w:val="0"/>
          <w:numId w:val="20"/>
        </w:numPr>
        <w:suppressAutoHyphens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8C5E9C">
        <w:rPr>
          <w:rFonts w:ascii="Montserrat Light" w:hAnsi="Montserrat Light"/>
          <w:sz w:val="22"/>
          <w:szCs w:val="22"/>
        </w:rPr>
        <w:t>adresa</w:t>
      </w:r>
      <w:proofErr w:type="spellEnd"/>
      <w:r w:rsidRPr="008C5E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C5E9C">
        <w:rPr>
          <w:rFonts w:ascii="Montserrat Light" w:hAnsi="Montserrat Light"/>
          <w:sz w:val="22"/>
          <w:szCs w:val="22"/>
        </w:rPr>
        <w:t>Consiliului</w:t>
      </w:r>
      <w:proofErr w:type="spellEnd"/>
      <w:r w:rsidRPr="008C5E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C5E9C">
        <w:rPr>
          <w:rFonts w:ascii="Montserrat Light" w:hAnsi="Montserrat Light"/>
          <w:sz w:val="22"/>
          <w:szCs w:val="22"/>
        </w:rPr>
        <w:t>Județean</w:t>
      </w:r>
      <w:proofErr w:type="spellEnd"/>
      <w:r w:rsidRPr="008C5E9C">
        <w:rPr>
          <w:rFonts w:ascii="Montserrat Light" w:hAnsi="Montserrat Light"/>
          <w:sz w:val="22"/>
          <w:szCs w:val="22"/>
        </w:rPr>
        <w:t xml:space="preserve"> Cluj nr. 8282/26.02.2025</w:t>
      </w:r>
      <w:r w:rsidR="0001606D">
        <w:rPr>
          <w:rFonts w:ascii="Montserrat Light" w:hAnsi="Montserrat Light"/>
          <w:sz w:val="22"/>
          <w:szCs w:val="22"/>
        </w:rPr>
        <w:t>;</w:t>
      </w:r>
    </w:p>
    <w:p w14:paraId="11B34D91" w14:textId="27684389" w:rsidR="008C5E9C" w:rsidRPr="008C5E9C" w:rsidRDefault="008C5E9C" w:rsidP="0001606D">
      <w:pPr>
        <w:pStyle w:val="ListParagraph"/>
        <w:numPr>
          <w:ilvl w:val="0"/>
          <w:numId w:val="20"/>
        </w:numPr>
        <w:suppressAutoHyphens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8C5E9C">
        <w:rPr>
          <w:rFonts w:ascii="Montserrat Light" w:hAnsi="Montserrat Light"/>
          <w:sz w:val="22"/>
          <w:szCs w:val="22"/>
        </w:rPr>
        <w:t>adresa</w:t>
      </w:r>
      <w:proofErr w:type="spellEnd"/>
      <w:r w:rsidRPr="008C5E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01606D" w:rsidRPr="008C5E9C">
        <w:rPr>
          <w:rFonts w:ascii="Montserrat Light" w:hAnsi="Montserrat Light"/>
          <w:sz w:val="22"/>
          <w:szCs w:val="22"/>
        </w:rPr>
        <w:t>Transilvania</w:t>
      </w:r>
      <w:proofErr w:type="spellEnd"/>
      <w:r w:rsidR="0001606D" w:rsidRPr="008C5E9C">
        <w:rPr>
          <w:rFonts w:ascii="Montserrat Light" w:hAnsi="Montserrat Light"/>
          <w:sz w:val="22"/>
          <w:szCs w:val="22"/>
        </w:rPr>
        <w:t xml:space="preserve"> Quest </w:t>
      </w:r>
      <w:r w:rsidRPr="008C5E9C">
        <w:rPr>
          <w:rFonts w:ascii="Montserrat Light" w:hAnsi="Montserrat Light"/>
          <w:sz w:val="22"/>
          <w:szCs w:val="22"/>
        </w:rPr>
        <w:t xml:space="preserve">SRL </w:t>
      </w:r>
      <w:proofErr w:type="spellStart"/>
      <w:r w:rsidRPr="008C5E9C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8C5E9C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8C5E9C">
        <w:rPr>
          <w:rFonts w:ascii="Montserrat Light" w:hAnsi="Montserrat Light"/>
          <w:sz w:val="22"/>
          <w:szCs w:val="22"/>
        </w:rPr>
        <w:t>Județean</w:t>
      </w:r>
      <w:proofErr w:type="spellEnd"/>
      <w:r w:rsidRPr="008C5E9C">
        <w:rPr>
          <w:rFonts w:ascii="Montserrat Light" w:hAnsi="Montserrat Light"/>
          <w:sz w:val="22"/>
          <w:szCs w:val="22"/>
        </w:rPr>
        <w:t xml:space="preserve"> Cluj cu nr. 34698/11.08.2025 </w:t>
      </w:r>
      <w:proofErr w:type="spellStart"/>
      <w:r w:rsidRPr="008C5E9C">
        <w:rPr>
          <w:rFonts w:ascii="Montserrat Light" w:hAnsi="Montserrat Light"/>
          <w:sz w:val="22"/>
          <w:szCs w:val="22"/>
        </w:rPr>
        <w:t>și</w:t>
      </w:r>
      <w:proofErr w:type="spellEnd"/>
      <w:r w:rsidRPr="008C5E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C5E9C">
        <w:rPr>
          <w:rFonts w:ascii="Montserrat Light" w:hAnsi="Montserrat Light"/>
          <w:sz w:val="22"/>
          <w:szCs w:val="22"/>
        </w:rPr>
        <w:t>declarația</w:t>
      </w:r>
      <w:proofErr w:type="spellEnd"/>
      <w:r w:rsidRPr="008C5E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C5E9C">
        <w:rPr>
          <w:rFonts w:ascii="Montserrat Light" w:hAnsi="Montserrat Light"/>
          <w:sz w:val="22"/>
          <w:szCs w:val="22"/>
        </w:rPr>
        <w:t>autentică</w:t>
      </w:r>
      <w:proofErr w:type="spellEnd"/>
      <w:r w:rsidRPr="008C5E9C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8C5E9C">
        <w:rPr>
          <w:rFonts w:ascii="Montserrat Light" w:hAnsi="Montserrat Light"/>
          <w:sz w:val="22"/>
          <w:szCs w:val="22"/>
        </w:rPr>
        <w:t>privire</w:t>
      </w:r>
      <w:proofErr w:type="spellEnd"/>
      <w:r w:rsidRPr="008C5E9C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8C5E9C">
        <w:rPr>
          <w:rFonts w:ascii="Montserrat Light" w:hAnsi="Montserrat Light"/>
          <w:sz w:val="22"/>
          <w:szCs w:val="22"/>
        </w:rPr>
        <w:t>constituirea</w:t>
      </w:r>
      <w:proofErr w:type="spellEnd"/>
      <w:r w:rsidRPr="008C5E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C5E9C">
        <w:rPr>
          <w:rFonts w:ascii="Montserrat Light" w:hAnsi="Montserrat Light"/>
          <w:sz w:val="22"/>
          <w:szCs w:val="22"/>
        </w:rPr>
        <w:t>dreptului</w:t>
      </w:r>
      <w:proofErr w:type="spellEnd"/>
      <w:r w:rsidRPr="008C5E9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C5E9C">
        <w:rPr>
          <w:rFonts w:ascii="Montserrat Light" w:hAnsi="Montserrat Light"/>
          <w:sz w:val="22"/>
          <w:szCs w:val="22"/>
        </w:rPr>
        <w:t>superficie</w:t>
      </w:r>
      <w:proofErr w:type="spellEnd"/>
      <w:r w:rsidR="0001606D">
        <w:rPr>
          <w:rFonts w:ascii="Montserrat Light" w:hAnsi="Montserrat Light"/>
          <w:sz w:val="22"/>
          <w:szCs w:val="22"/>
        </w:rPr>
        <w:t>;</w:t>
      </w:r>
    </w:p>
    <w:p w14:paraId="26B36DE6" w14:textId="77777777" w:rsidR="008C5E9C" w:rsidRPr="008C5E9C" w:rsidRDefault="008C5E9C" w:rsidP="008C5E9C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shd w:val="clear" w:color="auto" w:fill="FFFFFF"/>
          <w:lang w:val="ro-RO"/>
        </w:rPr>
      </w:pPr>
    </w:p>
    <w:p w14:paraId="4C8BC933" w14:textId="77777777" w:rsidR="008C5E9C" w:rsidRPr="008C5E9C" w:rsidRDefault="008C5E9C" w:rsidP="008C5E9C">
      <w:pPr>
        <w:spacing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8C5E9C">
        <w:rPr>
          <w:rFonts w:ascii="Montserrat Light" w:hAnsi="Montserrat Light" w:cs="Cambria"/>
          <w:lang w:val="ro-RO"/>
        </w:rPr>
        <w:t>Luând în considerare prevederile:</w:t>
      </w:r>
    </w:p>
    <w:p w14:paraId="29B28FA8" w14:textId="77777777" w:rsidR="008C5E9C" w:rsidRPr="0001606D" w:rsidRDefault="008C5E9C" w:rsidP="0001606D">
      <w:pPr>
        <w:pStyle w:val="ListParagraph"/>
        <w:numPr>
          <w:ilvl w:val="0"/>
          <w:numId w:val="22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01606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2 – 3 și ale art. 80 - 84 din Legea privind normele de tehnică legislativă pentru elaborarea actelor normative nr. 24/2000, republicată, cu modificările și completările ulterioare; </w:t>
      </w:r>
    </w:p>
    <w:p w14:paraId="423DE99C" w14:textId="05D41BAC" w:rsidR="008C5E9C" w:rsidRPr="0001606D" w:rsidRDefault="008C5E9C" w:rsidP="0001606D">
      <w:pPr>
        <w:pStyle w:val="ListParagraph"/>
        <w:numPr>
          <w:ilvl w:val="0"/>
          <w:numId w:val="22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01606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 și ale art. 142 - 156 din Regulamentul de organizare şi funcţionare a Consiliului Judeţean Cluj, aprobat prin Hotărârea Consiliului Judeţean Cluj nr. 170/2020</w:t>
      </w:r>
      <w:r w:rsidR="0001606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(</w:t>
      </w:r>
      <w:r w:rsidRPr="0001606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republicată</w:t>
      </w:r>
      <w:r w:rsidR="0001606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2)</w:t>
      </w:r>
      <w:r w:rsidRPr="0001606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;</w:t>
      </w:r>
    </w:p>
    <w:p w14:paraId="7E91376C" w14:textId="77777777" w:rsidR="0001606D" w:rsidRDefault="0001606D" w:rsidP="008C5E9C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5C37EDBF" w14:textId="353648BC" w:rsidR="008C5E9C" w:rsidRPr="008C5E9C" w:rsidRDefault="008C5E9C" w:rsidP="008C5E9C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C5E9C">
        <w:rPr>
          <w:rFonts w:ascii="Montserrat Light" w:hAnsi="Montserrat Light"/>
          <w:lang w:val="ro-RO"/>
        </w:rPr>
        <w:t xml:space="preserve">În conformitate cu  dispozițiile: </w:t>
      </w:r>
    </w:p>
    <w:p w14:paraId="68A89DB0" w14:textId="53178FAF" w:rsidR="008C5E9C" w:rsidRPr="008C5E9C" w:rsidRDefault="008C5E9C" w:rsidP="008C5E9C">
      <w:pPr>
        <w:pStyle w:val="ListParagraph"/>
        <w:numPr>
          <w:ilvl w:val="0"/>
          <w:numId w:val="7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8C5E9C">
        <w:rPr>
          <w:rFonts w:ascii="Montserrat Light" w:hAnsi="Montserrat Light"/>
          <w:sz w:val="22"/>
          <w:szCs w:val="22"/>
          <w:lang w:val="ro-RO"/>
        </w:rPr>
        <w:t>art. 173 alin</w:t>
      </w:r>
      <w:r w:rsidR="0001606D">
        <w:rPr>
          <w:rFonts w:ascii="Montserrat Light" w:hAnsi="Montserrat Light"/>
          <w:sz w:val="22"/>
          <w:szCs w:val="22"/>
          <w:lang w:val="ro-RO"/>
        </w:rPr>
        <w:t>.</w:t>
      </w:r>
      <w:r w:rsidRPr="008C5E9C">
        <w:rPr>
          <w:rFonts w:ascii="Montserrat Light" w:hAnsi="Montserrat Light"/>
          <w:sz w:val="22"/>
          <w:szCs w:val="22"/>
          <w:lang w:val="ro-RO"/>
        </w:rPr>
        <w:t xml:space="preserve"> (1) lit. b) și alin. (5) lit. n), o) și p) din Ordonanța de urgență a Guvernului nr. 57/2019 privind Codul administrativ, cu modificările şi completările ulterioare;</w:t>
      </w:r>
    </w:p>
    <w:p w14:paraId="27B658F5" w14:textId="4C055D09" w:rsidR="008C5E9C" w:rsidRPr="008C5E9C" w:rsidRDefault="008C5E9C" w:rsidP="008C5E9C">
      <w:pPr>
        <w:pStyle w:val="ListParagraph"/>
        <w:numPr>
          <w:ilvl w:val="0"/>
          <w:numId w:val="7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8C5E9C">
        <w:rPr>
          <w:rFonts w:ascii="Montserrat Light" w:hAnsi="Montserrat Light"/>
          <w:sz w:val="22"/>
          <w:szCs w:val="22"/>
          <w:lang w:val="ro-RO"/>
        </w:rPr>
        <w:t>art. 553, art. 555, art. 693 – 701 și ale art. 885 din Legea privind Codul civil nr. 287/2009, republicată, cu modificările şi completările ulterioare;</w:t>
      </w:r>
    </w:p>
    <w:p w14:paraId="15231EE8" w14:textId="77777777" w:rsidR="0001606D" w:rsidRDefault="0001606D" w:rsidP="008C5E9C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197F77B0" w14:textId="04CF05EE" w:rsidR="008C5E9C" w:rsidRDefault="008C5E9C" w:rsidP="008C5E9C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C5E9C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E4F12B5" w14:textId="77777777" w:rsidR="0001606D" w:rsidRPr="008C5E9C" w:rsidRDefault="0001606D" w:rsidP="008C5E9C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4A1F55C2" w14:textId="77777777" w:rsidR="008C5E9C" w:rsidRPr="008C5E9C" w:rsidRDefault="008C5E9C" w:rsidP="008C5E9C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C5E9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F29BD82" w14:textId="77777777" w:rsidR="008C5E9C" w:rsidRPr="008C5E9C" w:rsidRDefault="008C5E9C" w:rsidP="008C5E9C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FF0000"/>
          <w:lang w:val="ro-RO" w:eastAsia="ro-RO"/>
        </w:rPr>
      </w:pPr>
    </w:p>
    <w:p w14:paraId="1AA1478B" w14:textId="557F079D" w:rsidR="008C5E9C" w:rsidRPr="008C5E9C" w:rsidRDefault="008C5E9C" w:rsidP="0001606D">
      <w:pPr>
        <w:spacing w:line="240" w:lineRule="auto"/>
        <w:ind w:left="60"/>
        <w:contextualSpacing/>
        <w:jc w:val="both"/>
        <w:rPr>
          <w:rFonts w:ascii="Montserrat Light" w:hAnsi="Montserrat Light"/>
        </w:rPr>
      </w:pPr>
      <w:r w:rsidRPr="008C5E9C">
        <w:rPr>
          <w:rFonts w:ascii="Montserrat Light" w:hAnsi="Montserrat Light" w:cs="Times New Roman"/>
          <w:b/>
          <w:bCs/>
        </w:rPr>
        <w:t>Art. 1. (1)</w:t>
      </w:r>
      <w:r w:rsidRPr="008C5E9C">
        <w:rPr>
          <w:rFonts w:ascii="Montserrat Light" w:hAnsi="Montserrat Light" w:cs="Times New Roman"/>
        </w:rPr>
        <w:t xml:space="preserve"> Se </w:t>
      </w:r>
      <w:proofErr w:type="spellStart"/>
      <w:r w:rsidRPr="008C5E9C">
        <w:rPr>
          <w:rFonts w:ascii="Montserrat Light" w:hAnsi="Montserrat Light" w:cs="Times New Roman"/>
        </w:rPr>
        <w:t>aprobă</w:t>
      </w:r>
      <w:proofErr w:type="spellEnd"/>
      <w:r w:rsidRPr="008C5E9C">
        <w:rPr>
          <w:rFonts w:ascii="Montserrat Light" w:hAnsi="Montserrat Light" w:cs="Times New Roman"/>
        </w:rPr>
        <w:t xml:space="preserve"> </w:t>
      </w:r>
      <w:proofErr w:type="spellStart"/>
      <w:r w:rsidRPr="008C5E9C">
        <w:rPr>
          <w:rFonts w:ascii="Montserrat Light" w:hAnsi="Montserrat Light" w:cs="Times New Roman"/>
        </w:rPr>
        <w:t>constituirea</w:t>
      </w:r>
      <w:proofErr w:type="spellEnd"/>
      <w:r w:rsidRPr="008C5E9C">
        <w:rPr>
          <w:rFonts w:ascii="Montserrat Light" w:hAnsi="Montserrat Light" w:cs="Times New Roman"/>
        </w:rPr>
        <w:t xml:space="preserve"> </w:t>
      </w:r>
      <w:r w:rsidRPr="008C5E9C">
        <w:rPr>
          <w:rFonts w:ascii="Montserrat Light" w:hAnsi="Montserrat Light"/>
        </w:rPr>
        <w:t xml:space="preserve">cu </w:t>
      </w:r>
      <w:proofErr w:type="spellStart"/>
      <w:r w:rsidRPr="008C5E9C">
        <w:rPr>
          <w:rFonts w:ascii="Montserrat Light" w:hAnsi="Montserrat Light"/>
        </w:rPr>
        <w:t>titlu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gratuit</w:t>
      </w:r>
      <w:proofErr w:type="spellEnd"/>
      <w:r w:rsidRPr="008C5E9C">
        <w:rPr>
          <w:rFonts w:ascii="Montserrat Light" w:hAnsi="Montserrat Light"/>
        </w:rPr>
        <w:t xml:space="preserve"> a </w:t>
      </w:r>
      <w:proofErr w:type="spellStart"/>
      <w:r w:rsidRPr="008C5E9C">
        <w:rPr>
          <w:rFonts w:ascii="Montserrat Light" w:hAnsi="Montserrat Light"/>
        </w:rPr>
        <w:t>unui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drept</w:t>
      </w:r>
      <w:proofErr w:type="spellEnd"/>
      <w:r w:rsidRPr="008C5E9C">
        <w:rPr>
          <w:rFonts w:ascii="Montserrat Light" w:hAnsi="Montserrat Light"/>
        </w:rPr>
        <w:t xml:space="preserve"> de </w:t>
      </w:r>
      <w:proofErr w:type="spellStart"/>
      <w:r w:rsidRPr="008C5E9C">
        <w:rPr>
          <w:rFonts w:ascii="Montserrat Light" w:hAnsi="Montserrat Light"/>
        </w:rPr>
        <w:t>superficie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în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favoarea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Judeţului</w:t>
      </w:r>
      <w:proofErr w:type="spellEnd"/>
      <w:r w:rsidRPr="008C5E9C">
        <w:rPr>
          <w:rFonts w:ascii="Montserrat Light" w:hAnsi="Montserrat Light"/>
        </w:rPr>
        <w:t xml:space="preserve"> Cluj, </w:t>
      </w:r>
      <w:proofErr w:type="spellStart"/>
      <w:r w:rsidRPr="008C5E9C">
        <w:rPr>
          <w:rFonts w:ascii="Montserrat Light" w:hAnsi="Montserrat Light"/>
        </w:rPr>
        <w:t>pentru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realizarea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obiectivului</w:t>
      </w:r>
      <w:proofErr w:type="spellEnd"/>
      <w:r w:rsidRPr="008C5E9C">
        <w:rPr>
          <w:rFonts w:ascii="Montserrat Light" w:hAnsi="Montserrat Light"/>
        </w:rPr>
        <w:t xml:space="preserve"> de </w:t>
      </w:r>
      <w:proofErr w:type="spellStart"/>
      <w:proofErr w:type="gramStart"/>
      <w:r w:rsidRPr="008C5E9C">
        <w:rPr>
          <w:rFonts w:ascii="Montserrat Light" w:hAnsi="Montserrat Light"/>
        </w:rPr>
        <w:t>investiții</w:t>
      </w:r>
      <w:proofErr w:type="spellEnd"/>
      <w:r w:rsidR="0001606D">
        <w:rPr>
          <w:rFonts w:ascii="Montserrat Light" w:hAnsi="Montserrat Light"/>
        </w:rPr>
        <w:t xml:space="preserve"> </w:t>
      </w:r>
      <w:r w:rsidRPr="008C5E9C">
        <w:rPr>
          <w:rFonts w:ascii="Montserrat Light" w:hAnsi="Montserrat Light"/>
        </w:rPr>
        <w:t xml:space="preserve"> “</w:t>
      </w:r>
      <w:proofErr w:type="gramEnd"/>
      <w:r w:rsidRPr="008C5E9C">
        <w:rPr>
          <w:rFonts w:ascii="Montserrat Light" w:hAnsi="Montserrat Light"/>
          <w:lang w:val="ro-RO"/>
        </w:rPr>
        <w:t xml:space="preserve">VELO APUSENI - Amenajare trasee cicloturistice </w:t>
      </w:r>
      <w:r w:rsidRPr="008C5E9C">
        <w:rPr>
          <w:rFonts w:ascii="Montserrat Light" w:hAnsi="Montserrat Light" w:cs="Cambria"/>
          <w:lang w:val="ro-RO"/>
        </w:rPr>
        <w:t>î</w:t>
      </w:r>
      <w:r w:rsidRPr="008C5E9C">
        <w:rPr>
          <w:rFonts w:ascii="Montserrat Light" w:hAnsi="Montserrat Light"/>
          <w:lang w:val="ro-RO"/>
        </w:rPr>
        <w:t>n zona mun</w:t>
      </w:r>
      <w:r w:rsidRPr="008C5E9C">
        <w:rPr>
          <w:rFonts w:ascii="Montserrat Light" w:hAnsi="Montserrat Light" w:cs="Cambria"/>
          <w:lang w:val="ro-RO"/>
        </w:rPr>
        <w:t>ț</w:t>
      </w:r>
      <w:r w:rsidRPr="008C5E9C">
        <w:rPr>
          <w:rFonts w:ascii="Montserrat Light" w:hAnsi="Montserrat Light"/>
          <w:lang w:val="ro-RO"/>
        </w:rPr>
        <w:t>ii Apuseni, pe zona Jude</w:t>
      </w:r>
      <w:r w:rsidRPr="008C5E9C">
        <w:rPr>
          <w:rFonts w:ascii="Montserrat Light" w:hAnsi="Montserrat Light" w:cs="Cambria"/>
          <w:lang w:val="ro-RO"/>
        </w:rPr>
        <w:t>ț</w:t>
      </w:r>
      <w:r w:rsidRPr="008C5E9C">
        <w:rPr>
          <w:rFonts w:ascii="Montserrat Light" w:hAnsi="Montserrat Light"/>
          <w:lang w:val="ro-RO"/>
        </w:rPr>
        <w:t xml:space="preserve">elor Bihor, Cluj </w:t>
      </w:r>
      <w:r w:rsidRPr="008C5E9C">
        <w:rPr>
          <w:rFonts w:ascii="Montserrat Light" w:hAnsi="Montserrat Light" w:cs="Cambria"/>
          <w:lang w:val="ro-RO"/>
        </w:rPr>
        <w:t>ș</w:t>
      </w:r>
      <w:r w:rsidRPr="008C5E9C">
        <w:rPr>
          <w:rFonts w:ascii="Montserrat Light" w:hAnsi="Montserrat Light"/>
          <w:lang w:val="ro-RO"/>
        </w:rPr>
        <w:t>i Alba - lot Jude</w:t>
      </w:r>
      <w:r w:rsidRPr="008C5E9C">
        <w:rPr>
          <w:rFonts w:ascii="Montserrat Light" w:hAnsi="Montserrat Light" w:cs="Cambria"/>
          <w:lang w:val="ro-RO"/>
        </w:rPr>
        <w:t>ț</w:t>
      </w:r>
      <w:r w:rsidRPr="008C5E9C">
        <w:rPr>
          <w:rFonts w:ascii="Montserrat Light" w:hAnsi="Montserrat Light"/>
          <w:lang w:val="ro-RO"/>
        </w:rPr>
        <w:t>ul Cluj</w:t>
      </w:r>
      <w:r w:rsidRPr="008C5E9C">
        <w:rPr>
          <w:rFonts w:ascii="Montserrat Light" w:hAnsi="Montserrat Light"/>
        </w:rPr>
        <w:t xml:space="preserve">” </w:t>
      </w:r>
      <w:proofErr w:type="spellStart"/>
      <w:r w:rsidRPr="008C5E9C">
        <w:rPr>
          <w:rFonts w:ascii="Montserrat Light" w:hAnsi="Montserrat Light"/>
        </w:rPr>
        <w:t>asupra</w:t>
      </w:r>
      <w:proofErr w:type="spellEnd"/>
      <w:r w:rsidRPr="008C5E9C">
        <w:rPr>
          <w:rFonts w:ascii="Montserrat Light" w:hAnsi="Montserrat Light"/>
        </w:rPr>
        <w:t xml:space="preserve">: </w:t>
      </w:r>
    </w:p>
    <w:p w14:paraId="38426B8D" w14:textId="3D3C1F29" w:rsidR="008C5E9C" w:rsidRPr="00BE5B18" w:rsidRDefault="008C5E9C" w:rsidP="00BE5B18">
      <w:pPr>
        <w:pStyle w:val="ListParagraph"/>
        <w:numPr>
          <w:ilvl w:val="0"/>
          <w:numId w:val="23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E5B18">
        <w:rPr>
          <w:rFonts w:ascii="Montserrat Light" w:hAnsi="Montserrat Light" w:cs="Times New Roman"/>
          <w:sz w:val="22"/>
          <w:szCs w:val="22"/>
        </w:rPr>
        <w:lastRenderedPageBreak/>
        <w:t>suprafeței</w:t>
      </w:r>
      <w:proofErr w:type="spellEnd"/>
      <w:r w:rsidRPr="00BE5B18">
        <w:rPr>
          <w:rFonts w:ascii="Montserrat Light" w:hAnsi="Montserrat Light" w:cs="Times New Roman"/>
          <w:sz w:val="22"/>
          <w:szCs w:val="22"/>
        </w:rPr>
        <w:t xml:space="preserve"> de 1854 </w:t>
      </w:r>
      <w:proofErr w:type="spellStart"/>
      <w:r w:rsidRPr="00BE5B18">
        <w:rPr>
          <w:rFonts w:ascii="Montserrat Light" w:hAnsi="Montserrat Light" w:cs="Times New Roman"/>
          <w:sz w:val="22"/>
          <w:szCs w:val="22"/>
        </w:rPr>
        <w:t>mp</w:t>
      </w:r>
      <w:proofErr w:type="spellEnd"/>
      <w:r w:rsidR="00BE5B18">
        <w:rPr>
          <w:rFonts w:ascii="Montserrat Light" w:hAnsi="Montserrat Light" w:cs="Times New Roman"/>
          <w:sz w:val="22"/>
          <w:szCs w:val="22"/>
        </w:rPr>
        <w:t xml:space="preserve"> din </w:t>
      </w:r>
      <w:proofErr w:type="spellStart"/>
      <w:r w:rsidRPr="00BE5B18">
        <w:rPr>
          <w:rFonts w:ascii="Montserrat Light" w:hAnsi="Montserrat Light"/>
          <w:sz w:val="22"/>
          <w:szCs w:val="22"/>
        </w:rPr>
        <w:t>teren</w:t>
      </w:r>
      <w:r w:rsidR="00BE5B18">
        <w:rPr>
          <w:rFonts w:ascii="Montserrat Light" w:hAnsi="Montserrat Light"/>
          <w:sz w:val="22"/>
          <w:szCs w:val="22"/>
        </w:rPr>
        <w:t>ul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5B18">
        <w:rPr>
          <w:rFonts w:ascii="Montserrat Light" w:hAnsi="Montserrat Light"/>
          <w:sz w:val="22"/>
          <w:szCs w:val="22"/>
        </w:rPr>
        <w:t>situat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5B18">
        <w:rPr>
          <w:rFonts w:ascii="Montserrat Light" w:hAnsi="Montserrat Light"/>
          <w:sz w:val="22"/>
          <w:szCs w:val="22"/>
        </w:rPr>
        <w:t>în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5B18">
        <w:rPr>
          <w:rFonts w:ascii="Montserrat Light" w:hAnsi="Montserrat Light"/>
          <w:sz w:val="22"/>
          <w:szCs w:val="22"/>
        </w:rPr>
        <w:t>intravilan</w:t>
      </w:r>
      <w:proofErr w:type="spellEnd"/>
      <w:r w:rsidR="00BE5B18">
        <w:rPr>
          <w:rFonts w:ascii="Montserrat Light" w:hAnsi="Montserrat Light"/>
          <w:sz w:val="22"/>
          <w:szCs w:val="22"/>
        </w:rPr>
        <w:t xml:space="preserve"> - </w:t>
      </w:r>
      <w:proofErr w:type="spellStart"/>
      <w:r w:rsidRPr="00BE5B18">
        <w:rPr>
          <w:rFonts w:ascii="Montserrat Light" w:hAnsi="Montserrat Light"/>
          <w:sz w:val="22"/>
          <w:szCs w:val="22"/>
        </w:rPr>
        <w:t>județul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Cluj, </w:t>
      </w:r>
      <w:proofErr w:type="spellStart"/>
      <w:r w:rsidRPr="00BE5B18">
        <w:rPr>
          <w:rFonts w:ascii="Montserrat Light" w:hAnsi="Montserrat Light"/>
          <w:sz w:val="22"/>
          <w:szCs w:val="22"/>
        </w:rPr>
        <w:t>comuna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R</w:t>
      </w:r>
      <w:r w:rsidR="00BE5B18">
        <w:rPr>
          <w:rFonts w:ascii="Montserrat Light" w:hAnsi="Montserrat Light"/>
          <w:sz w:val="22"/>
          <w:szCs w:val="22"/>
        </w:rPr>
        <w:t>i</w:t>
      </w:r>
      <w:r w:rsidRPr="00BE5B18">
        <w:rPr>
          <w:rFonts w:ascii="Montserrat Light" w:hAnsi="Montserrat Light"/>
          <w:sz w:val="22"/>
          <w:szCs w:val="22"/>
        </w:rPr>
        <w:t xml:space="preserve">șca, </w:t>
      </w:r>
      <w:proofErr w:type="spellStart"/>
      <w:r w:rsidRPr="00BE5B18">
        <w:rPr>
          <w:rFonts w:ascii="Montserrat Light" w:hAnsi="Montserrat Light"/>
          <w:sz w:val="22"/>
          <w:szCs w:val="22"/>
        </w:rPr>
        <w:t>localitatea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R</w:t>
      </w:r>
      <w:r w:rsidR="00BE5B18">
        <w:rPr>
          <w:rFonts w:ascii="Montserrat Light" w:hAnsi="Montserrat Light"/>
          <w:sz w:val="22"/>
          <w:szCs w:val="22"/>
        </w:rPr>
        <w:t>i</w:t>
      </w:r>
      <w:r w:rsidRPr="00BE5B18">
        <w:rPr>
          <w:rFonts w:ascii="Montserrat Light" w:hAnsi="Montserrat Light"/>
          <w:sz w:val="22"/>
          <w:szCs w:val="22"/>
        </w:rPr>
        <w:t xml:space="preserve">șca, </w:t>
      </w:r>
      <w:proofErr w:type="spellStart"/>
      <w:r w:rsidRPr="00BE5B18">
        <w:rPr>
          <w:rFonts w:ascii="Montserrat Light" w:hAnsi="Montserrat Light"/>
          <w:sz w:val="22"/>
          <w:szCs w:val="22"/>
        </w:rPr>
        <w:t>Stațiunea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5B18">
        <w:rPr>
          <w:rFonts w:ascii="Montserrat Light" w:hAnsi="Montserrat Light"/>
          <w:sz w:val="22"/>
          <w:szCs w:val="22"/>
        </w:rPr>
        <w:t>Fântânele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E5B18">
        <w:rPr>
          <w:rFonts w:ascii="Montserrat Light" w:hAnsi="Montserrat Light"/>
          <w:sz w:val="22"/>
          <w:szCs w:val="22"/>
        </w:rPr>
        <w:t>înscris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5B18">
        <w:rPr>
          <w:rFonts w:ascii="Montserrat Light" w:hAnsi="Montserrat Light"/>
          <w:sz w:val="22"/>
          <w:szCs w:val="22"/>
        </w:rPr>
        <w:t>în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C</w:t>
      </w:r>
      <w:r w:rsidR="00BE5B18">
        <w:rPr>
          <w:rFonts w:ascii="Montserrat Light" w:hAnsi="Montserrat Light"/>
          <w:sz w:val="22"/>
          <w:szCs w:val="22"/>
        </w:rPr>
        <w:t xml:space="preserve">artea </w:t>
      </w:r>
      <w:proofErr w:type="spellStart"/>
      <w:r w:rsidR="00BE5B18">
        <w:rPr>
          <w:rFonts w:ascii="Montserrat Light" w:hAnsi="Montserrat Light"/>
          <w:sz w:val="22"/>
          <w:szCs w:val="22"/>
        </w:rPr>
        <w:t>funciară</w:t>
      </w:r>
      <w:proofErr w:type="spellEnd"/>
      <w:r w:rsidR="00BE5B18">
        <w:rPr>
          <w:rFonts w:ascii="Montserrat Light" w:hAnsi="Montserrat Light"/>
          <w:sz w:val="22"/>
          <w:szCs w:val="22"/>
        </w:rPr>
        <w:t xml:space="preserve"> </w:t>
      </w:r>
      <w:r w:rsidRPr="00BE5B18">
        <w:rPr>
          <w:rFonts w:ascii="Montserrat Light" w:hAnsi="Montserrat Light"/>
          <w:sz w:val="22"/>
          <w:szCs w:val="22"/>
        </w:rPr>
        <w:t xml:space="preserve">nr. 52050 a </w:t>
      </w:r>
      <w:proofErr w:type="spellStart"/>
      <w:r w:rsidRPr="00BE5B18">
        <w:rPr>
          <w:rFonts w:ascii="Montserrat Light" w:hAnsi="Montserrat Light"/>
          <w:sz w:val="22"/>
          <w:szCs w:val="22"/>
        </w:rPr>
        <w:t>localității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R</w:t>
      </w:r>
      <w:r w:rsidR="00BE5B18">
        <w:rPr>
          <w:rFonts w:ascii="Montserrat Light" w:hAnsi="Montserrat Light"/>
          <w:sz w:val="22"/>
          <w:szCs w:val="22"/>
        </w:rPr>
        <w:t>i</w:t>
      </w:r>
      <w:r w:rsidRPr="00BE5B18">
        <w:rPr>
          <w:rFonts w:ascii="Montserrat Light" w:hAnsi="Montserrat Light"/>
          <w:sz w:val="22"/>
          <w:szCs w:val="22"/>
        </w:rPr>
        <w:t>șca</w:t>
      </w:r>
      <w:r w:rsidR="00BE5B18">
        <w:rPr>
          <w:rFonts w:ascii="Montserrat Light" w:hAnsi="Montserrat Light"/>
          <w:sz w:val="22"/>
          <w:szCs w:val="22"/>
        </w:rPr>
        <w:t xml:space="preserve"> cu n</w:t>
      </w:r>
      <w:r w:rsidRPr="00BE5B18">
        <w:rPr>
          <w:rFonts w:ascii="Montserrat Light" w:hAnsi="Montserrat Light"/>
          <w:sz w:val="22"/>
          <w:szCs w:val="22"/>
        </w:rPr>
        <w:t xml:space="preserve">r. cadastral 52050, </w:t>
      </w:r>
      <w:proofErr w:type="spellStart"/>
      <w:r w:rsidRPr="00BE5B18">
        <w:rPr>
          <w:rFonts w:ascii="Montserrat Light" w:hAnsi="Montserrat Light"/>
          <w:sz w:val="22"/>
          <w:szCs w:val="22"/>
        </w:rPr>
        <w:t>în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5B18">
        <w:rPr>
          <w:rFonts w:ascii="Montserrat Light" w:hAnsi="Montserrat Light"/>
          <w:sz w:val="22"/>
          <w:szCs w:val="22"/>
        </w:rPr>
        <w:t>suprafață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de 30.140 </w:t>
      </w:r>
      <w:proofErr w:type="spellStart"/>
      <w:r w:rsidRPr="00BE5B18">
        <w:rPr>
          <w:rFonts w:ascii="Montserrat Light" w:hAnsi="Montserrat Light"/>
          <w:sz w:val="22"/>
          <w:szCs w:val="22"/>
        </w:rPr>
        <w:t>mp</w:t>
      </w:r>
      <w:proofErr w:type="spellEnd"/>
      <w:r w:rsidRPr="00BE5B18">
        <w:rPr>
          <w:rFonts w:ascii="Montserrat Light" w:hAnsi="Montserrat Light"/>
          <w:sz w:val="22"/>
          <w:szCs w:val="22"/>
        </w:rPr>
        <w:t>;</w:t>
      </w:r>
    </w:p>
    <w:p w14:paraId="6724C1B5" w14:textId="12BAB26F" w:rsidR="008C5E9C" w:rsidRPr="00BE5B18" w:rsidRDefault="008C5E9C" w:rsidP="00BE5B18">
      <w:pPr>
        <w:pStyle w:val="ListParagraph"/>
        <w:numPr>
          <w:ilvl w:val="0"/>
          <w:numId w:val="23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E5B18">
        <w:rPr>
          <w:rFonts w:ascii="Montserrat Light" w:hAnsi="Montserrat Light" w:cs="Times New Roman"/>
          <w:sz w:val="22"/>
          <w:szCs w:val="22"/>
        </w:rPr>
        <w:t>suprafeței</w:t>
      </w:r>
      <w:proofErr w:type="spellEnd"/>
      <w:r w:rsidRPr="00BE5B18">
        <w:rPr>
          <w:rFonts w:ascii="Montserrat Light" w:hAnsi="Montserrat Light" w:cs="Times New Roman"/>
          <w:sz w:val="22"/>
          <w:szCs w:val="22"/>
        </w:rPr>
        <w:t xml:space="preserve"> de 1345 </w:t>
      </w:r>
      <w:proofErr w:type="spellStart"/>
      <w:r w:rsidRPr="00BE5B18">
        <w:rPr>
          <w:rFonts w:ascii="Montserrat Light" w:hAnsi="Montserrat Light" w:cs="Times New Roman"/>
          <w:sz w:val="22"/>
          <w:szCs w:val="22"/>
        </w:rPr>
        <w:t>mp</w:t>
      </w:r>
      <w:proofErr w:type="spellEnd"/>
      <w:r w:rsidR="00BE5B18">
        <w:rPr>
          <w:rFonts w:ascii="Montserrat Light" w:hAnsi="Montserrat Light" w:cs="Times New Roman"/>
          <w:sz w:val="22"/>
          <w:szCs w:val="22"/>
        </w:rPr>
        <w:t xml:space="preserve"> din </w:t>
      </w:r>
      <w:proofErr w:type="spellStart"/>
      <w:r w:rsidRPr="00BE5B18">
        <w:rPr>
          <w:rFonts w:ascii="Montserrat Light" w:hAnsi="Montserrat Light"/>
          <w:sz w:val="22"/>
          <w:szCs w:val="22"/>
        </w:rPr>
        <w:t>teren</w:t>
      </w:r>
      <w:r w:rsidR="00BE5B18">
        <w:rPr>
          <w:rFonts w:ascii="Montserrat Light" w:hAnsi="Montserrat Light"/>
          <w:sz w:val="22"/>
          <w:szCs w:val="22"/>
        </w:rPr>
        <w:t>ul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5B18">
        <w:rPr>
          <w:rFonts w:ascii="Montserrat Light" w:hAnsi="Montserrat Light"/>
          <w:sz w:val="22"/>
          <w:szCs w:val="22"/>
        </w:rPr>
        <w:t>situat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5B18">
        <w:rPr>
          <w:rFonts w:ascii="Montserrat Light" w:hAnsi="Montserrat Light"/>
          <w:sz w:val="22"/>
          <w:szCs w:val="22"/>
        </w:rPr>
        <w:t>în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5B18">
        <w:rPr>
          <w:rFonts w:ascii="Montserrat Light" w:hAnsi="Montserrat Light"/>
          <w:sz w:val="22"/>
          <w:szCs w:val="22"/>
        </w:rPr>
        <w:t>intravilan</w:t>
      </w:r>
      <w:proofErr w:type="spellEnd"/>
      <w:r w:rsidR="00BE5B18">
        <w:rPr>
          <w:rFonts w:ascii="Montserrat Light" w:hAnsi="Montserrat Light"/>
          <w:sz w:val="22"/>
          <w:szCs w:val="22"/>
        </w:rPr>
        <w:t xml:space="preserve"> - </w:t>
      </w:r>
      <w:proofErr w:type="spellStart"/>
      <w:r w:rsidRPr="00BE5B18">
        <w:rPr>
          <w:rFonts w:ascii="Montserrat Light" w:hAnsi="Montserrat Light"/>
          <w:sz w:val="22"/>
          <w:szCs w:val="22"/>
        </w:rPr>
        <w:t>județul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Cluj, </w:t>
      </w:r>
      <w:proofErr w:type="spellStart"/>
      <w:r w:rsidRPr="00BE5B18">
        <w:rPr>
          <w:rFonts w:ascii="Montserrat Light" w:hAnsi="Montserrat Light"/>
          <w:sz w:val="22"/>
          <w:szCs w:val="22"/>
        </w:rPr>
        <w:t>comuna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R</w:t>
      </w:r>
      <w:r w:rsidR="00BE5B18">
        <w:rPr>
          <w:rFonts w:ascii="Montserrat Light" w:hAnsi="Montserrat Light"/>
          <w:sz w:val="22"/>
          <w:szCs w:val="22"/>
        </w:rPr>
        <w:t>i</w:t>
      </w:r>
      <w:r w:rsidRPr="00BE5B18">
        <w:rPr>
          <w:rFonts w:ascii="Montserrat Light" w:hAnsi="Montserrat Light"/>
          <w:sz w:val="22"/>
          <w:szCs w:val="22"/>
        </w:rPr>
        <w:t xml:space="preserve">șca, </w:t>
      </w:r>
      <w:proofErr w:type="spellStart"/>
      <w:r w:rsidRPr="00BE5B18">
        <w:rPr>
          <w:rFonts w:ascii="Montserrat Light" w:hAnsi="Montserrat Light"/>
          <w:sz w:val="22"/>
          <w:szCs w:val="22"/>
        </w:rPr>
        <w:t>localitatea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R</w:t>
      </w:r>
      <w:r w:rsidR="00BE5B18">
        <w:rPr>
          <w:rFonts w:ascii="Montserrat Light" w:hAnsi="Montserrat Light"/>
          <w:sz w:val="22"/>
          <w:szCs w:val="22"/>
        </w:rPr>
        <w:t>i</w:t>
      </w:r>
      <w:r w:rsidRPr="00BE5B18">
        <w:rPr>
          <w:rFonts w:ascii="Montserrat Light" w:hAnsi="Montserrat Light"/>
          <w:sz w:val="22"/>
          <w:szCs w:val="22"/>
        </w:rPr>
        <w:t xml:space="preserve">șca, </w:t>
      </w:r>
      <w:proofErr w:type="spellStart"/>
      <w:r w:rsidRPr="00BE5B18">
        <w:rPr>
          <w:rFonts w:ascii="Montserrat Light" w:hAnsi="Montserrat Light"/>
          <w:sz w:val="22"/>
          <w:szCs w:val="22"/>
        </w:rPr>
        <w:t>Stațiunea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5B18">
        <w:rPr>
          <w:rFonts w:ascii="Montserrat Light" w:hAnsi="Montserrat Light"/>
          <w:sz w:val="22"/>
          <w:szCs w:val="22"/>
        </w:rPr>
        <w:t>Fântânele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E5B18">
        <w:rPr>
          <w:rFonts w:ascii="Montserrat Light" w:hAnsi="Montserrat Light"/>
          <w:sz w:val="22"/>
          <w:szCs w:val="22"/>
        </w:rPr>
        <w:t>înscris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5B18">
        <w:rPr>
          <w:rFonts w:ascii="Montserrat Light" w:hAnsi="Montserrat Light"/>
          <w:sz w:val="22"/>
          <w:szCs w:val="22"/>
        </w:rPr>
        <w:t>în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C</w:t>
      </w:r>
      <w:r w:rsidR="00BE5B18">
        <w:rPr>
          <w:rFonts w:ascii="Montserrat Light" w:hAnsi="Montserrat Light"/>
          <w:sz w:val="22"/>
          <w:szCs w:val="22"/>
        </w:rPr>
        <w:t xml:space="preserve">artea </w:t>
      </w:r>
      <w:proofErr w:type="spellStart"/>
      <w:r w:rsidR="00BE5B18">
        <w:rPr>
          <w:rFonts w:ascii="Montserrat Light" w:hAnsi="Montserrat Light"/>
          <w:sz w:val="22"/>
          <w:szCs w:val="22"/>
        </w:rPr>
        <w:t>funciară</w:t>
      </w:r>
      <w:proofErr w:type="spellEnd"/>
      <w:r w:rsidR="00BE5B18">
        <w:rPr>
          <w:rFonts w:ascii="Montserrat Light" w:hAnsi="Montserrat Light"/>
          <w:sz w:val="22"/>
          <w:szCs w:val="22"/>
        </w:rPr>
        <w:t xml:space="preserve"> </w:t>
      </w:r>
      <w:r w:rsidR="00394E5B">
        <w:rPr>
          <w:rFonts w:ascii="Montserrat Light" w:hAnsi="Montserrat Light"/>
          <w:sz w:val="22"/>
          <w:szCs w:val="22"/>
        </w:rPr>
        <w:t>n</w:t>
      </w:r>
      <w:r w:rsidRPr="00BE5B18">
        <w:rPr>
          <w:rFonts w:ascii="Montserrat Light" w:hAnsi="Montserrat Light"/>
          <w:sz w:val="22"/>
          <w:szCs w:val="22"/>
        </w:rPr>
        <w:t xml:space="preserve">r. 52051 a </w:t>
      </w:r>
      <w:proofErr w:type="spellStart"/>
      <w:r w:rsidRPr="00BE5B18">
        <w:rPr>
          <w:rFonts w:ascii="Montserrat Light" w:hAnsi="Montserrat Light"/>
          <w:sz w:val="22"/>
          <w:szCs w:val="22"/>
        </w:rPr>
        <w:t>localității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R</w:t>
      </w:r>
      <w:r w:rsidR="00394E5B">
        <w:rPr>
          <w:rFonts w:ascii="Montserrat Light" w:hAnsi="Montserrat Light"/>
          <w:sz w:val="22"/>
          <w:szCs w:val="22"/>
        </w:rPr>
        <w:t>i</w:t>
      </w:r>
      <w:r w:rsidRPr="00BE5B18">
        <w:rPr>
          <w:rFonts w:ascii="Montserrat Light" w:hAnsi="Montserrat Light"/>
          <w:sz w:val="22"/>
          <w:szCs w:val="22"/>
        </w:rPr>
        <w:t>șca</w:t>
      </w:r>
      <w:r w:rsidR="00394E5B">
        <w:rPr>
          <w:rFonts w:ascii="Montserrat Light" w:hAnsi="Montserrat Light"/>
          <w:sz w:val="22"/>
          <w:szCs w:val="22"/>
        </w:rPr>
        <w:t xml:space="preserve"> cu </w:t>
      </w:r>
      <w:r w:rsidRPr="00BE5B18">
        <w:rPr>
          <w:rFonts w:ascii="Montserrat Light" w:hAnsi="Montserrat Light"/>
          <w:sz w:val="22"/>
          <w:szCs w:val="22"/>
        </w:rPr>
        <w:t xml:space="preserve">nr. cadastral 52051, </w:t>
      </w:r>
      <w:proofErr w:type="spellStart"/>
      <w:r w:rsidRPr="00BE5B18">
        <w:rPr>
          <w:rFonts w:ascii="Montserrat Light" w:hAnsi="Montserrat Light"/>
          <w:sz w:val="22"/>
          <w:szCs w:val="22"/>
        </w:rPr>
        <w:t>în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5B18">
        <w:rPr>
          <w:rFonts w:ascii="Montserrat Light" w:hAnsi="Montserrat Light"/>
          <w:sz w:val="22"/>
          <w:szCs w:val="22"/>
        </w:rPr>
        <w:t>suprafață</w:t>
      </w:r>
      <w:proofErr w:type="spellEnd"/>
      <w:r w:rsidRPr="00BE5B18">
        <w:rPr>
          <w:rFonts w:ascii="Montserrat Light" w:hAnsi="Montserrat Light"/>
          <w:sz w:val="22"/>
          <w:szCs w:val="22"/>
        </w:rPr>
        <w:t xml:space="preserve"> de 24.400 </w:t>
      </w:r>
      <w:proofErr w:type="spellStart"/>
      <w:r w:rsidRPr="00BE5B18">
        <w:rPr>
          <w:rFonts w:ascii="Montserrat Light" w:hAnsi="Montserrat Light"/>
          <w:sz w:val="22"/>
          <w:szCs w:val="22"/>
        </w:rPr>
        <w:t>mp</w:t>
      </w:r>
      <w:proofErr w:type="spellEnd"/>
      <w:r w:rsidR="00394E5B">
        <w:rPr>
          <w:rFonts w:ascii="Montserrat Light" w:hAnsi="Montserrat Light"/>
          <w:sz w:val="22"/>
          <w:szCs w:val="22"/>
        </w:rPr>
        <w:t>.</w:t>
      </w:r>
      <w:r w:rsidRPr="00BE5B18">
        <w:rPr>
          <w:rFonts w:ascii="Montserrat Light" w:hAnsi="Montserrat Light"/>
          <w:sz w:val="22"/>
          <w:szCs w:val="22"/>
        </w:rPr>
        <w:t xml:space="preserve"> </w:t>
      </w:r>
    </w:p>
    <w:p w14:paraId="08283385" w14:textId="77777777" w:rsidR="008C5E9C" w:rsidRPr="008C5E9C" w:rsidRDefault="008C5E9C" w:rsidP="00394E5B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C5E9C">
        <w:rPr>
          <w:rFonts w:ascii="Montserrat Light" w:hAnsi="Montserrat Light"/>
          <w:b/>
          <w:bCs/>
          <w:lang w:val="ro-RO"/>
        </w:rPr>
        <w:t xml:space="preserve">(2) </w:t>
      </w:r>
      <w:r w:rsidRPr="008C5E9C">
        <w:rPr>
          <w:rFonts w:ascii="Montserrat Light" w:hAnsi="Montserrat Light"/>
          <w:lang w:val="ro-RO"/>
        </w:rPr>
        <w:t xml:space="preserve"> Se aprobă plata de către Județul Cluj a cheltuielilor ocazionate de încheierea contractului pentru constituirea dreptului de superficie în formă autentică, precum și a taxelor aferente înscrierii în cartea funciară a acestuia. </w:t>
      </w:r>
    </w:p>
    <w:p w14:paraId="094D24F9" w14:textId="4E20115F" w:rsidR="008C5E9C" w:rsidRPr="008C5E9C" w:rsidRDefault="008C5E9C" w:rsidP="00394E5B">
      <w:pPr>
        <w:keepNext/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Montserrat Light" w:eastAsia="Calibri" w:hAnsi="Montserrat Light" w:cs="Times New Roman"/>
          <w:noProof/>
          <w:lang w:val="ro-RO" w:eastAsia="ro-RO"/>
        </w:rPr>
      </w:pPr>
      <w:r w:rsidRPr="008C5E9C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(3)</w:t>
      </w:r>
      <w:r w:rsidRPr="008C5E9C">
        <w:rPr>
          <w:rFonts w:ascii="Montserrat Light" w:eastAsia="Calibri" w:hAnsi="Montserrat Light" w:cs="Times New Roman"/>
          <w:noProof/>
          <w:lang w:val="ro-RO" w:eastAsia="ro-RO"/>
        </w:rPr>
        <w:t xml:space="preserve"> Se mandatează Președintele Consiliului Județean Cluj</w:t>
      </w:r>
      <w:r w:rsidR="00394E5B">
        <w:rPr>
          <w:rFonts w:ascii="Montserrat Light" w:eastAsia="Calibri" w:hAnsi="Montserrat Light" w:cs="Times New Roman"/>
          <w:noProof/>
          <w:lang w:val="ro-RO" w:eastAsia="ro-RO"/>
        </w:rPr>
        <w:t xml:space="preserve">, domnul </w:t>
      </w:r>
      <w:r w:rsidRPr="008C5E9C">
        <w:rPr>
          <w:rFonts w:ascii="Montserrat Light" w:eastAsia="Calibri" w:hAnsi="Montserrat Light" w:cs="Times New Roman"/>
          <w:noProof/>
          <w:lang w:val="ro-RO" w:eastAsia="ro-RO"/>
        </w:rPr>
        <w:t>Alin Tișe</w:t>
      </w:r>
      <w:r w:rsidR="00394E5B">
        <w:rPr>
          <w:rFonts w:ascii="Montserrat Light" w:eastAsia="Calibri" w:hAnsi="Montserrat Light" w:cs="Times New Roman"/>
          <w:noProof/>
          <w:lang w:val="ro-RO" w:eastAsia="ro-RO"/>
        </w:rPr>
        <w:t>,</w:t>
      </w:r>
      <w:r w:rsidRPr="008C5E9C">
        <w:rPr>
          <w:rFonts w:ascii="Montserrat Light" w:eastAsia="Calibri" w:hAnsi="Montserrat Light" w:cs="Times New Roman"/>
          <w:noProof/>
          <w:lang w:val="ro-RO" w:eastAsia="ro-RO"/>
        </w:rPr>
        <w:t xml:space="preserve"> sau în lipsa acestuia Vicepreședintele Consiliului Județean Cluj</w:t>
      </w:r>
      <w:r w:rsidR="00394E5B">
        <w:rPr>
          <w:rFonts w:ascii="Montserrat Light" w:eastAsia="Calibri" w:hAnsi="Montserrat Light" w:cs="Times New Roman"/>
          <w:noProof/>
          <w:lang w:val="ro-RO" w:eastAsia="ro-RO"/>
        </w:rPr>
        <w:t xml:space="preserve">, domnul </w:t>
      </w:r>
      <w:r w:rsidRPr="008C5E9C">
        <w:rPr>
          <w:rFonts w:ascii="Montserrat Light" w:eastAsia="Calibri" w:hAnsi="Montserrat Light" w:cs="Times New Roman"/>
          <w:noProof/>
          <w:lang w:val="ro-RO" w:eastAsia="ro-RO"/>
        </w:rPr>
        <w:t>Radu Florin Rațiu</w:t>
      </w:r>
      <w:r w:rsidR="00394E5B">
        <w:rPr>
          <w:rFonts w:ascii="Montserrat Light" w:eastAsia="Calibri" w:hAnsi="Montserrat Light" w:cs="Times New Roman"/>
          <w:noProof/>
          <w:lang w:val="ro-RO" w:eastAsia="ro-RO"/>
        </w:rPr>
        <w:t>,</w:t>
      </w:r>
      <w:r w:rsidRPr="008C5E9C">
        <w:rPr>
          <w:rFonts w:ascii="Montserrat Light" w:eastAsia="Calibri" w:hAnsi="Montserrat Light" w:cs="Times New Roman"/>
          <w:noProof/>
          <w:lang w:val="ro-RO" w:eastAsia="ro-RO"/>
        </w:rPr>
        <w:t xml:space="preserve"> să semneze contractul </w:t>
      </w:r>
      <w:r w:rsidRPr="008C5E9C">
        <w:rPr>
          <w:rFonts w:ascii="Montserrat Light" w:hAnsi="Montserrat Light"/>
          <w:lang w:val="ro-RO"/>
        </w:rPr>
        <w:t>pentru constituirea dreptului de superficie în formă autentică</w:t>
      </w:r>
      <w:r w:rsidRPr="008C5E9C">
        <w:rPr>
          <w:rFonts w:ascii="Montserrat Light" w:eastAsia="Calibri" w:hAnsi="Montserrat Light" w:cs="Times New Roman"/>
          <w:noProof/>
          <w:lang w:val="ro-RO" w:eastAsia="ro-RO"/>
        </w:rPr>
        <w:t>, în numele și pe seama Județului Cluj.</w:t>
      </w:r>
    </w:p>
    <w:p w14:paraId="6F902C03" w14:textId="77777777" w:rsidR="008C5E9C" w:rsidRPr="008C5E9C" w:rsidRDefault="008C5E9C" w:rsidP="008C5E9C">
      <w:pPr>
        <w:spacing w:line="240" w:lineRule="auto"/>
        <w:ind w:left="60" w:firstLine="630"/>
        <w:contextualSpacing/>
        <w:jc w:val="both"/>
        <w:rPr>
          <w:rFonts w:ascii="Montserrat Light" w:hAnsi="Montserrat Light"/>
        </w:rPr>
      </w:pPr>
    </w:p>
    <w:p w14:paraId="08F55AD7" w14:textId="69C80D67" w:rsidR="008C5E9C" w:rsidRPr="008C5E9C" w:rsidRDefault="008C5E9C" w:rsidP="00394E5B">
      <w:pPr>
        <w:spacing w:line="240" w:lineRule="auto"/>
        <w:ind w:left="60"/>
        <w:contextualSpacing/>
        <w:jc w:val="both"/>
        <w:rPr>
          <w:rFonts w:ascii="Montserrat Light" w:hAnsi="Montserrat Light"/>
        </w:rPr>
      </w:pPr>
      <w:r w:rsidRPr="008C5E9C">
        <w:rPr>
          <w:rFonts w:ascii="Montserrat Light" w:hAnsi="Montserrat Light"/>
          <w:b/>
          <w:bCs/>
        </w:rPr>
        <w:t>Art. 2</w:t>
      </w:r>
      <w:r w:rsidR="00394E5B">
        <w:rPr>
          <w:rFonts w:ascii="Montserrat Light" w:hAnsi="Montserrat Light"/>
          <w:b/>
          <w:bCs/>
        </w:rPr>
        <w:t>.</w:t>
      </w:r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Județul</w:t>
      </w:r>
      <w:proofErr w:type="spellEnd"/>
      <w:r w:rsidRPr="008C5E9C">
        <w:rPr>
          <w:rFonts w:ascii="Montserrat Light" w:hAnsi="Montserrat Light"/>
        </w:rPr>
        <w:t xml:space="preserve"> Cluj se </w:t>
      </w:r>
      <w:proofErr w:type="spellStart"/>
      <w:r w:rsidRPr="008C5E9C">
        <w:rPr>
          <w:rFonts w:ascii="Montserrat Light" w:hAnsi="Montserrat Light"/>
        </w:rPr>
        <w:t>obligă</w:t>
      </w:r>
      <w:proofErr w:type="spellEnd"/>
      <w:r w:rsidRPr="008C5E9C">
        <w:rPr>
          <w:rFonts w:ascii="Montserrat Light" w:hAnsi="Montserrat Light"/>
        </w:rPr>
        <w:t xml:space="preserve"> ca, </w:t>
      </w:r>
      <w:proofErr w:type="spellStart"/>
      <w:r w:rsidRPr="008C5E9C">
        <w:rPr>
          <w:rFonts w:ascii="Montserrat Light" w:hAnsi="Montserrat Light"/>
        </w:rPr>
        <w:t>după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realizarea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efectivă</w:t>
      </w:r>
      <w:proofErr w:type="spellEnd"/>
      <w:r w:rsidRPr="008C5E9C">
        <w:rPr>
          <w:rFonts w:ascii="Montserrat Light" w:hAnsi="Montserrat Light"/>
        </w:rPr>
        <w:t xml:space="preserve"> a </w:t>
      </w:r>
      <w:proofErr w:type="spellStart"/>
      <w:r w:rsidRPr="008C5E9C">
        <w:rPr>
          <w:rFonts w:ascii="Montserrat Light" w:hAnsi="Montserrat Light"/>
        </w:rPr>
        <w:t>lucrării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pentru</w:t>
      </w:r>
      <w:proofErr w:type="spellEnd"/>
      <w:r w:rsidRPr="008C5E9C">
        <w:rPr>
          <w:rFonts w:ascii="Montserrat Light" w:hAnsi="Montserrat Light"/>
        </w:rPr>
        <w:t xml:space="preserve"> care se </w:t>
      </w:r>
      <w:proofErr w:type="spellStart"/>
      <w:r w:rsidRPr="008C5E9C">
        <w:rPr>
          <w:rFonts w:ascii="Montserrat Light" w:hAnsi="Montserrat Light"/>
        </w:rPr>
        <w:t>constituie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prezenta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superficie</w:t>
      </w:r>
      <w:proofErr w:type="spellEnd"/>
      <w:r w:rsidRPr="008C5E9C">
        <w:rPr>
          <w:rFonts w:ascii="Montserrat Light" w:hAnsi="Montserrat Light"/>
        </w:rPr>
        <w:t xml:space="preserve">, </w:t>
      </w:r>
      <w:proofErr w:type="spellStart"/>
      <w:r w:rsidRPr="008C5E9C">
        <w:rPr>
          <w:rFonts w:ascii="Montserrat Light" w:hAnsi="Montserrat Light"/>
        </w:rPr>
        <w:t>să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întocmească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documentația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cadastrală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pentru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ind</w:t>
      </w:r>
      <w:r w:rsidRPr="004E72EC">
        <w:rPr>
          <w:rFonts w:ascii="Montserrat Light" w:hAnsi="Montserrat Light"/>
        </w:rPr>
        <w:t>ividualizarea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4E72EC">
        <w:rPr>
          <w:rFonts w:ascii="Montserrat Light" w:hAnsi="Montserrat Light"/>
        </w:rPr>
        <w:t>și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4E72EC">
        <w:rPr>
          <w:rFonts w:ascii="Montserrat Light" w:hAnsi="Montserrat Light"/>
        </w:rPr>
        <w:t>restrângerea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4E72EC">
        <w:rPr>
          <w:rFonts w:ascii="Montserrat Light" w:hAnsi="Montserrat Light"/>
        </w:rPr>
        <w:t>dreptului</w:t>
      </w:r>
      <w:proofErr w:type="spellEnd"/>
      <w:r w:rsidRPr="004E72EC">
        <w:rPr>
          <w:rFonts w:ascii="Montserrat Light" w:hAnsi="Montserrat Light"/>
        </w:rPr>
        <w:t xml:space="preserve"> de </w:t>
      </w:r>
      <w:proofErr w:type="spellStart"/>
      <w:r w:rsidRPr="004E72EC">
        <w:rPr>
          <w:rFonts w:ascii="Montserrat Light" w:hAnsi="Montserrat Light"/>
        </w:rPr>
        <w:t>superficie</w:t>
      </w:r>
      <w:proofErr w:type="spellEnd"/>
      <w:r w:rsidRPr="004E72EC">
        <w:rPr>
          <w:rFonts w:ascii="Montserrat Light" w:hAnsi="Montserrat Light"/>
        </w:rPr>
        <w:t xml:space="preserve">, </w:t>
      </w:r>
      <w:proofErr w:type="spellStart"/>
      <w:r w:rsidRPr="004E72EC">
        <w:rPr>
          <w:rFonts w:ascii="Montserrat Light" w:hAnsi="Montserrat Light"/>
        </w:rPr>
        <w:t>astfel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4E72EC">
        <w:rPr>
          <w:rFonts w:ascii="Montserrat Light" w:hAnsi="Montserrat Light"/>
        </w:rPr>
        <w:t>încât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4E72EC">
        <w:rPr>
          <w:rFonts w:ascii="Montserrat Light" w:hAnsi="Montserrat Light"/>
        </w:rPr>
        <w:t>acest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4E72EC">
        <w:rPr>
          <w:rFonts w:ascii="Montserrat Light" w:hAnsi="Montserrat Light"/>
        </w:rPr>
        <w:t>drept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4E72EC">
        <w:rPr>
          <w:rFonts w:ascii="Montserrat Light" w:hAnsi="Montserrat Light"/>
        </w:rPr>
        <w:t>să</w:t>
      </w:r>
      <w:proofErr w:type="spellEnd"/>
      <w:r w:rsidRPr="004E72EC">
        <w:rPr>
          <w:rFonts w:ascii="Montserrat Light" w:hAnsi="Montserrat Light"/>
        </w:rPr>
        <w:t xml:space="preserve"> nu </w:t>
      </w:r>
      <w:proofErr w:type="spellStart"/>
      <w:r w:rsidRPr="004E72EC">
        <w:rPr>
          <w:rFonts w:ascii="Montserrat Light" w:hAnsi="Montserrat Light"/>
        </w:rPr>
        <w:t>greveze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4E72EC">
        <w:rPr>
          <w:rFonts w:ascii="Montserrat Light" w:hAnsi="Montserrat Light"/>
        </w:rPr>
        <w:t>imobilele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4E72EC">
        <w:rPr>
          <w:rFonts w:ascii="Montserrat Light" w:hAnsi="Montserrat Light"/>
        </w:rPr>
        <w:t>în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4E72EC">
        <w:rPr>
          <w:rFonts w:ascii="Montserrat Light" w:hAnsi="Montserrat Light"/>
        </w:rPr>
        <w:t>întregime</w:t>
      </w:r>
      <w:proofErr w:type="spellEnd"/>
      <w:r w:rsidRPr="004E72EC">
        <w:rPr>
          <w:rFonts w:ascii="Montserrat Light" w:hAnsi="Montserrat Light"/>
        </w:rPr>
        <w:t xml:space="preserve">, ci </w:t>
      </w:r>
      <w:proofErr w:type="spellStart"/>
      <w:r w:rsidRPr="004E72EC">
        <w:rPr>
          <w:rFonts w:ascii="Montserrat Light" w:hAnsi="Montserrat Light"/>
        </w:rPr>
        <w:t>doar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4E72EC">
        <w:rPr>
          <w:rFonts w:ascii="Montserrat Light" w:hAnsi="Montserrat Light"/>
        </w:rPr>
        <w:t>porțiunea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4E72EC">
        <w:rPr>
          <w:rFonts w:ascii="Montserrat Light" w:hAnsi="Montserrat Light"/>
        </w:rPr>
        <w:t>afectată</w:t>
      </w:r>
      <w:proofErr w:type="spellEnd"/>
      <w:r w:rsidRPr="004E72EC">
        <w:rPr>
          <w:rFonts w:ascii="Montserrat Light" w:hAnsi="Montserrat Light"/>
        </w:rPr>
        <w:t xml:space="preserve"> de </w:t>
      </w:r>
      <w:proofErr w:type="spellStart"/>
      <w:r w:rsidRPr="004E72EC">
        <w:rPr>
          <w:rFonts w:ascii="Montserrat Light" w:hAnsi="Montserrat Light"/>
        </w:rPr>
        <w:t>proiectul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4E72EC">
        <w:rPr>
          <w:rFonts w:ascii="Montserrat Light" w:hAnsi="Montserrat Light"/>
        </w:rPr>
        <w:t>prevăzut</w:t>
      </w:r>
      <w:proofErr w:type="spellEnd"/>
      <w:r w:rsidRPr="004E72EC">
        <w:rPr>
          <w:rFonts w:ascii="Montserrat Light" w:hAnsi="Montserrat Light"/>
        </w:rPr>
        <w:t xml:space="preserve"> la a</w:t>
      </w:r>
      <w:r w:rsidR="00394E5B" w:rsidRPr="004E72EC">
        <w:rPr>
          <w:rFonts w:ascii="Montserrat Light" w:hAnsi="Montserrat Light"/>
        </w:rPr>
        <w:t>rt. 1</w:t>
      </w:r>
      <w:r w:rsidRPr="004E72EC">
        <w:rPr>
          <w:rFonts w:ascii="Montserrat Light" w:hAnsi="Montserrat Light"/>
        </w:rPr>
        <w:t xml:space="preserve">, </w:t>
      </w:r>
      <w:proofErr w:type="spellStart"/>
      <w:r w:rsidRPr="004E72EC">
        <w:rPr>
          <w:rFonts w:ascii="Montserrat Light" w:hAnsi="Montserrat Light"/>
        </w:rPr>
        <w:t>sens</w:t>
      </w:r>
      <w:proofErr w:type="spellEnd"/>
      <w:r w:rsidRPr="004E72E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în</w:t>
      </w:r>
      <w:proofErr w:type="spellEnd"/>
      <w:r w:rsidRPr="008C5E9C">
        <w:rPr>
          <w:rFonts w:ascii="Montserrat Light" w:hAnsi="Montserrat Light"/>
        </w:rPr>
        <w:t xml:space="preserve"> care se </w:t>
      </w:r>
      <w:proofErr w:type="spellStart"/>
      <w:r w:rsidRPr="008C5E9C">
        <w:rPr>
          <w:rFonts w:ascii="Montserrat Light" w:hAnsi="Montserrat Light"/>
        </w:rPr>
        <w:t>vor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întreprinde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demersurile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necesare</w:t>
      </w:r>
      <w:proofErr w:type="spellEnd"/>
      <w:r w:rsidRPr="008C5E9C">
        <w:rPr>
          <w:rFonts w:ascii="Montserrat Light" w:hAnsi="Montserrat Light"/>
        </w:rPr>
        <w:t xml:space="preserve">, fie </w:t>
      </w:r>
      <w:proofErr w:type="spellStart"/>
      <w:r w:rsidRPr="008C5E9C">
        <w:rPr>
          <w:rFonts w:ascii="Montserrat Light" w:hAnsi="Montserrat Light"/>
        </w:rPr>
        <w:t>pentru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dezmembrarea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fiecăruia</w:t>
      </w:r>
      <w:proofErr w:type="spellEnd"/>
      <w:r w:rsidRPr="008C5E9C">
        <w:rPr>
          <w:rFonts w:ascii="Montserrat Light" w:hAnsi="Montserrat Light"/>
        </w:rPr>
        <w:t xml:space="preserve"> din </w:t>
      </w:r>
      <w:proofErr w:type="spellStart"/>
      <w:r w:rsidRPr="008C5E9C">
        <w:rPr>
          <w:rFonts w:ascii="Montserrat Light" w:hAnsi="Montserrat Light"/>
        </w:rPr>
        <w:t>imobilele</w:t>
      </w:r>
      <w:proofErr w:type="spellEnd"/>
      <w:r w:rsidRPr="008C5E9C">
        <w:rPr>
          <w:rFonts w:ascii="Montserrat Light" w:hAnsi="Montserrat Light"/>
        </w:rPr>
        <w:t xml:space="preserve"> de </w:t>
      </w:r>
      <w:proofErr w:type="spellStart"/>
      <w:r w:rsidRPr="008C5E9C">
        <w:rPr>
          <w:rFonts w:ascii="Montserrat Light" w:hAnsi="Montserrat Light"/>
        </w:rPr>
        <w:t>mai</w:t>
      </w:r>
      <w:proofErr w:type="spellEnd"/>
      <w:r w:rsidRPr="008C5E9C">
        <w:rPr>
          <w:rFonts w:ascii="Montserrat Light" w:hAnsi="Montserrat Light"/>
        </w:rPr>
        <w:t xml:space="preserve"> sus (</w:t>
      </w:r>
      <w:proofErr w:type="spellStart"/>
      <w:r w:rsidRPr="008C5E9C">
        <w:rPr>
          <w:rFonts w:ascii="Montserrat Light" w:hAnsi="Montserrat Light"/>
        </w:rPr>
        <w:t>în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două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parcele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distincte</w:t>
      </w:r>
      <w:proofErr w:type="spellEnd"/>
      <w:r w:rsidR="00394E5B">
        <w:rPr>
          <w:rFonts w:ascii="Montserrat Light" w:hAnsi="Montserrat Light"/>
        </w:rPr>
        <w:t>,</w:t>
      </w:r>
      <w:r w:rsidRPr="008C5E9C">
        <w:rPr>
          <w:rFonts w:ascii="Montserrat Light" w:hAnsi="Montserrat Light"/>
        </w:rPr>
        <w:t xml:space="preserve"> din care </w:t>
      </w:r>
      <w:proofErr w:type="spellStart"/>
      <w:r w:rsidRPr="008C5E9C">
        <w:rPr>
          <w:rFonts w:ascii="Montserrat Light" w:hAnsi="Montserrat Light"/>
        </w:rPr>
        <w:t>doar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una</w:t>
      </w:r>
      <w:proofErr w:type="spellEnd"/>
      <w:r w:rsidRPr="008C5E9C">
        <w:rPr>
          <w:rFonts w:ascii="Montserrat Light" w:hAnsi="Montserrat Light"/>
        </w:rPr>
        <w:t xml:space="preserve"> din </w:t>
      </w:r>
      <w:proofErr w:type="spellStart"/>
      <w:r w:rsidRPr="008C5E9C">
        <w:rPr>
          <w:rFonts w:ascii="Montserrat Light" w:hAnsi="Montserrat Light"/>
        </w:rPr>
        <w:t>ele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va</w:t>
      </w:r>
      <w:proofErr w:type="spellEnd"/>
      <w:r w:rsidRPr="008C5E9C">
        <w:rPr>
          <w:rFonts w:ascii="Montserrat Light" w:hAnsi="Montserrat Light"/>
        </w:rPr>
        <w:t xml:space="preserve"> fi </w:t>
      </w:r>
      <w:proofErr w:type="spellStart"/>
      <w:r w:rsidRPr="008C5E9C">
        <w:rPr>
          <w:rFonts w:ascii="Montserrat Light" w:hAnsi="Montserrat Light"/>
        </w:rPr>
        <w:t>cea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afectată</w:t>
      </w:r>
      <w:proofErr w:type="spellEnd"/>
      <w:r w:rsidRPr="008C5E9C">
        <w:rPr>
          <w:rFonts w:ascii="Montserrat Light" w:hAnsi="Montserrat Light"/>
        </w:rPr>
        <w:t xml:space="preserve"> de </w:t>
      </w:r>
      <w:proofErr w:type="spellStart"/>
      <w:r w:rsidRPr="008C5E9C">
        <w:rPr>
          <w:rFonts w:ascii="Montserrat Light" w:hAnsi="Montserrat Light"/>
        </w:rPr>
        <w:t>superficie</w:t>
      </w:r>
      <w:proofErr w:type="spellEnd"/>
      <w:r w:rsidRPr="008C5E9C">
        <w:rPr>
          <w:rFonts w:ascii="Montserrat Light" w:hAnsi="Montserrat Light"/>
        </w:rPr>
        <w:t xml:space="preserve">, fie </w:t>
      </w:r>
      <w:proofErr w:type="spellStart"/>
      <w:r w:rsidRPr="008C5E9C">
        <w:rPr>
          <w:rFonts w:ascii="Montserrat Light" w:hAnsi="Montserrat Light"/>
        </w:rPr>
        <w:t>prin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întocmirea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unei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documentații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cadastrale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prin</w:t>
      </w:r>
      <w:proofErr w:type="spellEnd"/>
      <w:r w:rsidRPr="008C5E9C">
        <w:rPr>
          <w:rFonts w:ascii="Montserrat Light" w:hAnsi="Montserrat Light"/>
        </w:rPr>
        <w:t xml:space="preserve"> care </w:t>
      </w:r>
      <w:proofErr w:type="spellStart"/>
      <w:r w:rsidRPr="008C5E9C">
        <w:rPr>
          <w:rFonts w:ascii="Montserrat Light" w:hAnsi="Montserrat Light"/>
        </w:rPr>
        <w:t>să</w:t>
      </w:r>
      <w:proofErr w:type="spellEnd"/>
      <w:r w:rsidRPr="008C5E9C">
        <w:rPr>
          <w:rFonts w:ascii="Montserrat Light" w:hAnsi="Montserrat Light"/>
        </w:rPr>
        <w:t xml:space="preserve"> fie </w:t>
      </w:r>
      <w:proofErr w:type="spellStart"/>
      <w:r w:rsidRPr="008C5E9C">
        <w:rPr>
          <w:rFonts w:ascii="Montserrat Light" w:hAnsi="Montserrat Light"/>
        </w:rPr>
        <w:t>individualizată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în</w:t>
      </w:r>
      <w:proofErr w:type="spellEnd"/>
      <w:r w:rsidRPr="008C5E9C">
        <w:rPr>
          <w:rFonts w:ascii="Montserrat Light" w:hAnsi="Montserrat Light"/>
        </w:rPr>
        <w:t xml:space="preserve"> mod </w:t>
      </w:r>
      <w:proofErr w:type="spellStart"/>
      <w:r w:rsidRPr="008C5E9C">
        <w:rPr>
          <w:rFonts w:ascii="Montserrat Light" w:hAnsi="Montserrat Light"/>
        </w:rPr>
        <w:t>concret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partea</w:t>
      </w:r>
      <w:proofErr w:type="spellEnd"/>
      <w:r w:rsidRPr="008C5E9C">
        <w:rPr>
          <w:rFonts w:ascii="Montserrat Light" w:hAnsi="Montserrat Light"/>
        </w:rPr>
        <w:t xml:space="preserve"> din </w:t>
      </w:r>
      <w:proofErr w:type="spellStart"/>
      <w:r w:rsidRPr="008C5E9C">
        <w:rPr>
          <w:rFonts w:ascii="Montserrat Light" w:hAnsi="Montserrat Light"/>
        </w:rPr>
        <w:t>teren</w:t>
      </w:r>
      <w:proofErr w:type="spellEnd"/>
      <w:r w:rsidRPr="008C5E9C">
        <w:rPr>
          <w:rFonts w:ascii="Montserrat Light" w:hAnsi="Montserrat Light"/>
        </w:rPr>
        <w:t xml:space="preserve"> </w:t>
      </w:r>
      <w:proofErr w:type="spellStart"/>
      <w:r w:rsidRPr="008C5E9C">
        <w:rPr>
          <w:rFonts w:ascii="Montserrat Light" w:hAnsi="Montserrat Light"/>
        </w:rPr>
        <w:t>afectată</w:t>
      </w:r>
      <w:proofErr w:type="spellEnd"/>
      <w:r w:rsidRPr="008C5E9C">
        <w:rPr>
          <w:rFonts w:ascii="Montserrat Light" w:hAnsi="Montserrat Light"/>
        </w:rPr>
        <w:t xml:space="preserve"> de </w:t>
      </w:r>
      <w:proofErr w:type="spellStart"/>
      <w:r w:rsidRPr="008C5E9C">
        <w:rPr>
          <w:rFonts w:ascii="Montserrat Light" w:hAnsi="Montserrat Light"/>
        </w:rPr>
        <w:t>superficie</w:t>
      </w:r>
      <w:proofErr w:type="spellEnd"/>
      <w:r w:rsidRPr="008C5E9C">
        <w:rPr>
          <w:rFonts w:ascii="Montserrat Light" w:hAnsi="Montserrat Light"/>
        </w:rPr>
        <w:t>.</w:t>
      </w:r>
    </w:p>
    <w:p w14:paraId="47AAA560" w14:textId="77777777" w:rsidR="008C5E9C" w:rsidRPr="008C5E9C" w:rsidRDefault="008C5E9C" w:rsidP="008C5E9C">
      <w:pPr>
        <w:spacing w:line="240" w:lineRule="auto"/>
        <w:ind w:left="60" w:firstLine="630"/>
        <w:contextualSpacing/>
        <w:jc w:val="both"/>
        <w:rPr>
          <w:rFonts w:ascii="Montserrat Light" w:hAnsi="Montserrat Light"/>
        </w:rPr>
      </w:pPr>
    </w:p>
    <w:p w14:paraId="78972159" w14:textId="6882FDF6" w:rsidR="008C5E9C" w:rsidRPr="008C5E9C" w:rsidRDefault="008C5E9C" w:rsidP="00FC5D1D">
      <w:pPr>
        <w:pStyle w:val="ListParagraph"/>
        <w:ind w:left="0"/>
        <w:jc w:val="both"/>
        <w:rPr>
          <w:rFonts w:ascii="Montserrat Light" w:hAnsi="Montserrat Light"/>
          <w:bCs/>
          <w:sz w:val="22"/>
          <w:szCs w:val="22"/>
          <w:lang w:val="en-GB"/>
        </w:rPr>
      </w:pPr>
      <w:r w:rsidRPr="008C5E9C">
        <w:rPr>
          <w:rFonts w:ascii="Montserrat Light" w:hAnsi="Montserrat Light"/>
          <w:b/>
          <w:bCs/>
          <w:sz w:val="22"/>
          <w:szCs w:val="22"/>
        </w:rPr>
        <w:t>Art. 3</w:t>
      </w:r>
      <w:r w:rsidR="00FC5D1D">
        <w:rPr>
          <w:rFonts w:ascii="Montserrat Light" w:hAnsi="Montserrat Light"/>
          <w:b/>
          <w:bCs/>
          <w:sz w:val="22"/>
          <w:szCs w:val="22"/>
        </w:rPr>
        <w:t>.</w:t>
      </w:r>
      <w:r w:rsidRPr="008C5E9C">
        <w:rPr>
          <w:rFonts w:ascii="Montserrat Light" w:hAnsi="Montserrat Light"/>
          <w:sz w:val="22"/>
          <w:szCs w:val="22"/>
        </w:rPr>
        <w:t xml:space="preserve"> </w:t>
      </w:r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La data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comunicării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prezentei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hotărâri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se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abrogă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sz w:val="22"/>
          <w:szCs w:val="22"/>
          <w:lang w:val="en-GB"/>
        </w:rPr>
        <w:t>Hotărârea</w:t>
      </w:r>
      <w:proofErr w:type="spellEnd"/>
      <w:r w:rsidRPr="008C5E9C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sz w:val="22"/>
          <w:szCs w:val="22"/>
          <w:lang w:val="en-GB"/>
        </w:rPr>
        <w:t>Consiliului</w:t>
      </w:r>
      <w:proofErr w:type="spellEnd"/>
      <w:r w:rsidRPr="008C5E9C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sz w:val="22"/>
          <w:szCs w:val="22"/>
          <w:lang w:val="en-GB"/>
        </w:rPr>
        <w:t>Judeţean</w:t>
      </w:r>
      <w:proofErr w:type="spellEnd"/>
      <w:r w:rsidRPr="008C5E9C">
        <w:rPr>
          <w:rFonts w:ascii="Montserrat Light" w:hAnsi="Montserrat Light"/>
          <w:sz w:val="22"/>
          <w:szCs w:val="22"/>
          <w:lang w:val="en-GB"/>
        </w:rPr>
        <w:t xml:space="preserve"> Cluj nr. </w:t>
      </w:r>
      <w:r w:rsidRPr="008C5E9C">
        <w:rPr>
          <w:rFonts w:ascii="Montserrat Light" w:hAnsi="Montserrat Light"/>
          <w:bCs/>
          <w:sz w:val="22"/>
          <w:szCs w:val="22"/>
        </w:rPr>
        <w:t xml:space="preserve">138/2025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privind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aprobarea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amplasamentului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și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declanșarea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procedurii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de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expropriere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gramStart"/>
      <w:r w:rsidRPr="008C5E9C">
        <w:rPr>
          <w:rFonts w:ascii="Montserrat Light" w:hAnsi="Montserrat Light"/>
          <w:bCs/>
          <w:sz w:val="22"/>
          <w:szCs w:val="22"/>
          <w:lang w:val="en-GB"/>
        </w:rPr>
        <w:t>a</w:t>
      </w:r>
      <w:proofErr w:type="gram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imobilelor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proprietate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privată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, care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constituie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coridorul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de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expropriere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necesar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pentru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realizarea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obiectivului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de </w:t>
      </w:r>
      <w:proofErr w:type="spellStart"/>
      <w:r w:rsidRPr="008C5E9C">
        <w:rPr>
          <w:rFonts w:ascii="Montserrat Light" w:hAnsi="Montserrat Light"/>
          <w:bCs/>
          <w:sz w:val="22"/>
          <w:szCs w:val="22"/>
          <w:lang w:val="en-GB"/>
        </w:rPr>
        <w:t>investiții</w:t>
      </w:r>
      <w:proofErr w:type="spellEnd"/>
      <w:r w:rsidRPr="008C5E9C">
        <w:rPr>
          <w:rFonts w:ascii="Montserrat Light" w:hAnsi="Montserrat Light"/>
          <w:bCs/>
          <w:sz w:val="22"/>
          <w:szCs w:val="22"/>
          <w:lang w:val="en-GB"/>
        </w:rPr>
        <w:t xml:space="preserve"> “</w:t>
      </w:r>
      <w:r w:rsidRPr="008C5E9C">
        <w:rPr>
          <w:rFonts w:ascii="Montserrat Light" w:hAnsi="Montserrat Light"/>
          <w:bCs/>
          <w:sz w:val="22"/>
          <w:szCs w:val="22"/>
        </w:rPr>
        <w:t xml:space="preserve">VELO APUSENI - </w:t>
      </w:r>
      <w:proofErr w:type="spellStart"/>
      <w:r w:rsidRPr="008C5E9C">
        <w:rPr>
          <w:rFonts w:ascii="Montserrat Light" w:hAnsi="Montserrat Light"/>
          <w:bCs/>
          <w:sz w:val="22"/>
          <w:szCs w:val="22"/>
        </w:rPr>
        <w:t>Amenajare</w:t>
      </w:r>
      <w:proofErr w:type="spellEnd"/>
      <w:r w:rsidRPr="008C5E9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</w:rPr>
        <w:t>trasee</w:t>
      </w:r>
      <w:proofErr w:type="spellEnd"/>
      <w:r w:rsidRPr="008C5E9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</w:rPr>
        <w:t>cicloturistice</w:t>
      </w:r>
      <w:proofErr w:type="spellEnd"/>
      <w:r w:rsidRPr="008C5E9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8C5E9C">
        <w:rPr>
          <w:rFonts w:ascii="Montserrat Light" w:hAnsi="Montserrat Light"/>
          <w:bCs/>
          <w:sz w:val="22"/>
          <w:szCs w:val="22"/>
        </w:rPr>
        <w:t xml:space="preserve"> zona </w:t>
      </w:r>
      <w:proofErr w:type="spellStart"/>
      <w:r w:rsidRPr="008C5E9C">
        <w:rPr>
          <w:rFonts w:ascii="Montserrat Light" w:hAnsi="Montserrat Light"/>
          <w:bCs/>
          <w:sz w:val="22"/>
          <w:szCs w:val="22"/>
        </w:rPr>
        <w:t>munții</w:t>
      </w:r>
      <w:proofErr w:type="spellEnd"/>
      <w:r w:rsidRPr="008C5E9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8C5E9C">
        <w:rPr>
          <w:rFonts w:ascii="Montserrat Light" w:hAnsi="Montserrat Light"/>
          <w:bCs/>
          <w:sz w:val="22"/>
          <w:szCs w:val="22"/>
        </w:rPr>
        <w:t>Apuseni</w:t>
      </w:r>
      <w:proofErr w:type="spellEnd"/>
      <w:r w:rsidRPr="008C5E9C">
        <w:rPr>
          <w:rFonts w:ascii="Montserrat Light" w:hAnsi="Montserrat Light"/>
          <w:bCs/>
          <w:sz w:val="22"/>
          <w:szCs w:val="22"/>
        </w:rPr>
        <w:t xml:space="preserve">, pe zona </w:t>
      </w:r>
      <w:proofErr w:type="spellStart"/>
      <w:r w:rsidRPr="008C5E9C">
        <w:rPr>
          <w:rFonts w:ascii="Montserrat Light" w:hAnsi="Montserrat Light"/>
          <w:bCs/>
          <w:sz w:val="22"/>
          <w:szCs w:val="22"/>
        </w:rPr>
        <w:t>Județelor</w:t>
      </w:r>
      <w:proofErr w:type="spellEnd"/>
      <w:r w:rsidRPr="008C5E9C">
        <w:rPr>
          <w:rFonts w:ascii="Montserrat Light" w:hAnsi="Montserrat Light"/>
          <w:bCs/>
          <w:sz w:val="22"/>
          <w:szCs w:val="22"/>
        </w:rPr>
        <w:t xml:space="preserve"> Bihor, Cluj </w:t>
      </w:r>
      <w:proofErr w:type="spellStart"/>
      <w:r w:rsidRPr="008C5E9C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8C5E9C">
        <w:rPr>
          <w:rFonts w:ascii="Montserrat Light" w:hAnsi="Montserrat Light"/>
          <w:bCs/>
          <w:sz w:val="22"/>
          <w:szCs w:val="22"/>
        </w:rPr>
        <w:t xml:space="preserve"> Alba - lot </w:t>
      </w:r>
      <w:proofErr w:type="spellStart"/>
      <w:r w:rsidRPr="008C5E9C">
        <w:rPr>
          <w:rFonts w:ascii="Montserrat Light" w:hAnsi="Montserrat Light"/>
          <w:bCs/>
          <w:sz w:val="22"/>
          <w:szCs w:val="22"/>
        </w:rPr>
        <w:t>Județul</w:t>
      </w:r>
      <w:proofErr w:type="spellEnd"/>
      <w:r w:rsidRPr="008C5E9C">
        <w:rPr>
          <w:rFonts w:ascii="Montserrat Light" w:hAnsi="Montserrat Light"/>
          <w:bCs/>
          <w:sz w:val="22"/>
          <w:szCs w:val="22"/>
        </w:rPr>
        <w:t xml:space="preserve"> Cluj</w:t>
      </w:r>
      <w:r w:rsidRPr="008C5E9C">
        <w:rPr>
          <w:rFonts w:ascii="Montserrat Light" w:hAnsi="Montserrat Light"/>
          <w:bCs/>
          <w:sz w:val="22"/>
          <w:szCs w:val="22"/>
          <w:lang w:val="en-GB"/>
        </w:rPr>
        <w:t>”.</w:t>
      </w:r>
    </w:p>
    <w:p w14:paraId="58E74C7D" w14:textId="77777777" w:rsidR="008C5E9C" w:rsidRPr="008C5E9C" w:rsidRDefault="008C5E9C" w:rsidP="008C5E9C">
      <w:pPr>
        <w:pStyle w:val="ListParagraph"/>
        <w:ind w:left="0" w:firstLine="690"/>
        <w:jc w:val="both"/>
        <w:rPr>
          <w:rFonts w:ascii="Montserrat Light" w:hAnsi="Montserrat Light"/>
          <w:bCs/>
          <w:sz w:val="22"/>
          <w:szCs w:val="22"/>
          <w:lang w:val="en-GB"/>
        </w:rPr>
      </w:pPr>
    </w:p>
    <w:p w14:paraId="3C6E4CAC" w14:textId="77777777" w:rsidR="008C5E9C" w:rsidRPr="008C5E9C" w:rsidRDefault="008C5E9C" w:rsidP="00FC5D1D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C5E9C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8C5E9C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4" w:name="_Hlk64278127"/>
      <w:r w:rsidRPr="008C5E9C">
        <w:rPr>
          <w:rFonts w:ascii="Montserrat Light" w:hAnsi="Montserrat Light"/>
          <w:noProof/>
          <w:lang w:val="ro-RO" w:eastAsia="ro-RO"/>
        </w:rPr>
        <w:t>Direcția Juridică.</w:t>
      </w:r>
    </w:p>
    <w:bookmarkEnd w:id="4"/>
    <w:p w14:paraId="6E804696" w14:textId="77777777" w:rsidR="008C5E9C" w:rsidRPr="008C5E9C" w:rsidRDefault="008C5E9C" w:rsidP="008C5E9C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A20DC1B" w14:textId="6479AEC4" w:rsidR="008C5E9C" w:rsidRPr="00FC5D1D" w:rsidRDefault="008C5E9C" w:rsidP="00FC5D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color w:val="000000" w:themeColor="text1"/>
          <w:lang w:val="ro-RO"/>
        </w:rPr>
      </w:pPr>
      <w:r w:rsidRPr="008C5E9C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8C5E9C">
        <w:rPr>
          <w:rFonts w:ascii="Montserrat Light" w:hAnsi="Montserrat Light"/>
          <w:noProof/>
          <w:lang w:val="ro-RO" w:eastAsia="ro-RO"/>
        </w:rPr>
        <w:t>Prezenta hotărâre se comunică</w:t>
      </w:r>
      <w:r w:rsidRPr="008C5E9C">
        <w:rPr>
          <w:rFonts w:ascii="Montserrat Light" w:hAnsi="Montserrat Light"/>
          <w:lang w:val="ro-RO"/>
        </w:rPr>
        <w:t xml:space="preserve"> </w:t>
      </w:r>
      <w:r w:rsidRPr="008C5E9C">
        <w:rPr>
          <w:rFonts w:ascii="Montserrat Light" w:hAnsi="Montserrat Light"/>
          <w:noProof/>
          <w:lang w:val="ro-RO" w:eastAsia="ro-RO"/>
        </w:rPr>
        <w:t>Direcției Juridice</w:t>
      </w:r>
      <w:r w:rsidR="00FC5D1D">
        <w:rPr>
          <w:rFonts w:ascii="Montserrat Light" w:hAnsi="Montserrat Light"/>
          <w:noProof/>
          <w:lang w:val="ro-RO" w:eastAsia="ro-RO"/>
        </w:rPr>
        <w:t>;</w:t>
      </w:r>
      <w:r w:rsidRPr="008C5E9C">
        <w:rPr>
          <w:rFonts w:ascii="Montserrat Light" w:hAnsi="Montserrat Light"/>
          <w:noProof/>
          <w:lang w:val="ro-RO" w:eastAsia="ro-RO"/>
        </w:rPr>
        <w:t xml:space="preserve"> Direcției Urbanism și Amenajarea Teritoriului</w:t>
      </w:r>
      <w:r w:rsidRPr="008C5E9C">
        <w:rPr>
          <w:rFonts w:ascii="Montserrat Light" w:hAnsi="Montserrat Light" w:cs="Times New Roman"/>
        </w:rPr>
        <w:t xml:space="preserve">, </w:t>
      </w:r>
      <w:r w:rsidRPr="008C5E9C">
        <w:rPr>
          <w:rFonts w:ascii="Montserrat Light" w:hAnsi="Montserrat Light"/>
          <w:lang w:val="ro-RO"/>
        </w:rPr>
        <w:t xml:space="preserve">precum și Prefectului Județului Cluj, și se aduce la </w:t>
      </w:r>
      <w:r w:rsidRPr="008C5E9C">
        <w:rPr>
          <w:rFonts w:ascii="Montserrat Light" w:hAnsi="Montserrat Light"/>
          <w:color w:val="000000" w:themeColor="text1"/>
          <w:lang w:val="ro-RO"/>
        </w:rPr>
        <w:t xml:space="preserve">cunoştinţă publică prin </w:t>
      </w:r>
      <w:r w:rsidRPr="00FC5D1D">
        <w:rPr>
          <w:rFonts w:ascii="Montserrat Light" w:hAnsi="Montserrat Light"/>
          <w:color w:val="000000" w:themeColor="text1"/>
          <w:lang w:val="ro-RO"/>
        </w:rPr>
        <w:t>afișare la sediul Consiliului Județean Cluj şi prin postare pe pagina de internet ”</w:t>
      </w:r>
      <w:hyperlink r:id="rId9" w:history="1">
        <w:r w:rsidRPr="00FC5D1D">
          <w:rPr>
            <w:rStyle w:val="Hyperlink"/>
            <w:rFonts w:ascii="Montserrat Light" w:hAnsi="Montserrat Light"/>
            <w:color w:val="000000" w:themeColor="text1"/>
            <w:u w:val="none"/>
            <w:lang w:val="ro-RO"/>
          </w:rPr>
          <w:t>www.cjcluj.ro</w:t>
        </w:r>
      </w:hyperlink>
      <w:r w:rsidRPr="00FC5D1D">
        <w:rPr>
          <w:rFonts w:ascii="Montserrat Light" w:hAnsi="Montserrat Light"/>
          <w:color w:val="000000" w:themeColor="text1"/>
          <w:lang w:val="ro-RO"/>
        </w:rPr>
        <w:t>”.</w:t>
      </w:r>
    </w:p>
    <w:p w14:paraId="232546C2" w14:textId="69A8DC23" w:rsidR="00C20CDD" w:rsidRPr="008C5E9C" w:rsidRDefault="00C20CDD" w:rsidP="008C5E9C">
      <w:pPr>
        <w:spacing w:line="240" w:lineRule="auto"/>
        <w:jc w:val="center"/>
        <w:rPr>
          <w:rFonts w:ascii="Montserrat Light" w:hAnsi="Montserrat Light"/>
          <w:noProof/>
          <w:color w:val="000000" w:themeColor="text1"/>
          <w:lang w:val="ro-RO"/>
        </w:rPr>
      </w:pPr>
    </w:p>
    <w:p w14:paraId="193DFE5D" w14:textId="77777777" w:rsidR="00EA605F" w:rsidRPr="008C5E9C" w:rsidRDefault="00EA605F" w:rsidP="008C5E9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064DE4D" w14:textId="77777777" w:rsidR="00EA605F" w:rsidRPr="00AE31C4" w:rsidRDefault="00EA605F" w:rsidP="00150F12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</w:p>
    <w:p w14:paraId="372333E2" w14:textId="10130A49" w:rsidR="00C85831" w:rsidRPr="00F638C8" w:rsidRDefault="007972DC" w:rsidP="00150F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AE31C4">
        <w:rPr>
          <w:rFonts w:ascii="Montserrat" w:hAnsi="Montserrat"/>
          <w:b/>
          <w:lang w:val="ro-RO" w:eastAsia="ro-RO"/>
        </w:rPr>
        <w:t xml:space="preserve">                         </w:t>
      </w:r>
      <w:r w:rsidR="00275005" w:rsidRPr="00AE31C4">
        <w:rPr>
          <w:rFonts w:ascii="Montserrat" w:hAnsi="Montserrat"/>
          <w:b/>
          <w:lang w:val="ro-RO" w:eastAsia="ro-RO"/>
        </w:rPr>
        <w:t xml:space="preserve"> </w:t>
      </w:r>
      <w:r w:rsidR="00EC4878" w:rsidRPr="00AE31C4">
        <w:rPr>
          <w:rFonts w:ascii="Montserrat" w:hAnsi="Montserrat"/>
          <w:b/>
          <w:lang w:val="ro-RO" w:eastAsia="ro-RO"/>
        </w:rPr>
        <w:t xml:space="preserve"> </w:t>
      </w:r>
      <w:r w:rsidRPr="00AE31C4">
        <w:rPr>
          <w:rFonts w:ascii="Montserrat" w:hAnsi="Montserrat"/>
          <w:b/>
          <w:lang w:val="ro-RO" w:eastAsia="ro-RO"/>
        </w:rPr>
        <w:t xml:space="preserve">       </w:t>
      </w:r>
      <w:r w:rsidR="006477BC" w:rsidRPr="00AE31C4">
        <w:rPr>
          <w:rFonts w:ascii="Montserrat" w:hAnsi="Montserrat"/>
          <w:b/>
          <w:lang w:val="ro-RO" w:eastAsia="ro-RO"/>
        </w:rPr>
        <w:t xml:space="preserve">   </w:t>
      </w:r>
      <w:r w:rsidRPr="00AE31C4">
        <w:rPr>
          <w:rFonts w:ascii="Montserrat" w:hAnsi="Montserrat"/>
          <w:b/>
          <w:lang w:val="ro-RO" w:eastAsia="ro-RO"/>
        </w:rPr>
        <w:t xml:space="preserve">  </w:t>
      </w:r>
      <w:r w:rsidR="00B1729D" w:rsidRPr="00AE31C4">
        <w:rPr>
          <w:rFonts w:ascii="Montserrat" w:hAnsi="Montserrat"/>
          <w:b/>
          <w:lang w:val="ro-RO" w:eastAsia="ro-RO"/>
        </w:rPr>
        <w:t xml:space="preserve">                                 </w:t>
      </w:r>
      <w:r w:rsidRPr="00AE31C4">
        <w:rPr>
          <w:rFonts w:ascii="Montserrat" w:hAnsi="Montserrat"/>
          <w:b/>
          <w:lang w:val="ro-RO" w:eastAsia="ro-RO"/>
        </w:rPr>
        <w:t xml:space="preserve"> </w:t>
      </w:r>
      <w:r w:rsidR="00C85831" w:rsidRPr="00F638C8">
        <w:rPr>
          <w:rFonts w:ascii="Montserrat" w:hAnsi="Montserrat"/>
          <w:b/>
          <w:lang w:val="ro-RO" w:eastAsia="ro-RO"/>
        </w:rPr>
        <w:t>Contrasemnează:</w:t>
      </w:r>
    </w:p>
    <w:p w14:paraId="5C8A2444" w14:textId="3068358E" w:rsidR="00C85831" w:rsidRPr="00F638C8" w:rsidRDefault="00C85831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638C8">
        <w:rPr>
          <w:rFonts w:ascii="Montserrat" w:hAnsi="Montserrat"/>
          <w:lang w:val="ro-RO" w:eastAsia="ro-RO"/>
        </w:rPr>
        <w:t xml:space="preserve">                    </w:t>
      </w:r>
      <w:r w:rsidR="00F778D3" w:rsidRPr="00F638C8">
        <w:rPr>
          <w:rFonts w:ascii="Montserrat" w:hAnsi="Montserrat"/>
          <w:lang w:val="ro-RO" w:eastAsia="ro-RO"/>
        </w:rPr>
        <w:t xml:space="preserve"> </w:t>
      </w:r>
      <w:r w:rsidR="00931631" w:rsidRPr="00F638C8">
        <w:rPr>
          <w:rFonts w:ascii="Montserrat" w:hAnsi="Montserrat"/>
          <w:lang w:val="ro-RO" w:eastAsia="ro-RO"/>
        </w:rPr>
        <w:t xml:space="preserve"> </w:t>
      </w:r>
      <w:r w:rsidR="00740BD5" w:rsidRPr="00F638C8">
        <w:rPr>
          <w:rFonts w:ascii="Montserrat" w:hAnsi="Montserrat"/>
          <w:lang w:val="ro-RO" w:eastAsia="ro-RO"/>
        </w:rPr>
        <w:t xml:space="preserve"> </w:t>
      </w:r>
      <w:r w:rsidR="00642FEC" w:rsidRPr="00F638C8">
        <w:rPr>
          <w:rFonts w:ascii="Montserrat" w:hAnsi="Montserrat"/>
          <w:lang w:val="ro-RO" w:eastAsia="ro-RO"/>
        </w:rPr>
        <w:t xml:space="preserve">  </w:t>
      </w:r>
      <w:r w:rsidR="00D04F11" w:rsidRPr="00F638C8">
        <w:rPr>
          <w:rFonts w:ascii="Montserrat" w:hAnsi="Montserrat"/>
          <w:lang w:val="ro-RO" w:eastAsia="ro-RO"/>
        </w:rPr>
        <w:t xml:space="preserve"> </w:t>
      </w:r>
      <w:r w:rsidRPr="00F638C8">
        <w:rPr>
          <w:rFonts w:ascii="Montserrat" w:hAnsi="Montserrat"/>
          <w:b/>
          <w:lang w:val="ro-RO" w:eastAsia="ro-RO"/>
        </w:rPr>
        <w:t>PREŞEDINTE,</w:t>
      </w:r>
      <w:r w:rsidRPr="00F638C8">
        <w:rPr>
          <w:rFonts w:ascii="Montserrat" w:hAnsi="Montserrat"/>
          <w:b/>
          <w:lang w:val="ro-RO" w:eastAsia="ro-RO"/>
        </w:rPr>
        <w:tab/>
      </w:r>
      <w:r w:rsidRPr="00F638C8">
        <w:rPr>
          <w:rFonts w:ascii="Montserrat" w:hAnsi="Montserrat"/>
          <w:lang w:val="ro-RO" w:eastAsia="ro-RO"/>
        </w:rPr>
        <w:t xml:space="preserve">   </w:t>
      </w:r>
      <w:r w:rsidR="00275005" w:rsidRPr="00F638C8">
        <w:rPr>
          <w:rFonts w:ascii="Montserrat" w:hAnsi="Montserrat"/>
          <w:lang w:val="ro-RO" w:eastAsia="ro-RO"/>
        </w:rPr>
        <w:t xml:space="preserve">    </w:t>
      </w:r>
      <w:r w:rsidR="002C1CF6" w:rsidRPr="00F638C8">
        <w:rPr>
          <w:rFonts w:ascii="Montserrat" w:hAnsi="Montserrat"/>
          <w:lang w:val="ro-RO" w:eastAsia="ro-RO"/>
        </w:rPr>
        <w:t xml:space="preserve">    </w:t>
      </w:r>
      <w:r w:rsidR="006477BC" w:rsidRPr="00F638C8">
        <w:rPr>
          <w:rFonts w:ascii="Montserrat" w:hAnsi="Montserrat"/>
          <w:lang w:val="ro-RO" w:eastAsia="ro-RO"/>
        </w:rPr>
        <w:t xml:space="preserve"> </w:t>
      </w:r>
      <w:r w:rsidR="002C1CF6" w:rsidRPr="00F638C8">
        <w:rPr>
          <w:rFonts w:ascii="Montserrat" w:hAnsi="Montserrat"/>
          <w:lang w:val="ro-RO" w:eastAsia="ro-RO"/>
        </w:rPr>
        <w:t xml:space="preserve"> </w:t>
      </w:r>
      <w:r w:rsidRPr="00F638C8">
        <w:rPr>
          <w:rFonts w:ascii="Montserrat" w:hAnsi="Montserrat"/>
          <w:lang w:val="ro-RO" w:eastAsia="ro-RO"/>
        </w:rPr>
        <w:t xml:space="preserve">  </w:t>
      </w:r>
      <w:r w:rsidR="00FD3637" w:rsidRPr="00F638C8">
        <w:rPr>
          <w:rFonts w:ascii="Montserrat" w:hAnsi="Montserrat"/>
          <w:lang w:val="ro-RO" w:eastAsia="ro-RO"/>
        </w:rPr>
        <w:t xml:space="preserve">     </w:t>
      </w:r>
      <w:r w:rsidRPr="00F638C8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C25E6E5" w:rsidR="00C85831" w:rsidRPr="00F638C8" w:rsidRDefault="00C85831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638C8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F638C8">
        <w:rPr>
          <w:rFonts w:ascii="Montserrat" w:hAnsi="Montserrat"/>
          <w:b/>
          <w:lang w:val="ro-RO" w:eastAsia="ro-RO"/>
        </w:rPr>
        <w:t xml:space="preserve"> </w:t>
      </w:r>
      <w:r w:rsidRPr="00F638C8">
        <w:rPr>
          <w:rFonts w:ascii="Montserrat" w:hAnsi="Montserrat"/>
          <w:b/>
          <w:lang w:val="ro-RO" w:eastAsia="ro-RO"/>
        </w:rPr>
        <w:t xml:space="preserve"> </w:t>
      </w:r>
      <w:r w:rsidR="00931631" w:rsidRPr="00F638C8">
        <w:rPr>
          <w:rFonts w:ascii="Montserrat" w:hAnsi="Montserrat"/>
          <w:b/>
          <w:lang w:val="ro-RO" w:eastAsia="ro-RO"/>
        </w:rPr>
        <w:t xml:space="preserve"> </w:t>
      </w:r>
      <w:r w:rsidRPr="00F638C8">
        <w:rPr>
          <w:rFonts w:ascii="Montserrat" w:hAnsi="Montserrat"/>
          <w:b/>
          <w:lang w:val="ro-RO" w:eastAsia="ro-RO"/>
        </w:rPr>
        <w:t xml:space="preserve"> </w:t>
      </w:r>
      <w:r w:rsidR="00275005" w:rsidRPr="00F638C8">
        <w:rPr>
          <w:rFonts w:ascii="Montserrat" w:hAnsi="Montserrat"/>
          <w:b/>
          <w:lang w:val="ro-RO" w:eastAsia="ro-RO"/>
        </w:rPr>
        <w:t xml:space="preserve"> </w:t>
      </w:r>
      <w:r w:rsidR="002C1CF6" w:rsidRPr="00F638C8">
        <w:rPr>
          <w:rFonts w:ascii="Montserrat" w:hAnsi="Montserrat"/>
          <w:b/>
          <w:lang w:val="ro-RO" w:eastAsia="ro-RO"/>
        </w:rPr>
        <w:t xml:space="preserve"> </w:t>
      </w:r>
      <w:r w:rsidR="00275005" w:rsidRPr="00F638C8">
        <w:rPr>
          <w:rFonts w:ascii="Montserrat" w:hAnsi="Montserrat"/>
          <w:b/>
          <w:lang w:val="ro-RO" w:eastAsia="ro-RO"/>
        </w:rPr>
        <w:t xml:space="preserve">  </w:t>
      </w:r>
      <w:r w:rsidRPr="00F638C8">
        <w:rPr>
          <w:rFonts w:ascii="Montserrat" w:hAnsi="Montserrat"/>
          <w:b/>
          <w:lang w:val="ro-RO" w:eastAsia="ro-RO"/>
        </w:rPr>
        <w:t xml:space="preserve">Alin Tișe                                              </w:t>
      </w:r>
      <w:r w:rsidR="00BF5DEC" w:rsidRPr="00F638C8">
        <w:rPr>
          <w:rFonts w:ascii="Montserrat" w:hAnsi="Montserrat"/>
          <w:b/>
          <w:lang w:val="ro-RO" w:eastAsia="ro-RO"/>
        </w:rPr>
        <w:t xml:space="preserve"> </w:t>
      </w:r>
      <w:r w:rsidR="00FD3637" w:rsidRPr="00F638C8">
        <w:rPr>
          <w:rFonts w:ascii="Montserrat" w:hAnsi="Montserrat"/>
          <w:b/>
          <w:lang w:val="ro-RO" w:eastAsia="ro-RO"/>
        </w:rPr>
        <w:t xml:space="preserve">  </w:t>
      </w:r>
      <w:r w:rsidR="009D24CC" w:rsidRPr="00F638C8">
        <w:rPr>
          <w:rFonts w:ascii="Montserrat" w:hAnsi="Montserrat"/>
          <w:b/>
          <w:lang w:val="ro-RO" w:eastAsia="ro-RO"/>
        </w:rPr>
        <w:t xml:space="preserve"> </w:t>
      </w:r>
      <w:r w:rsidR="00EC4878" w:rsidRPr="00F638C8">
        <w:rPr>
          <w:rFonts w:ascii="Montserrat" w:hAnsi="Montserrat"/>
          <w:b/>
          <w:lang w:val="ro-RO" w:eastAsia="ro-RO"/>
        </w:rPr>
        <w:t xml:space="preserve"> </w:t>
      </w:r>
      <w:r w:rsidRPr="00F638C8">
        <w:rPr>
          <w:rFonts w:ascii="Montserrat" w:hAnsi="Montserrat"/>
          <w:b/>
          <w:lang w:val="ro-RO" w:eastAsia="ro-RO"/>
        </w:rPr>
        <w:t>Simona Gaci</w:t>
      </w:r>
    </w:p>
    <w:bookmarkEnd w:id="2"/>
    <w:p w14:paraId="36DDF8B0" w14:textId="5F251393" w:rsidR="00761648" w:rsidRPr="00F638C8" w:rsidRDefault="001944EC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638C8">
        <w:rPr>
          <w:rFonts w:ascii="Montserrat" w:hAnsi="Montserrat"/>
          <w:b/>
          <w:lang w:val="ro-RO" w:eastAsia="ro-RO"/>
        </w:rPr>
        <w:t xml:space="preserve"> </w:t>
      </w:r>
    </w:p>
    <w:p w14:paraId="738B9609" w14:textId="77777777" w:rsidR="00EA605F" w:rsidRPr="00F638C8" w:rsidRDefault="00EA605F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FC81E84" w14:textId="77777777" w:rsidR="00EA605F" w:rsidRPr="00F638C8" w:rsidRDefault="00EA605F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89B2383" w14:textId="77777777" w:rsidR="00BE491A" w:rsidRPr="00F638C8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3C0F84B" w14:textId="77777777" w:rsidR="003616C2" w:rsidRDefault="003616C2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A507415" w14:textId="77777777" w:rsidR="003616C2" w:rsidRPr="00F638C8" w:rsidRDefault="003616C2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4D25EE6" w14:textId="77777777" w:rsidR="00F34C9A" w:rsidRPr="00F638C8" w:rsidRDefault="00F34C9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F803079" w14:textId="77777777" w:rsidR="00AE63E0" w:rsidRPr="00F638C8" w:rsidRDefault="00AE63E0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3642965" w14:textId="77777777" w:rsidR="00BE491A" w:rsidRPr="00F638C8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94402B1" w14:textId="77777777" w:rsidR="00364BCB" w:rsidRPr="00F638C8" w:rsidRDefault="00364BCB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3"/>
    <w:p w14:paraId="12F30F6B" w14:textId="183B6740" w:rsidR="00F94BD2" w:rsidRPr="00F638C8" w:rsidRDefault="00F94BD2" w:rsidP="00F94BD2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638C8">
        <w:rPr>
          <w:rFonts w:ascii="Montserrat" w:hAnsi="Montserrat"/>
          <w:b/>
          <w:bCs/>
          <w:noProof/>
          <w:lang w:val="ro-RO" w:eastAsia="ro-RO"/>
        </w:rPr>
        <w:t>Nr. 1</w:t>
      </w:r>
      <w:r w:rsidR="00086A7F" w:rsidRPr="00F638C8">
        <w:rPr>
          <w:rFonts w:ascii="Montserrat" w:hAnsi="Montserrat"/>
          <w:b/>
          <w:bCs/>
          <w:noProof/>
          <w:lang w:val="ro-RO" w:eastAsia="ro-RO"/>
        </w:rPr>
        <w:t>5</w:t>
      </w:r>
      <w:r w:rsidR="008C5E9C" w:rsidRPr="00F638C8">
        <w:rPr>
          <w:rFonts w:ascii="Montserrat" w:hAnsi="Montserrat"/>
          <w:b/>
          <w:bCs/>
          <w:noProof/>
          <w:lang w:val="ro-RO" w:eastAsia="ro-RO"/>
        </w:rPr>
        <w:t>6</w:t>
      </w:r>
      <w:r w:rsidRPr="00F638C8">
        <w:rPr>
          <w:rFonts w:ascii="Montserrat" w:hAnsi="Montserrat"/>
          <w:b/>
          <w:bCs/>
          <w:noProof/>
          <w:lang w:val="ro-RO" w:eastAsia="ro-RO"/>
        </w:rPr>
        <w:t xml:space="preserve"> din 29 august 2025 </w:t>
      </w:r>
    </w:p>
    <w:p w14:paraId="15CA746C" w14:textId="4333D480" w:rsidR="00F638C8" w:rsidRPr="00F638C8" w:rsidRDefault="00F638C8" w:rsidP="00F638C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6"/>
          <w:szCs w:val="16"/>
          <w:lang w:val="ro-RO" w:eastAsia="ro-RO"/>
        </w:rPr>
      </w:pPr>
      <w:r w:rsidRPr="00F638C8">
        <w:rPr>
          <w:rFonts w:ascii="Montserrat Light" w:hAnsi="Montserrat Light"/>
          <w:i/>
          <w:iCs/>
          <w:sz w:val="16"/>
          <w:szCs w:val="16"/>
          <w:lang w:val="ro-RO" w:eastAsia="ro-RO"/>
        </w:rPr>
        <w:t>Prezenta hotărâre a fost adoptată cu 3</w:t>
      </w:r>
      <w:r w:rsidR="008546A2">
        <w:rPr>
          <w:rFonts w:ascii="Montserrat Light" w:hAnsi="Montserrat Light"/>
          <w:i/>
          <w:iCs/>
          <w:sz w:val="16"/>
          <w:szCs w:val="16"/>
          <w:lang w:val="ro-RO" w:eastAsia="ro-RO"/>
        </w:rPr>
        <w:t>5</w:t>
      </w:r>
      <w:r w:rsidRPr="00F638C8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voturi “pentru”</w:t>
      </w:r>
      <w:bookmarkStart w:id="5" w:name="_Hlk155869433"/>
      <w:r w:rsidRPr="00F638C8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, iar </w:t>
      </w:r>
      <w:r w:rsidR="008546A2">
        <w:rPr>
          <w:rFonts w:ascii="Montserrat Light" w:hAnsi="Montserrat Light"/>
          <w:i/>
          <w:iCs/>
          <w:sz w:val="16"/>
          <w:szCs w:val="16"/>
          <w:lang w:val="ro-RO" w:eastAsia="ro-RO"/>
        </w:rPr>
        <w:t>2</w:t>
      </w:r>
      <w:r w:rsidRPr="00F638C8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membri ai Consiliului județean nu au votat,</w:t>
      </w:r>
      <w:bookmarkEnd w:id="5"/>
      <w:r w:rsidRPr="00F638C8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fiind astfel respectate prevederile legale privind majoritatea de voturi necesară.</w:t>
      </w:r>
      <w:r w:rsidRPr="00F638C8">
        <w:rPr>
          <w:rFonts w:ascii="Montserrat Light" w:hAnsi="Montserrat Light"/>
          <w:i/>
          <w:iCs/>
          <w:sz w:val="16"/>
          <w:szCs w:val="16"/>
          <w:vertAlign w:val="superscript"/>
          <w:lang w:val="ro-RO" w:eastAsia="ro-RO"/>
        </w:rPr>
        <w:t xml:space="preserve"> </w:t>
      </w:r>
      <w:r w:rsidRPr="00F638C8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</w:t>
      </w:r>
    </w:p>
    <w:p w14:paraId="29F92173" w14:textId="5ECA667B" w:rsidR="00150F12" w:rsidRPr="00AE31C4" w:rsidRDefault="00150F12" w:rsidP="00F638C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sectPr w:rsidR="00150F12" w:rsidRPr="00AE31C4" w:rsidSect="005570AB">
      <w:footerReference w:type="default" r:id="rId10"/>
      <w:pgSz w:w="12240" w:h="15840"/>
      <w:pgMar w:top="360" w:right="990" w:bottom="270" w:left="189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4684544"/>
    <w:multiLevelType w:val="hybridMultilevel"/>
    <w:tmpl w:val="4274E2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90ABF"/>
    <w:multiLevelType w:val="hybridMultilevel"/>
    <w:tmpl w:val="F7F4D53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22C51CD3"/>
    <w:multiLevelType w:val="hybridMultilevel"/>
    <w:tmpl w:val="F5F67D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27C1B"/>
    <w:multiLevelType w:val="hybridMultilevel"/>
    <w:tmpl w:val="C65AFB82"/>
    <w:lvl w:ilvl="0" w:tplc="04090017">
      <w:start w:val="1"/>
      <w:numFmt w:val="lowerLetter"/>
      <w:lvlText w:val="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048A1"/>
    <w:multiLevelType w:val="hybridMultilevel"/>
    <w:tmpl w:val="257E9AEE"/>
    <w:lvl w:ilvl="0" w:tplc="C9267000">
      <w:start w:val="1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B6BA7"/>
    <w:multiLevelType w:val="hybridMultilevel"/>
    <w:tmpl w:val="A044FC38"/>
    <w:lvl w:ilvl="0" w:tplc="DBD06EF8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A0ED5"/>
    <w:multiLevelType w:val="hybridMultilevel"/>
    <w:tmpl w:val="7C507D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B846B1"/>
    <w:multiLevelType w:val="hybridMultilevel"/>
    <w:tmpl w:val="7E585A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AE1859C6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A1050E"/>
    <w:multiLevelType w:val="hybridMultilevel"/>
    <w:tmpl w:val="373EBA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4" w15:restartNumberingAfterBreak="0">
    <w:nsid w:val="63D93741"/>
    <w:multiLevelType w:val="hybridMultilevel"/>
    <w:tmpl w:val="D3FA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27F4C"/>
    <w:multiLevelType w:val="hybridMultilevel"/>
    <w:tmpl w:val="425631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F76E77"/>
    <w:multiLevelType w:val="hybridMultilevel"/>
    <w:tmpl w:val="0B087B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F7B0529"/>
    <w:multiLevelType w:val="hybridMultilevel"/>
    <w:tmpl w:val="74FAF472"/>
    <w:lvl w:ilvl="0" w:tplc="3F7A982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04482">
    <w:abstractNumId w:val="13"/>
  </w:num>
  <w:num w:numId="2" w16cid:durableId="1269897258">
    <w:abstractNumId w:val="0"/>
  </w:num>
  <w:num w:numId="3" w16cid:durableId="1099133693">
    <w:abstractNumId w:val="22"/>
  </w:num>
  <w:num w:numId="4" w16cid:durableId="1964728834">
    <w:abstractNumId w:val="23"/>
  </w:num>
  <w:num w:numId="5" w16cid:durableId="1972443030">
    <w:abstractNumId w:val="3"/>
  </w:num>
  <w:num w:numId="6" w16cid:durableId="1506823537">
    <w:abstractNumId w:val="4"/>
  </w:num>
  <w:num w:numId="7" w16cid:durableId="727384975">
    <w:abstractNumId w:val="21"/>
  </w:num>
  <w:num w:numId="8" w16cid:durableId="544102074">
    <w:abstractNumId w:val="15"/>
  </w:num>
  <w:num w:numId="9" w16cid:durableId="732393764">
    <w:abstractNumId w:val="20"/>
  </w:num>
  <w:num w:numId="10" w16cid:durableId="643239765">
    <w:abstractNumId w:val="16"/>
  </w:num>
  <w:num w:numId="11" w16cid:durableId="1441611631">
    <w:abstractNumId w:val="6"/>
  </w:num>
  <w:num w:numId="12" w16cid:durableId="1018699340">
    <w:abstractNumId w:val="8"/>
  </w:num>
  <w:num w:numId="13" w16cid:durableId="6627011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6194943">
    <w:abstractNumId w:val="10"/>
  </w:num>
  <w:num w:numId="15" w16cid:durableId="311371212">
    <w:abstractNumId w:val="9"/>
  </w:num>
  <w:num w:numId="16" w16cid:durableId="1261333051">
    <w:abstractNumId w:val="18"/>
  </w:num>
  <w:num w:numId="17" w16cid:durableId="2140103805">
    <w:abstractNumId w:val="12"/>
  </w:num>
  <w:num w:numId="18" w16cid:durableId="1864050612">
    <w:abstractNumId w:val="17"/>
  </w:num>
  <w:num w:numId="19" w16cid:durableId="1437678601">
    <w:abstractNumId w:val="7"/>
  </w:num>
  <w:num w:numId="20" w16cid:durableId="294796822">
    <w:abstractNumId w:val="2"/>
  </w:num>
  <w:num w:numId="21" w16cid:durableId="746731288">
    <w:abstractNumId w:val="14"/>
  </w:num>
  <w:num w:numId="22" w16cid:durableId="928271460">
    <w:abstractNumId w:val="11"/>
  </w:num>
  <w:num w:numId="23" w16cid:durableId="158672090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19BB"/>
    <w:rsid w:val="000125AF"/>
    <w:rsid w:val="000126EC"/>
    <w:rsid w:val="0001359E"/>
    <w:rsid w:val="000143FA"/>
    <w:rsid w:val="00015145"/>
    <w:rsid w:val="000151FE"/>
    <w:rsid w:val="00016002"/>
    <w:rsid w:val="0001606D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2D1C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6EE9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3B69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86A7F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2BB8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722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5CCD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332"/>
    <w:rsid w:val="000F5591"/>
    <w:rsid w:val="000F56E6"/>
    <w:rsid w:val="000F5862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5D48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0C6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C50"/>
    <w:rsid w:val="00147FDC"/>
    <w:rsid w:val="00150670"/>
    <w:rsid w:val="00150F12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0B13"/>
    <w:rsid w:val="00171289"/>
    <w:rsid w:val="00171331"/>
    <w:rsid w:val="00171880"/>
    <w:rsid w:val="00173C2E"/>
    <w:rsid w:val="00173D74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BF6"/>
    <w:rsid w:val="00191F84"/>
    <w:rsid w:val="001920C5"/>
    <w:rsid w:val="001923B0"/>
    <w:rsid w:val="001926A1"/>
    <w:rsid w:val="001929DE"/>
    <w:rsid w:val="00192F24"/>
    <w:rsid w:val="0019348E"/>
    <w:rsid w:val="00193AF9"/>
    <w:rsid w:val="001944EC"/>
    <w:rsid w:val="00194F90"/>
    <w:rsid w:val="0019502B"/>
    <w:rsid w:val="00195BCE"/>
    <w:rsid w:val="00195DBE"/>
    <w:rsid w:val="00195F4B"/>
    <w:rsid w:val="00195FEC"/>
    <w:rsid w:val="00196240"/>
    <w:rsid w:val="00196ED2"/>
    <w:rsid w:val="00197457"/>
    <w:rsid w:val="0019798F"/>
    <w:rsid w:val="001A0269"/>
    <w:rsid w:val="001A0C19"/>
    <w:rsid w:val="001A0D01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4C8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256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6D7C"/>
    <w:rsid w:val="001D7443"/>
    <w:rsid w:val="001D75E4"/>
    <w:rsid w:val="001D7844"/>
    <w:rsid w:val="001D7A2B"/>
    <w:rsid w:val="001E0179"/>
    <w:rsid w:val="001E09DA"/>
    <w:rsid w:val="001E0C32"/>
    <w:rsid w:val="001E13D4"/>
    <w:rsid w:val="001E1939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A74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03C"/>
    <w:rsid w:val="001F7C99"/>
    <w:rsid w:val="00200EC0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413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6BA9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3CB8"/>
    <w:rsid w:val="00243DC8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C64"/>
    <w:rsid w:val="00251E55"/>
    <w:rsid w:val="00251FB9"/>
    <w:rsid w:val="00252079"/>
    <w:rsid w:val="002525E9"/>
    <w:rsid w:val="0025293F"/>
    <w:rsid w:val="00253155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4F7"/>
    <w:rsid w:val="00275F2A"/>
    <w:rsid w:val="00275F42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874E0"/>
    <w:rsid w:val="00290229"/>
    <w:rsid w:val="00290893"/>
    <w:rsid w:val="00290AC9"/>
    <w:rsid w:val="00292598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0401"/>
    <w:rsid w:val="002B1179"/>
    <w:rsid w:val="002B11D2"/>
    <w:rsid w:val="002B1214"/>
    <w:rsid w:val="002B1733"/>
    <w:rsid w:val="002B27CB"/>
    <w:rsid w:val="002B2D41"/>
    <w:rsid w:val="002B2F8C"/>
    <w:rsid w:val="002B3525"/>
    <w:rsid w:val="002B435D"/>
    <w:rsid w:val="002B5133"/>
    <w:rsid w:val="002B5247"/>
    <w:rsid w:val="002B5663"/>
    <w:rsid w:val="002B581A"/>
    <w:rsid w:val="002B669B"/>
    <w:rsid w:val="002B671B"/>
    <w:rsid w:val="002B6CC3"/>
    <w:rsid w:val="002B7CC6"/>
    <w:rsid w:val="002C00D3"/>
    <w:rsid w:val="002C05B3"/>
    <w:rsid w:val="002C05B5"/>
    <w:rsid w:val="002C0F2A"/>
    <w:rsid w:val="002C1CF6"/>
    <w:rsid w:val="002C1DDC"/>
    <w:rsid w:val="002C1DF3"/>
    <w:rsid w:val="002C23F4"/>
    <w:rsid w:val="002C291D"/>
    <w:rsid w:val="002C30E8"/>
    <w:rsid w:val="002C347C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974"/>
    <w:rsid w:val="002C6A07"/>
    <w:rsid w:val="002C74F6"/>
    <w:rsid w:val="002C77C1"/>
    <w:rsid w:val="002C7FB3"/>
    <w:rsid w:val="002D06CE"/>
    <w:rsid w:val="002D0F1A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3F6"/>
    <w:rsid w:val="002E667F"/>
    <w:rsid w:val="002E6751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5FFF"/>
    <w:rsid w:val="003066C2"/>
    <w:rsid w:val="00306939"/>
    <w:rsid w:val="003103A8"/>
    <w:rsid w:val="003105BE"/>
    <w:rsid w:val="00311173"/>
    <w:rsid w:val="0031121F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7FB"/>
    <w:rsid w:val="00325FE0"/>
    <w:rsid w:val="003266AF"/>
    <w:rsid w:val="00326DC4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2A0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4B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1D9"/>
    <w:rsid w:val="0035589E"/>
    <w:rsid w:val="00355E1F"/>
    <w:rsid w:val="00355F80"/>
    <w:rsid w:val="003561E0"/>
    <w:rsid w:val="003566D2"/>
    <w:rsid w:val="003567FE"/>
    <w:rsid w:val="00356DC0"/>
    <w:rsid w:val="00360D69"/>
    <w:rsid w:val="00361267"/>
    <w:rsid w:val="003616C0"/>
    <w:rsid w:val="003616C2"/>
    <w:rsid w:val="00361C7A"/>
    <w:rsid w:val="003635ED"/>
    <w:rsid w:val="0036384E"/>
    <w:rsid w:val="0036422E"/>
    <w:rsid w:val="003643F7"/>
    <w:rsid w:val="003644C8"/>
    <w:rsid w:val="00364989"/>
    <w:rsid w:val="00364BCB"/>
    <w:rsid w:val="00364D45"/>
    <w:rsid w:val="00364D60"/>
    <w:rsid w:val="00365191"/>
    <w:rsid w:val="00365746"/>
    <w:rsid w:val="0036591B"/>
    <w:rsid w:val="00365BDB"/>
    <w:rsid w:val="00367185"/>
    <w:rsid w:val="00367393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4E5B"/>
    <w:rsid w:val="003950FC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645"/>
    <w:rsid w:val="003B6D21"/>
    <w:rsid w:val="003B7E46"/>
    <w:rsid w:val="003C03D1"/>
    <w:rsid w:val="003C0426"/>
    <w:rsid w:val="003C1589"/>
    <w:rsid w:val="003C1B32"/>
    <w:rsid w:val="003C215C"/>
    <w:rsid w:val="003C234E"/>
    <w:rsid w:val="003C2842"/>
    <w:rsid w:val="003C28D3"/>
    <w:rsid w:val="003C3377"/>
    <w:rsid w:val="003C357C"/>
    <w:rsid w:val="003C38D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2627"/>
    <w:rsid w:val="003D30E2"/>
    <w:rsid w:val="003D3189"/>
    <w:rsid w:val="003D3A85"/>
    <w:rsid w:val="003D4825"/>
    <w:rsid w:val="003D4AAA"/>
    <w:rsid w:val="003D4B77"/>
    <w:rsid w:val="003D4CF6"/>
    <w:rsid w:val="003D4F4B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21ED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5C2"/>
    <w:rsid w:val="003F0799"/>
    <w:rsid w:val="003F1D13"/>
    <w:rsid w:val="003F2669"/>
    <w:rsid w:val="003F2DB5"/>
    <w:rsid w:val="003F30F4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8EF"/>
    <w:rsid w:val="00413ADE"/>
    <w:rsid w:val="004149A3"/>
    <w:rsid w:val="00414A26"/>
    <w:rsid w:val="00414F02"/>
    <w:rsid w:val="00415577"/>
    <w:rsid w:val="004159E4"/>
    <w:rsid w:val="00416227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5EB1"/>
    <w:rsid w:val="0046609C"/>
    <w:rsid w:val="00467081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C76"/>
    <w:rsid w:val="00483F5D"/>
    <w:rsid w:val="004848A7"/>
    <w:rsid w:val="00484C82"/>
    <w:rsid w:val="00485610"/>
    <w:rsid w:val="00486788"/>
    <w:rsid w:val="0048683A"/>
    <w:rsid w:val="00486F3E"/>
    <w:rsid w:val="0049000B"/>
    <w:rsid w:val="004902E3"/>
    <w:rsid w:val="00490A72"/>
    <w:rsid w:val="00490C35"/>
    <w:rsid w:val="00490F5E"/>
    <w:rsid w:val="00491552"/>
    <w:rsid w:val="00491B5F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15F"/>
    <w:rsid w:val="004B7A68"/>
    <w:rsid w:val="004B7BF9"/>
    <w:rsid w:val="004C0570"/>
    <w:rsid w:val="004C06AD"/>
    <w:rsid w:val="004C070F"/>
    <w:rsid w:val="004C086E"/>
    <w:rsid w:val="004C1849"/>
    <w:rsid w:val="004C19A4"/>
    <w:rsid w:val="004C1AA3"/>
    <w:rsid w:val="004C20E5"/>
    <w:rsid w:val="004C27D5"/>
    <w:rsid w:val="004C28E9"/>
    <w:rsid w:val="004C2D2F"/>
    <w:rsid w:val="004C30C5"/>
    <w:rsid w:val="004C3ABD"/>
    <w:rsid w:val="004C3B0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250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E72EC"/>
    <w:rsid w:val="004F0101"/>
    <w:rsid w:val="004F05D0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1C6E"/>
    <w:rsid w:val="00502162"/>
    <w:rsid w:val="00502BAF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177D7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97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101"/>
    <w:rsid w:val="005525AE"/>
    <w:rsid w:val="00552C90"/>
    <w:rsid w:val="00554145"/>
    <w:rsid w:val="00554E32"/>
    <w:rsid w:val="00554F3D"/>
    <w:rsid w:val="00555479"/>
    <w:rsid w:val="00556160"/>
    <w:rsid w:val="0055668E"/>
    <w:rsid w:val="005570AB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6E22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3A21"/>
    <w:rsid w:val="0057456A"/>
    <w:rsid w:val="00575833"/>
    <w:rsid w:val="00575E5A"/>
    <w:rsid w:val="005760BC"/>
    <w:rsid w:val="00576F68"/>
    <w:rsid w:val="0058012D"/>
    <w:rsid w:val="0058068D"/>
    <w:rsid w:val="005806E8"/>
    <w:rsid w:val="00581540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1CE5"/>
    <w:rsid w:val="00592018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AF3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6A07"/>
    <w:rsid w:val="005C768D"/>
    <w:rsid w:val="005C7D07"/>
    <w:rsid w:val="005D12CE"/>
    <w:rsid w:val="005D1C79"/>
    <w:rsid w:val="005D1FF0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4C79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0851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D59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6DF7"/>
    <w:rsid w:val="0062775D"/>
    <w:rsid w:val="006301A4"/>
    <w:rsid w:val="0063054D"/>
    <w:rsid w:val="00630FD7"/>
    <w:rsid w:val="00631CAA"/>
    <w:rsid w:val="006324C0"/>
    <w:rsid w:val="00632BC1"/>
    <w:rsid w:val="00632DFE"/>
    <w:rsid w:val="0063316F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2FEC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7BC"/>
    <w:rsid w:val="00647AA4"/>
    <w:rsid w:val="00647D36"/>
    <w:rsid w:val="00650C15"/>
    <w:rsid w:val="0065136D"/>
    <w:rsid w:val="006517C6"/>
    <w:rsid w:val="00651C15"/>
    <w:rsid w:val="0065220F"/>
    <w:rsid w:val="00653DB6"/>
    <w:rsid w:val="00653E7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C10"/>
    <w:rsid w:val="00674D32"/>
    <w:rsid w:val="00674FDC"/>
    <w:rsid w:val="006757AF"/>
    <w:rsid w:val="00676ACD"/>
    <w:rsid w:val="00676C85"/>
    <w:rsid w:val="00677233"/>
    <w:rsid w:val="00677593"/>
    <w:rsid w:val="006806E4"/>
    <w:rsid w:val="00681BBE"/>
    <w:rsid w:val="00682440"/>
    <w:rsid w:val="0068267A"/>
    <w:rsid w:val="00682924"/>
    <w:rsid w:val="00682B98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1D2C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0880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0BD0"/>
    <w:rsid w:val="007016E2"/>
    <w:rsid w:val="0070245E"/>
    <w:rsid w:val="0070262F"/>
    <w:rsid w:val="00702C02"/>
    <w:rsid w:val="00703E70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D5"/>
    <w:rsid w:val="00727EE3"/>
    <w:rsid w:val="007312FA"/>
    <w:rsid w:val="007316B6"/>
    <w:rsid w:val="00731D81"/>
    <w:rsid w:val="007321CE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1715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59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1648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3D41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1C3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53F"/>
    <w:rsid w:val="007A0C74"/>
    <w:rsid w:val="007A1967"/>
    <w:rsid w:val="007A1C64"/>
    <w:rsid w:val="007A1E31"/>
    <w:rsid w:val="007A2056"/>
    <w:rsid w:val="007A23E4"/>
    <w:rsid w:val="007A39F3"/>
    <w:rsid w:val="007A3F4A"/>
    <w:rsid w:val="007A4580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2B3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2F7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12B"/>
    <w:rsid w:val="007E1E77"/>
    <w:rsid w:val="007E1F8A"/>
    <w:rsid w:val="007E21F4"/>
    <w:rsid w:val="007E263F"/>
    <w:rsid w:val="007E2B80"/>
    <w:rsid w:val="007E37F9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4637"/>
    <w:rsid w:val="007F54AE"/>
    <w:rsid w:val="007F59E5"/>
    <w:rsid w:val="007F6A4E"/>
    <w:rsid w:val="007F7D99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ACF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88F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6AF"/>
    <w:rsid w:val="0085089C"/>
    <w:rsid w:val="00850E8D"/>
    <w:rsid w:val="00851485"/>
    <w:rsid w:val="008518C1"/>
    <w:rsid w:val="00852C46"/>
    <w:rsid w:val="00854061"/>
    <w:rsid w:val="008543D6"/>
    <w:rsid w:val="00854575"/>
    <w:rsid w:val="008546A2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3E9E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23CC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5E9C"/>
    <w:rsid w:val="008C631A"/>
    <w:rsid w:val="008C6556"/>
    <w:rsid w:val="008C6AEE"/>
    <w:rsid w:val="008C6F39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053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093"/>
    <w:rsid w:val="008E7151"/>
    <w:rsid w:val="008E71A3"/>
    <w:rsid w:val="008E736A"/>
    <w:rsid w:val="008E7EA9"/>
    <w:rsid w:val="008F2C7C"/>
    <w:rsid w:val="008F2E5D"/>
    <w:rsid w:val="008F3BEC"/>
    <w:rsid w:val="008F42F7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40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1CB1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2FDE"/>
    <w:rsid w:val="00923B0C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61"/>
    <w:rsid w:val="009361E2"/>
    <w:rsid w:val="00936224"/>
    <w:rsid w:val="009374DD"/>
    <w:rsid w:val="0093781C"/>
    <w:rsid w:val="009408D5"/>
    <w:rsid w:val="009415B3"/>
    <w:rsid w:val="0094171A"/>
    <w:rsid w:val="00941786"/>
    <w:rsid w:val="00942652"/>
    <w:rsid w:val="00942798"/>
    <w:rsid w:val="0094279B"/>
    <w:rsid w:val="00942B99"/>
    <w:rsid w:val="009434C5"/>
    <w:rsid w:val="009437F2"/>
    <w:rsid w:val="00943822"/>
    <w:rsid w:val="00943D2D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DE3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5A8"/>
    <w:rsid w:val="009908BE"/>
    <w:rsid w:val="00990A32"/>
    <w:rsid w:val="0099142F"/>
    <w:rsid w:val="0099367D"/>
    <w:rsid w:val="00993890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3E8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6FE7"/>
    <w:rsid w:val="009B71CD"/>
    <w:rsid w:val="009C014A"/>
    <w:rsid w:val="009C0A38"/>
    <w:rsid w:val="009C19BB"/>
    <w:rsid w:val="009C1B02"/>
    <w:rsid w:val="009C1DCE"/>
    <w:rsid w:val="009C2899"/>
    <w:rsid w:val="009C2E3C"/>
    <w:rsid w:val="009C445E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51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4FCC"/>
    <w:rsid w:val="009F5563"/>
    <w:rsid w:val="009F58EC"/>
    <w:rsid w:val="009F6C8C"/>
    <w:rsid w:val="009F6CF4"/>
    <w:rsid w:val="009F6FD5"/>
    <w:rsid w:val="009F784A"/>
    <w:rsid w:val="00A00D00"/>
    <w:rsid w:val="00A02837"/>
    <w:rsid w:val="00A034CB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0E3D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706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021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44E"/>
    <w:rsid w:val="00A847EB"/>
    <w:rsid w:val="00A851CE"/>
    <w:rsid w:val="00A8533A"/>
    <w:rsid w:val="00A85F71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129B"/>
    <w:rsid w:val="00AA20D9"/>
    <w:rsid w:val="00AA2534"/>
    <w:rsid w:val="00AA396F"/>
    <w:rsid w:val="00AA3A1E"/>
    <w:rsid w:val="00AA3E35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A7B5D"/>
    <w:rsid w:val="00AB10F8"/>
    <w:rsid w:val="00AB1360"/>
    <w:rsid w:val="00AB20C0"/>
    <w:rsid w:val="00AB20C3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3A2"/>
    <w:rsid w:val="00AC5481"/>
    <w:rsid w:val="00AC5644"/>
    <w:rsid w:val="00AC60FC"/>
    <w:rsid w:val="00AC6585"/>
    <w:rsid w:val="00AC711B"/>
    <w:rsid w:val="00AC7A20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1C4"/>
    <w:rsid w:val="00AE37C2"/>
    <w:rsid w:val="00AE3802"/>
    <w:rsid w:val="00AE3D47"/>
    <w:rsid w:val="00AE4765"/>
    <w:rsid w:val="00AE4DE1"/>
    <w:rsid w:val="00AE4EB7"/>
    <w:rsid w:val="00AE4F9F"/>
    <w:rsid w:val="00AE5293"/>
    <w:rsid w:val="00AE63E0"/>
    <w:rsid w:val="00AE6A1F"/>
    <w:rsid w:val="00AE6DC9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4F4D"/>
    <w:rsid w:val="00B0514D"/>
    <w:rsid w:val="00B05735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29D"/>
    <w:rsid w:val="00B17AAF"/>
    <w:rsid w:val="00B17ED2"/>
    <w:rsid w:val="00B20544"/>
    <w:rsid w:val="00B20A2D"/>
    <w:rsid w:val="00B21126"/>
    <w:rsid w:val="00B22C15"/>
    <w:rsid w:val="00B22CA0"/>
    <w:rsid w:val="00B22F3B"/>
    <w:rsid w:val="00B22F8F"/>
    <w:rsid w:val="00B2338E"/>
    <w:rsid w:val="00B2547D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E7B"/>
    <w:rsid w:val="00B32FCB"/>
    <w:rsid w:val="00B331A3"/>
    <w:rsid w:val="00B332E5"/>
    <w:rsid w:val="00B336BA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851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87F50"/>
    <w:rsid w:val="00B90FD9"/>
    <w:rsid w:val="00B93421"/>
    <w:rsid w:val="00B9422A"/>
    <w:rsid w:val="00B94726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0E7E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152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91A"/>
    <w:rsid w:val="00BE4C05"/>
    <w:rsid w:val="00BE58EC"/>
    <w:rsid w:val="00BE5B18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4DD"/>
    <w:rsid w:val="00BF2D35"/>
    <w:rsid w:val="00BF3687"/>
    <w:rsid w:val="00BF3B1C"/>
    <w:rsid w:val="00BF3D30"/>
    <w:rsid w:val="00BF4564"/>
    <w:rsid w:val="00BF5637"/>
    <w:rsid w:val="00BF5DEC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478A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15E"/>
    <w:rsid w:val="00C16821"/>
    <w:rsid w:val="00C20CDD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3797A"/>
    <w:rsid w:val="00C40067"/>
    <w:rsid w:val="00C40453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766DA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64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A7B74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5D12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2CE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01C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2D8F"/>
    <w:rsid w:val="00CE314F"/>
    <w:rsid w:val="00CE3CB0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BFA"/>
    <w:rsid w:val="00CF5F99"/>
    <w:rsid w:val="00CF646C"/>
    <w:rsid w:val="00CF6EA4"/>
    <w:rsid w:val="00CF7471"/>
    <w:rsid w:val="00CF770C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11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5E40"/>
    <w:rsid w:val="00D26138"/>
    <w:rsid w:val="00D26757"/>
    <w:rsid w:val="00D26E81"/>
    <w:rsid w:val="00D26F23"/>
    <w:rsid w:val="00D27ADA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2F8D"/>
    <w:rsid w:val="00D34A29"/>
    <w:rsid w:val="00D34BD1"/>
    <w:rsid w:val="00D35002"/>
    <w:rsid w:val="00D36334"/>
    <w:rsid w:val="00D365C8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4B7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A5"/>
    <w:rsid w:val="00D501F8"/>
    <w:rsid w:val="00D50ECB"/>
    <w:rsid w:val="00D51DC4"/>
    <w:rsid w:val="00D520E9"/>
    <w:rsid w:val="00D5214E"/>
    <w:rsid w:val="00D521D1"/>
    <w:rsid w:val="00D523C9"/>
    <w:rsid w:val="00D533B2"/>
    <w:rsid w:val="00D538A6"/>
    <w:rsid w:val="00D5413B"/>
    <w:rsid w:val="00D544D9"/>
    <w:rsid w:val="00D54B51"/>
    <w:rsid w:val="00D55272"/>
    <w:rsid w:val="00D559E4"/>
    <w:rsid w:val="00D55FCD"/>
    <w:rsid w:val="00D56B2E"/>
    <w:rsid w:val="00D5721D"/>
    <w:rsid w:val="00D578E2"/>
    <w:rsid w:val="00D57E5E"/>
    <w:rsid w:val="00D61678"/>
    <w:rsid w:val="00D618F4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67D07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4F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3671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0F9D"/>
    <w:rsid w:val="00DC29F7"/>
    <w:rsid w:val="00DC3461"/>
    <w:rsid w:val="00DC3D2D"/>
    <w:rsid w:val="00DC442A"/>
    <w:rsid w:val="00DC55BC"/>
    <w:rsid w:val="00DC5834"/>
    <w:rsid w:val="00DC5A3A"/>
    <w:rsid w:val="00DC69D5"/>
    <w:rsid w:val="00DC702C"/>
    <w:rsid w:val="00DC7AB6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3B39"/>
    <w:rsid w:val="00DF3E61"/>
    <w:rsid w:val="00DF56F2"/>
    <w:rsid w:val="00DF617B"/>
    <w:rsid w:val="00DF61B2"/>
    <w:rsid w:val="00DF640E"/>
    <w:rsid w:val="00DF69E0"/>
    <w:rsid w:val="00DF729A"/>
    <w:rsid w:val="00DF7E4E"/>
    <w:rsid w:val="00E00345"/>
    <w:rsid w:val="00E0081F"/>
    <w:rsid w:val="00E014C9"/>
    <w:rsid w:val="00E01904"/>
    <w:rsid w:val="00E01A3E"/>
    <w:rsid w:val="00E01DAD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0727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0866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157B"/>
    <w:rsid w:val="00E41A3F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71"/>
    <w:rsid w:val="00E528D6"/>
    <w:rsid w:val="00E52947"/>
    <w:rsid w:val="00E53701"/>
    <w:rsid w:val="00E53A8D"/>
    <w:rsid w:val="00E55266"/>
    <w:rsid w:val="00E562C2"/>
    <w:rsid w:val="00E567C4"/>
    <w:rsid w:val="00E60395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406C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4C1A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7A5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5FA3"/>
    <w:rsid w:val="00E977DD"/>
    <w:rsid w:val="00EA0B37"/>
    <w:rsid w:val="00EA102D"/>
    <w:rsid w:val="00EA1070"/>
    <w:rsid w:val="00EA10DC"/>
    <w:rsid w:val="00EA1794"/>
    <w:rsid w:val="00EA29F9"/>
    <w:rsid w:val="00EA2DED"/>
    <w:rsid w:val="00EA2FA2"/>
    <w:rsid w:val="00EA3D54"/>
    <w:rsid w:val="00EA48E5"/>
    <w:rsid w:val="00EA5711"/>
    <w:rsid w:val="00EA605F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3394"/>
    <w:rsid w:val="00EB4352"/>
    <w:rsid w:val="00EB4D4D"/>
    <w:rsid w:val="00EB539C"/>
    <w:rsid w:val="00EB5638"/>
    <w:rsid w:val="00EB5A38"/>
    <w:rsid w:val="00EB6353"/>
    <w:rsid w:val="00EB6429"/>
    <w:rsid w:val="00EB76AC"/>
    <w:rsid w:val="00EB79C2"/>
    <w:rsid w:val="00EC073E"/>
    <w:rsid w:val="00EC16D2"/>
    <w:rsid w:val="00EC1791"/>
    <w:rsid w:val="00EC2939"/>
    <w:rsid w:val="00EC339A"/>
    <w:rsid w:val="00EC415F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6DD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EF7D83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2620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4C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4C9A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204"/>
    <w:rsid w:val="00F569F3"/>
    <w:rsid w:val="00F56B07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38C8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77F69"/>
    <w:rsid w:val="00F80411"/>
    <w:rsid w:val="00F80C23"/>
    <w:rsid w:val="00F81CE8"/>
    <w:rsid w:val="00F81E44"/>
    <w:rsid w:val="00F82720"/>
    <w:rsid w:val="00F82778"/>
    <w:rsid w:val="00F8314B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580"/>
    <w:rsid w:val="00F926C5"/>
    <w:rsid w:val="00F92726"/>
    <w:rsid w:val="00F9330D"/>
    <w:rsid w:val="00F935D8"/>
    <w:rsid w:val="00F93B6B"/>
    <w:rsid w:val="00F94457"/>
    <w:rsid w:val="00F94B82"/>
    <w:rsid w:val="00F94BD2"/>
    <w:rsid w:val="00F95357"/>
    <w:rsid w:val="00F956DE"/>
    <w:rsid w:val="00F95D69"/>
    <w:rsid w:val="00F9683D"/>
    <w:rsid w:val="00F96972"/>
    <w:rsid w:val="00F96D83"/>
    <w:rsid w:val="00F96D86"/>
    <w:rsid w:val="00F97928"/>
    <w:rsid w:val="00F97A01"/>
    <w:rsid w:val="00F97DBB"/>
    <w:rsid w:val="00FA00F7"/>
    <w:rsid w:val="00FA03E8"/>
    <w:rsid w:val="00FA09EA"/>
    <w:rsid w:val="00FA0E97"/>
    <w:rsid w:val="00FA1ACA"/>
    <w:rsid w:val="00FA1CB6"/>
    <w:rsid w:val="00FA20B4"/>
    <w:rsid w:val="00FA2AC5"/>
    <w:rsid w:val="00FA2C57"/>
    <w:rsid w:val="00FA2E39"/>
    <w:rsid w:val="00FA2FB8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3E5F"/>
    <w:rsid w:val="00FC47A2"/>
    <w:rsid w:val="00FC4CE7"/>
    <w:rsid w:val="00FC52C4"/>
    <w:rsid w:val="00FC590E"/>
    <w:rsid w:val="00FC5D1D"/>
    <w:rsid w:val="00FC5E82"/>
    <w:rsid w:val="00FC7AFA"/>
    <w:rsid w:val="00FD025B"/>
    <w:rsid w:val="00FD0701"/>
    <w:rsid w:val="00FD08B4"/>
    <w:rsid w:val="00FD0F08"/>
    <w:rsid w:val="00FD1DC1"/>
    <w:rsid w:val="00FD3637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07BE"/>
    <w:rsid w:val="00FE196E"/>
    <w:rsid w:val="00FE2125"/>
    <w:rsid w:val="00FE2615"/>
    <w:rsid w:val="00FE39AA"/>
    <w:rsid w:val="00FE3D77"/>
    <w:rsid w:val="00FE3FC8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4">
    <w:name w:val="s_par4"/>
    <w:basedOn w:val="Normal"/>
    <w:rsid w:val="008E3053"/>
    <w:pPr>
      <w:spacing w:line="240" w:lineRule="auto"/>
    </w:pPr>
    <w:rPr>
      <w:rFonts w:ascii="Verdana" w:eastAsiaTheme="minorEastAsia" w:hAnsi="Verdana" w:cs="Times New Roman"/>
      <w:sz w:val="11"/>
      <w:szCs w:val="11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13827</TotalTime>
  <Pages>2</Pages>
  <Words>862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133</cp:revision>
  <cp:lastPrinted>2025-09-01T06:35:00Z</cp:lastPrinted>
  <dcterms:created xsi:type="dcterms:W3CDTF">2022-10-20T06:08:00Z</dcterms:created>
  <dcterms:modified xsi:type="dcterms:W3CDTF">2025-09-03T04:56:00Z</dcterms:modified>
</cp:coreProperties>
</file>