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D95E6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D95E66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D95E66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41369AC" w:rsidR="00686180" w:rsidRPr="00D95E6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95E6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747AA5">
        <w:rPr>
          <w:rFonts w:ascii="Montserrat" w:hAnsi="Montserrat"/>
          <w:b/>
          <w:sz w:val="24"/>
          <w:szCs w:val="24"/>
        </w:rPr>
        <w:t xml:space="preserve"> 166</w:t>
      </w:r>
      <w:r w:rsidRPr="00D95E66">
        <w:rPr>
          <w:rFonts w:ascii="Montserrat" w:hAnsi="Montserrat"/>
          <w:b/>
          <w:sz w:val="24"/>
          <w:szCs w:val="24"/>
        </w:rPr>
        <w:t>/202</w:t>
      </w:r>
      <w:r w:rsidR="006D0A81" w:rsidRPr="00D95E66">
        <w:rPr>
          <w:rFonts w:ascii="Montserrat" w:hAnsi="Montserrat"/>
          <w:b/>
          <w:sz w:val="24"/>
          <w:szCs w:val="24"/>
        </w:rPr>
        <w:t>4</w:t>
      </w:r>
      <w:r w:rsidRPr="00D95E66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D95E6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95E6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D95E6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95E66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D95E6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D95E6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D95E66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BDED852" w:rsidR="00686180" w:rsidRPr="00D95E66" w:rsidRDefault="000057CD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D95E66">
        <w:rPr>
          <w:rFonts w:ascii="Montserrat" w:eastAsia="Times New Roman" w:hAnsi="Montserrat"/>
          <w:b/>
          <w:bCs/>
          <w:snapToGrid w:val="0"/>
          <w:lang w:val="ro-RO"/>
        </w:rPr>
        <w:t>luni</w:t>
      </w:r>
      <w:r w:rsidRPr="00D95E66">
        <w:rPr>
          <w:rFonts w:ascii="Montserrat" w:hAnsi="Montserrat"/>
          <w:b/>
          <w:bCs/>
          <w:lang w:val="ro-RO"/>
        </w:rPr>
        <w:t>, 29 aprilie 2024, ora 11</w:t>
      </w:r>
      <w:r w:rsidRPr="00D95E66">
        <w:rPr>
          <w:rFonts w:ascii="Montserrat" w:hAnsi="Montserrat"/>
          <w:b/>
          <w:bCs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0057CD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0057CD" w:rsidRPr="00166342" w:rsidRDefault="000057CD" w:rsidP="000057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000" w14:textId="77777777" w:rsidR="000057CD" w:rsidRPr="00D026A2" w:rsidRDefault="000057CD" w:rsidP="0022443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D026A2">
              <w:rPr>
                <w:rFonts w:ascii="Montserrat Light" w:hAnsi="Montserrat Light"/>
                <w:bCs/>
                <w:sz w:val="24"/>
                <w:szCs w:val="24"/>
              </w:rPr>
              <w:t xml:space="preserve">Proiect de hotărâre privind constatarea încetării de drept, înainte de expirarea duratei normale, a mandatului de consilier județean al domnului </w:t>
            </w:r>
          </w:p>
          <w:p w14:paraId="74B50DD0" w14:textId="6136F4C8" w:rsidR="000057CD" w:rsidRPr="00166342" w:rsidRDefault="000057CD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bCs/>
                <w:sz w:val="24"/>
                <w:szCs w:val="24"/>
              </w:rPr>
              <w:t>Abrudan Traian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668" w14:textId="77777777" w:rsidR="000057CD" w:rsidRPr="00D026A2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4D615BD2" w:rsidR="000057CD" w:rsidRPr="00166342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3C681F2D" w:rsidR="000057CD" w:rsidRPr="00166342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2A6B80F7" w:rsidR="000057CD" w:rsidRPr="009240B1" w:rsidRDefault="000057CD" w:rsidP="000057C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0057CD" w:rsidRPr="009240B1" w:rsidRDefault="000057CD" w:rsidP="000057C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0057CD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0057CD" w:rsidRDefault="000057CD" w:rsidP="000057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2B0C718A" w:rsidR="000057CD" w:rsidRPr="00CE20B8" w:rsidRDefault="000057CD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includerea în domeniul public a județului Cluj a 3 (trei) </w:t>
            </w:r>
            <w:r w:rsidRPr="00D026A2">
              <w:rPr>
                <w:rFonts w:ascii="Montserrat Light" w:hAnsi="Montserrat Light"/>
                <w:sz w:val="24"/>
                <w:szCs w:val="24"/>
                <w:lang w:val="ro-RO" w:eastAsia="ar-SA"/>
              </w:rPr>
              <w:t xml:space="preserve">posturi de transformare în anvelopă de beton și </w:t>
            </w:r>
            <w:r w:rsidRPr="00D026A2">
              <w:rPr>
                <w:rFonts w:ascii="Montserrat Light" w:hAnsi="Montserrat Light"/>
                <w:sz w:val="24"/>
                <w:szCs w:val="24"/>
                <w:lang w:val="ro-RO"/>
              </w:rPr>
              <w:t>concesionarea acestora</w:t>
            </w:r>
            <w:r w:rsidRPr="00D026A2">
              <w:rPr>
                <w:rFonts w:ascii="Montserrat Light" w:hAnsi="Montserrat Light"/>
                <w:sz w:val="24"/>
                <w:szCs w:val="24"/>
                <w:lang w:val="ro-RO" w:eastAsia="ar-SA"/>
              </w:rPr>
              <w:t xml:space="preserve"> Companiei de Apă Someș S.A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457" w14:textId="77777777" w:rsidR="000057CD" w:rsidRPr="00D026A2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391DC2D7" w:rsidR="000057CD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504049FA" w:rsidR="000057CD" w:rsidRDefault="000057CD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75C51676" w:rsidR="000057CD" w:rsidRPr="009240B1" w:rsidRDefault="009240B1" w:rsidP="000057C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5C885A7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ro-RO"/>
              </w:rPr>
              <w:t xml:space="preserve">privind darea în administrare a unor active achiziționate în cadrul proiectului </w:t>
            </w:r>
            <w:r w:rsidRPr="00D026A2">
              <w:rPr>
                <w:rFonts w:ascii="Montserrat Light" w:hAnsi="Montserrat Light"/>
                <w:i/>
                <w:lang w:val="ro-RO"/>
              </w:rPr>
              <w:t>“Construirea sediului Centrului Școlar pentru Educație Incluzivă”,</w:t>
            </w:r>
            <w:r w:rsidRPr="00D026A2">
              <w:rPr>
                <w:rFonts w:ascii="Montserrat Light" w:hAnsi="Montserrat Light"/>
                <w:lang w:val="ro-RO"/>
              </w:rPr>
              <w:t xml:space="preserve"> SMIS 121033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F73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240F5911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B6FD5E4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2B0B5F3F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7BD8B64A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1" w:name="_Hlk62539599"/>
            <w:bookmarkStart w:id="2" w:name="_Hlk163651989"/>
            <w:r w:rsidRPr="00D026A2">
              <w:rPr>
                <w:rFonts w:ascii="Montserrat Light" w:hAnsi="Montserrat Light"/>
              </w:rPr>
              <w:t xml:space="preserve">privind darea în administrare a unor active achiziționate în cadrul proiectului  “Reabilitarea și modernizarea clădirii atelierelor din cadrul Școlii Gimnaziale Speciale pentru Deficienți de Auz Kozmutza Flora” </w:t>
            </w:r>
            <w:bookmarkEnd w:id="1"/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246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0DB947FB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5F71F59D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6E51B8E5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180B25C7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it-IT"/>
              </w:rPr>
              <w:t>privind aprobarea contului de execuţie al bugetului general propriu al Jude</w:t>
            </w:r>
            <w:r w:rsidRPr="00D026A2">
              <w:rPr>
                <w:rFonts w:ascii="Montserrat Light" w:hAnsi="Montserrat Light"/>
                <w:lang w:val="ro-RO"/>
              </w:rPr>
              <w:t>ț</w:t>
            </w:r>
            <w:r w:rsidRPr="00D026A2">
              <w:rPr>
                <w:rFonts w:ascii="Montserrat Light" w:hAnsi="Montserrat Light"/>
                <w:lang w:val="it-IT"/>
              </w:rPr>
              <w:t xml:space="preserve">ului Cluj </w:t>
            </w:r>
            <w:r w:rsidRPr="00D026A2">
              <w:rPr>
                <w:rFonts w:ascii="Montserrat Light" w:hAnsi="Montserrat Light"/>
                <w:lang w:val="ro-RO"/>
              </w:rPr>
              <w:t xml:space="preserve"> la 31 martie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29B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0131E0C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79C4E1A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502F0E32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718A1946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de-DE" w:eastAsia="ro-RO"/>
              </w:rPr>
              <w:t xml:space="preserve">privind </w:t>
            </w:r>
            <w:r w:rsidRPr="00D026A2">
              <w:rPr>
                <w:rFonts w:ascii="Montserrat Light" w:hAnsi="Montserrat Light" w:cs="Cambria"/>
                <w:lang w:val="ro-RO"/>
              </w:rPr>
              <w:t>nominalizarea pe beneficiari a sumei de 3.050.000 lei aprobată prin Hotărârea Consiliului Județean Cluj nr. 20/2024 la Capitolul 67.02 Alte Culte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57C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2BC0005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713DA8B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3840684F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7FDB0CAE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de-DE" w:eastAsia="ro-RO"/>
              </w:rPr>
              <w:t xml:space="preserve">privind </w:t>
            </w:r>
            <w:r w:rsidRPr="00D026A2">
              <w:rPr>
                <w:rFonts w:ascii="Montserrat Light" w:hAnsi="Montserrat Light" w:cs="Cambria"/>
                <w:lang w:val="ro-RO"/>
              </w:rPr>
              <w:t>nominalizarea pe beneficiari a sumei de 900.000  lei aprobată prin Hotărârea Consiliului Județean Cluj nr. 20/2024 la Capitolul 67.02 Alte Acțiuni de Cultură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D0E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56042FB7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1382CBBE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19EE77DE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9A77112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de-DE" w:eastAsia="ro-RO"/>
              </w:rPr>
              <w:t xml:space="preserve">privind </w:t>
            </w:r>
            <w:r w:rsidRPr="00D026A2">
              <w:rPr>
                <w:rFonts w:ascii="Montserrat Light" w:hAnsi="Montserrat Light" w:cs="Cambria"/>
                <w:lang w:val="ro-RO"/>
              </w:rPr>
              <w:t>nominalizarea pe beneficiari a sumei de 1.050.000 lei aprobată prin Hotărârea Consiliului Județean Cluj nr. 20/2024 la Capitolul 67.02 Activități Sportive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777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328A57AC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4A6D744B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6C7938F7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00523A5B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lang w:val="de-DE" w:eastAsia="ro-RO"/>
              </w:rPr>
              <w:t xml:space="preserve">privind </w:t>
            </w:r>
            <w:r w:rsidRPr="00D026A2">
              <w:rPr>
                <w:rFonts w:ascii="Montserrat Light" w:hAnsi="Montserrat Light" w:cs="Cambria"/>
                <w:lang w:val="ro-RO"/>
              </w:rPr>
              <w:t>nominalizarea pe beneficiari a sumei de 900.000 lei aprobată prin Hotărârea Consiliului Județean Cluj nr. 20/2024 la Capitolul 67.02 Activități Tineret, Socio-Educaționale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281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148B0778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63F6A385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018B5A37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34AA37F9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3" w:name="_Hlk164330728"/>
            <w:r w:rsidRPr="00D026A2">
              <w:rPr>
                <w:rFonts w:ascii="Montserrat Light" w:hAnsi="Montserrat Light"/>
                <w:noProof/>
                <w:lang w:val="ro-RO"/>
              </w:rPr>
              <w:t>pentru modificarea Hotărârii Consiliului Județean Cluj nr. 16/2021 privind numirea Comisiei de stabilire şi evaluare  a unui teren aflat în patrimoniul  Societății  Alfa Instruire a Conducatorilor Auto Amatori S.A.</w:t>
            </w:r>
            <w:bookmarkEnd w:id="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9D6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7A15DA11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11875C1E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C2D" w14:textId="77777777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3815292D" w14:textId="0BBF5EFF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240B1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35BA847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</w:rPr>
              <w:t>pentru modificarea și completarea Hotărârii Consiliului Judeţean Cluj nr. 143/2008 privind însuşirea Inventarului bunurilor care alcătuiesc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299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42604A5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7E1F9558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6106BB71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031202D8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4" w:name="_Hlk87617501"/>
            <w:r w:rsidRPr="00D026A2">
              <w:rPr>
                <w:rFonts w:ascii="Montserrat Light" w:hAnsi="Montserrat Light"/>
                <w:lang w:val="ro-RO"/>
              </w:rPr>
              <w:t xml:space="preserve">privind asocierea Județului Cluj cu Municipiul Cluj-Napoca și comunele Florești, Gilău, Apahida, Baciu, Jucu, Bonțida și Gârbău în vederea realizării unui </w:t>
            </w:r>
            <w:r w:rsidRPr="00D026A2">
              <w:rPr>
                <w:rFonts w:ascii="Montserrat Light" w:hAnsi="Montserrat Light"/>
                <w:lang w:val="fr-BE"/>
              </w:rPr>
              <w:t xml:space="preserve">obiectiv de </w:t>
            </w:r>
            <w:r w:rsidRPr="00D026A2">
              <w:rPr>
                <w:rFonts w:ascii="Montserrat Light" w:hAnsi="Montserrat Light"/>
              </w:rPr>
              <w:t>investiţii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442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5EF2E63B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06A6AA96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5A51D52F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277758C0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 </w:t>
            </w:r>
            <w:r w:rsidRPr="00D026A2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pentru completarea Hotărârii Consiliului Judeţean Cluj nr.22/28.02.2019 privind stabilirea unor măsuri pentru implementarea proiectului "Sistem de Management Integrat al Deşeurilor în judeţul Cluj"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22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64EA8BA9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4387F9AE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106C64F0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14FCACE9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shd w:val="clear" w:color="auto" w:fill="FFFFFF"/>
              </w:rPr>
              <w:t xml:space="preserve">pentru modificarea Hotărârii Consiliului Judeţean Cluj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nr. 161/2018 privind aprobarea indicatorilor tehnico-economici aferenți obiectivului de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lastRenderedPageBreak/>
              <w:t xml:space="preserve">investiții din cadrul proiectului ”Extinderea și modernizarea Ambulatoriului Clinic de Psihiatrie Pediatrică din cadrul Spitalului Clinic de Urgență pentru Copii Cluj”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A4E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882D616" w14:textId="689DCCFF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64862C82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2968FE24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08CE4A9A" w:rsidR="009240B1" w:rsidRPr="00CE20B8" w:rsidRDefault="009240B1" w:rsidP="0022443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shd w:val="clear" w:color="auto" w:fill="FFFFFF"/>
              </w:rPr>
              <w:t xml:space="preserve">pentru modificarea Hotărârii Hotărârii Consiliului Judeţean Cluj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nr. 162/2018 </w:t>
            </w:r>
            <w:r w:rsidRPr="00D026A2">
              <w:rPr>
                <w:rFonts w:ascii="Montserrat Light" w:hAnsi="Montserrat Light"/>
                <w:shd w:val="clear" w:color="auto" w:fill="FFFFFF"/>
              </w:rPr>
              <w:t xml:space="preserve">pentru aprobarea proiectului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>”Extinderea și modernizarea Ambulatoriului Clinic de Psihiatrie Pediatrică din cadrul Spitalului Clinic  de Urgență pentru Copii Cluj” și a cheltuielilor legate de proiect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200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3223D2B6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11690F4C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3BEA7256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23575B92" w:rsidR="009240B1" w:rsidRPr="00CE20B8" w:rsidRDefault="009240B1" w:rsidP="00224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D026A2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pentru modificarea Hotărârii Consiliului Judeţean Cluj nr. 28/2024 pentru </w:t>
            </w:r>
            <w:r w:rsidRPr="00D026A2">
              <w:rPr>
                <w:rFonts w:ascii="Montserrat" w:hAnsi="Montserrat"/>
                <w:noProof/>
                <w:shd w:val="clear" w:color="auto" w:fill="FFFFFF"/>
                <w:lang w:val="ro-RO" w:eastAsia="ro-RO"/>
              </w:rPr>
              <w:t xml:space="preserve"> </w:t>
            </w:r>
            <w:r w:rsidRPr="00D026A2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aprobarea  </w:t>
            </w:r>
            <w:bookmarkStart w:id="5" w:name="_Hlk114488589"/>
            <w:r w:rsidRPr="00D026A2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Programului privind obiectivele de investiții și  lucrările de modernizare/reabilitare şi a Programului privind lucrări/servicii de întreținere și reparații a drumurilor județene în anul 2024</w:t>
            </w:r>
            <w:bookmarkEnd w:id="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681" w14:textId="77777777" w:rsidR="009240B1" w:rsidRPr="00D026A2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40AC343B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073F146A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2C311D1E" w:rsidR="009240B1" w:rsidRP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240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240B1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295C8E75" w:rsidR="009240B1" w:rsidRPr="00CE20B8" w:rsidRDefault="009240B1" w:rsidP="0022443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D026A2">
              <w:rPr>
                <w:rFonts w:ascii="Montserrat Light" w:hAnsi="Montserrat Light"/>
                <w:iCs/>
                <w:noProof/>
                <w:sz w:val="24"/>
                <w:szCs w:val="24"/>
                <w:lang w:val="ro-RO"/>
              </w:rPr>
              <w:t>Raport asupra eficienţei activităţii unităţilor de poliţie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66D" w14:textId="5ED1DBDE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026A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DARP - SAPATOP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33ECCAC9" w:rsidR="009240B1" w:rsidRDefault="009240B1" w:rsidP="002244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1E2C5385" w:rsid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9240B1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9240B1" w:rsidRDefault="009240B1" w:rsidP="009240B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9240B1" w:rsidRPr="00CE20B8" w:rsidRDefault="009240B1" w:rsidP="009240B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9240B1" w:rsidRDefault="009240B1" w:rsidP="009240B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9240B1" w:rsidRDefault="009240B1" w:rsidP="009240B1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D"/>
    <w:rsid w:val="00047EED"/>
    <w:rsid w:val="001077E9"/>
    <w:rsid w:val="00145FEF"/>
    <w:rsid w:val="00166342"/>
    <w:rsid w:val="001C6EA8"/>
    <w:rsid w:val="001D423E"/>
    <w:rsid w:val="001E00D9"/>
    <w:rsid w:val="00224437"/>
    <w:rsid w:val="00247052"/>
    <w:rsid w:val="003939A8"/>
    <w:rsid w:val="00453CCC"/>
    <w:rsid w:val="00534029"/>
    <w:rsid w:val="00553DF2"/>
    <w:rsid w:val="00686180"/>
    <w:rsid w:val="006D0A81"/>
    <w:rsid w:val="006D1EAA"/>
    <w:rsid w:val="006E360A"/>
    <w:rsid w:val="006F64B2"/>
    <w:rsid w:val="00747AA5"/>
    <w:rsid w:val="0079618F"/>
    <w:rsid w:val="009240B1"/>
    <w:rsid w:val="009666AB"/>
    <w:rsid w:val="009C550C"/>
    <w:rsid w:val="00A07EF5"/>
    <w:rsid w:val="00A104ED"/>
    <w:rsid w:val="00A62583"/>
    <w:rsid w:val="00AB6976"/>
    <w:rsid w:val="00B16C16"/>
    <w:rsid w:val="00BB2C53"/>
    <w:rsid w:val="00BF0A05"/>
    <w:rsid w:val="00BF2C5D"/>
    <w:rsid w:val="00C5509F"/>
    <w:rsid w:val="00C9797A"/>
    <w:rsid w:val="00CE20B8"/>
    <w:rsid w:val="00D22511"/>
    <w:rsid w:val="00D95E66"/>
    <w:rsid w:val="00DF6D44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18</cp:revision>
  <cp:lastPrinted>2024-04-23T04:15:00Z</cp:lastPrinted>
  <dcterms:created xsi:type="dcterms:W3CDTF">2020-10-14T16:28:00Z</dcterms:created>
  <dcterms:modified xsi:type="dcterms:W3CDTF">2024-04-23T09:46:00Z</dcterms:modified>
</cp:coreProperties>
</file>