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BA" w14:textId="7BF066D8" w:rsidR="008231F1" w:rsidRDefault="00B055C2" w:rsidP="00FE2A4E">
      <w:pPr>
        <w:spacing w:line="240" w:lineRule="auto"/>
        <w:ind w:left="7920" w:hanging="216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>Anex</w:t>
      </w:r>
      <w:r w:rsidR="00987DBC">
        <w:rPr>
          <w:rFonts w:ascii="Montserrat" w:eastAsia="Calibri" w:hAnsi="Montserrat"/>
          <w:b/>
        </w:rPr>
        <w:t>a nr. 1</w:t>
      </w:r>
    </w:p>
    <w:p w14:paraId="35885017" w14:textId="1A4AE3C1" w:rsidR="00DC4200" w:rsidRDefault="00990E34" w:rsidP="003C667E">
      <w:pPr>
        <w:spacing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                                                                         </w:t>
      </w:r>
      <w:r w:rsidR="00BE3048">
        <w:rPr>
          <w:rFonts w:ascii="Montserrat" w:hAnsi="Montserrat"/>
          <w:b/>
        </w:rPr>
        <w:t xml:space="preserve">       </w:t>
      </w:r>
      <w:r w:rsidR="00145FD3">
        <w:rPr>
          <w:rFonts w:ascii="Montserrat" w:hAnsi="Montserrat"/>
          <w:b/>
        </w:rPr>
        <w:t xml:space="preserve"> </w:t>
      </w:r>
      <w:r w:rsidR="00BE3048">
        <w:rPr>
          <w:rFonts w:ascii="Montserrat" w:hAnsi="Montserrat"/>
          <w:b/>
        </w:rPr>
        <w:t xml:space="preserve">         </w:t>
      </w:r>
      <w:r>
        <w:rPr>
          <w:rFonts w:ascii="Montserrat" w:hAnsi="Montserrat"/>
          <w:b/>
        </w:rPr>
        <w:t xml:space="preserve"> </w:t>
      </w:r>
      <w:r w:rsidR="001A1931">
        <w:rPr>
          <w:rFonts w:ascii="Montserrat" w:hAnsi="Montserrat"/>
          <w:b/>
        </w:rPr>
        <w:tab/>
      </w:r>
      <w:r w:rsidR="006606F5" w:rsidRPr="006606F5">
        <w:rPr>
          <w:rFonts w:ascii="Montserrat" w:hAnsi="Montserrat"/>
          <w:b/>
        </w:rPr>
        <w:t xml:space="preserve">la </w:t>
      </w:r>
      <w:r>
        <w:rPr>
          <w:rFonts w:ascii="Montserrat" w:hAnsi="Montserrat"/>
          <w:b/>
        </w:rPr>
        <w:t>H</w:t>
      </w:r>
      <w:r w:rsidR="006606F5" w:rsidRPr="006606F5">
        <w:rPr>
          <w:rFonts w:ascii="Montserrat" w:hAnsi="Montserrat"/>
          <w:b/>
        </w:rPr>
        <w:t>otărâre</w:t>
      </w:r>
      <w:r>
        <w:rPr>
          <w:rFonts w:ascii="Montserrat" w:hAnsi="Montserrat"/>
          <w:b/>
        </w:rPr>
        <w:t>a nr. 1</w:t>
      </w:r>
      <w:r w:rsidR="004A04AD">
        <w:rPr>
          <w:rFonts w:ascii="Montserrat" w:hAnsi="Montserrat"/>
          <w:b/>
        </w:rPr>
        <w:t>7</w:t>
      </w:r>
      <w:r w:rsidR="00987DBC">
        <w:rPr>
          <w:rFonts w:ascii="Montserrat" w:hAnsi="Montserrat"/>
          <w:b/>
        </w:rPr>
        <w:t>7</w:t>
      </w:r>
      <w:r>
        <w:rPr>
          <w:rFonts w:ascii="Montserrat" w:hAnsi="Montserrat"/>
          <w:b/>
        </w:rPr>
        <w:t>/2022</w:t>
      </w:r>
      <w:bookmarkStart w:id="0" w:name="_Hlk92381153"/>
    </w:p>
    <w:p w14:paraId="5D7BD855" w14:textId="4308D9CA" w:rsidR="00704A1F" w:rsidRDefault="00704A1F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p w14:paraId="39FDB37F" w14:textId="77777777" w:rsidR="004D0C7F" w:rsidRPr="009E5369" w:rsidRDefault="004D0C7F" w:rsidP="004D0C7F">
      <w:pPr>
        <w:pStyle w:val="Heading2"/>
        <w:spacing w:before="0" w:after="0"/>
        <w:jc w:val="center"/>
        <w:rPr>
          <w:rFonts w:ascii="Montserrat" w:hAnsi="Montserrat"/>
          <w:b/>
          <w:bCs/>
          <w:i/>
          <w:color w:val="000000"/>
          <w:sz w:val="20"/>
          <w:szCs w:val="20"/>
        </w:rPr>
      </w:pPr>
    </w:p>
    <w:p w14:paraId="54DBD292" w14:textId="4D42075E" w:rsidR="004D0C7F" w:rsidRPr="004D0C7F" w:rsidRDefault="004D0C7F" w:rsidP="004D0C7F">
      <w:pPr>
        <w:pStyle w:val="Heading2"/>
        <w:spacing w:before="0" w:after="0"/>
        <w:jc w:val="center"/>
        <w:rPr>
          <w:rFonts w:ascii="Montserrat" w:hAnsi="Montserrat"/>
          <w:b/>
          <w:bCs/>
          <w:iCs/>
          <w:color w:val="000000"/>
          <w:sz w:val="22"/>
          <w:szCs w:val="22"/>
        </w:rPr>
      </w:pPr>
      <w:r w:rsidRPr="004D0C7F">
        <w:rPr>
          <w:rFonts w:ascii="Montserrat" w:hAnsi="Montserrat"/>
          <w:b/>
          <w:bCs/>
          <w:iCs/>
          <w:color w:val="000000"/>
          <w:sz w:val="22"/>
          <w:szCs w:val="22"/>
        </w:rPr>
        <w:t>INDICATORI</w:t>
      </w:r>
      <w:r>
        <w:rPr>
          <w:rFonts w:ascii="Montserrat" w:hAnsi="Montserrat"/>
          <w:b/>
          <w:bCs/>
          <w:iCs/>
          <w:color w:val="000000"/>
          <w:sz w:val="22"/>
          <w:szCs w:val="22"/>
        </w:rPr>
        <w:t>I</w:t>
      </w:r>
      <w:r w:rsidRPr="004D0C7F">
        <w:rPr>
          <w:rFonts w:ascii="Montserrat" w:hAnsi="Montserrat"/>
          <w:b/>
          <w:bCs/>
          <w:iCs/>
          <w:color w:val="000000"/>
          <w:sz w:val="22"/>
          <w:szCs w:val="22"/>
        </w:rPr>
        <w:t xml:space="preserve"> TEHNICO-ECONOMICI</w:t>
      </w:r>
    </w:p>
    <w:p w14:paraId="102A172A" w14:textId="17F8E53C" w:rsidR="004D0C7F" w:rsidRPr="004D0C7F" w:rsidRDefault="004D0C7F" w:rsidP="004D0C7F">
      <w:pPr>
        <w:pStyle w:val="Heading2"/>
        <w:spacing w:before="0" w:after="0"/>
        <w:jc w:val="center"/>
        <w:rPr>
          <w:rFonts w:ascii="Montserrat" w:hAnsi="Montserrat"/>
          <w:iCs/>
          <w:sz w:val="22"/>
          <w:szCs w:val="22"/>
        </w:rPr>
      </w:pPr>
      <w:r w:rsidRPr="004D0C7F">
        <w:rPr>
          <w:rFonts w:ascii="Montserrat" w:hAnsi="Montserrat"/>
          <w:iCs/>
          <w:color w:val="000000"/>
          <w:sz w:val="22"/>
          <w:szCs w:val="22"/>
        </w:rPr>
        <w:t xml:space="preserve">ai obiectivului de investiţii </w:t>
      </w:r>
      <w:r w:rsidRPr="004D0C7F">
        <w:rPr>
          <w:rFonts w:ascii="Montserrat" w:hAnsi="Montserrat"/>
          <w:iCs/>
          <w:sz w:val="22"/>
          <w:szCs w:val="22"/>
        </w:rPr>
        <w:t>”</w:t>
      </w:r>
      <w:r w:rsidRPr="004D0C7F">
        <w:rPr>
          <w:rFonts w:ascii="Montserrat" w:hAnsi="Montserrat"/>
          <w:bCs/>
          <w:iCs/>
          <w:sz w:val="22"/>
          <w:szCs w:val="22"/>
        </w:rPr>
        <w:t>Modernizarea drumului județean DJ 170B, Topa Mică – Așchileu Mic</w:t>
      </w:r>
      <w:r>
        <w:rPr>
          <w:rFonts w:ascii="Montserrat" w:hAnsi="Montserrat"/>
          <w:bCs/>
          <w:iCs/>
          <w:sz w:val="22"/>
          <w:szCs w:val="22"/>
        </w:rPr>
        <w:t>,</w:t>
      </w:r>
      <w:r w:rsidRPr="004D0C7F">
        <w:rPr>
          <w:rFonts w:ascii="Montserrat" w:hAnsi="Montserrat"/>
          <w:bCs/>
          <w:iCs/>
          <w:sz w:val="22"/>
          <w:szCs w:val="22"/>
        </w:rPr>
        <w:t xml:space="preserve"> km 0+000 - km - km 8+000”</w:t>
      </w:r>
    </w:p>
    <w:p w14:paraId="39C75DDB" w14:textId="57146F77" w:rsidR="004D0C7F" w:rsidRDefault="004D0C7F" w:rsidP="004D0C7F">
      <w:pPr>
        <w:jc w:val="center"/>
        <w:rPr>
          <w:rFonts w:ascii="Montserrat" w:hAnsi="Montserrat"/>
          <w:b/>
          <w:sz w:val="20"/>
          <w:szCs w:val="20"/>
        </w:rPr>
      </w:pPr>
    </w:p>
    <w:p w14:paraId="4605000C" w14:textId="48DFA1B4" w:rsidR="0031247C" w:rsidRDefault="0031247C" w:rsidP="004D0C7F">
      <w:pPr>
        <w:jc w:val="center"/>
        <w:rPr>
          <w:rFonts w:ascii="Montserrat" w:hAnsi="Montserrat"/>
          <w:b/>
          <w:sz w:val="20"/>
          <w:szCs w:val="20"/>
        </w:rPr>
      </w:pPr>
    </w:p>
    <w:p w14:paraId="464B4BF5" w14:textId="77777777" w:rsidR="0031247C" w:rsidRPr="009E5369" w:rsidRDefault="0031247C" w:rsidP="004D0C7F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2713"/>
        <w:gridCol w:w="6089"/>
      </w:tblGrid>
      <w:tr w:rsidR="004D0C7F" w:rsidRPr="004D0C7F" w14:paraId="233D7A7B" w14:textId="77777777" w:rsidTr="00146BCA">
        <w:trPr>
          <w:trHeight w:val="238"/>
        </w:trPr>
        <w:tc>
          <w:tcPr>
            <w:tcW w:w="2713" w:type="dxa"/>
          </w:tcPr>
          <w:p w14:paraId="30686BDB" w14:textId="77777777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4D0C7F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089" w:type="dxa"/>
          </w:tcPr>
          <w:p w14:paraId="30FE8D79" w14:textId="27E33F10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/>
                <w:spacing w:val="-3"/>
              </w:rPr>
            </w:pPr>
            <w:r w:rsidRPr="004D0C7F">
              <w:rPr>
                <w:rFonts w:ascii="Montserrat Light" w:hAnsi="Montserrat Light"/>
                <w:bCs/>
                <w:color w:val="000000"/>
                <w:spacing w:val="-3"/>
              </w:rPr>
              <w:t>UAT Județul Cluj, prin Consiliul Județean Cluj</w:t>
            </w:r>
            <w:r w:rsidR="00146BCA">
              <w:rPr>
                <w:rFonts w:ascii="Montserrat Light" w:hAnsi="Montserrat Light"/>
                <w:bCs/>
                <w:color w:val="000000"/>
                <w:spacing w:val="-3"/>
              </w:rPr>
              <w:t>,</w:t>
            </w:r>
          </w:p>
          <w:p w14:paraId="3086176D" w14:textId="77777777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4D0C7F">
              <w:rPr>
                <w:rFonts w:ascii="Montserrat Light" w:hAnsi="Montserrat Light"/>
                <w:bCs/>
                <w:color w:val="000000"/>
                <w:spacing w:val="-3"/>
              </w:rPr>
              <w:t>Calea Dorobanților nr. 106, 400609, Cluj-Napoca</w:t>
            </w:r>
          </w:p>
        </w:tc>
      </w:tr>
      <w:tr w:rsidR="004D0C7F" w:rsidRPr="004D0C7F" w14:paraId="3659B499" w14:textId="77777777" w:rsidTr="00146BCA">
        <w:tc>
          <w:tcPr>
            <w:tcW w:w="2713" w:type="dxa"/>
          </w:tcPr>
          <w:p w14:paraId="089077E9" w14:textId="77777777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4D0C7F">
              <w:rPr>
                <w:rFonts w:ascii="Montserrat Light" w:hAnsi="Montserrat Light"/>
                <w:b/>
              </w:rPr>
              <w:t>Beneficiarul investiției:</w:t>
            </w:r>
          </w:p>
        </w:tc>
        <w:tc>
          <w:tcPr>
            <w:tcW w:w="6089" w:type="dxa"/>
          </w:tcPr>
          <w:p w14:paraId="2954D41A" w14:textId="2FDCC872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4D0C7F">
              <w:rPr>
                <w:rFonts w:ascii="Montserrat Light" w:hAnsi="Montserrat Light"/>
                <w:bCs/>
                <w:color w:val="000000"/>
                <w:spacing w:val="-3"/>
              </w:rPr>
              <w:t>UAT Județul Cluj, prin Consiliul Județean Cluj</w:t>
            </w:r>
          </w:p>
        </w:tc>
      </w:tr>
      <w:tr w:rsidR="004D0C7F" w:rsidRPr="004D0C7F" w14:paraId="6FAA37F8" w14:textId="77777777" w:rsidTr="00146BCA">
        <w:tc>
          <w:tcPr>
            <w:tcW w:w="2713" w:type="dxa"/>
          </w:tcPr>
          <w:p w14:paraId="2A72328A" w14:textId="77777777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4D0C7F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089" w:type="dxa"/>
          </w:tcPr>
          <w:p w14:paraId="7A09B39E" w14:textId="77777777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color w:val="000000"/>
                <w:shd w:val="clear" w:color="auto" w:fill="FFFFFF"/>
                <w:lang w:val="it-IT"/>
              </w:rPr>
            </w:pPr>
            <w:r w:rsidRPr="004D0C7F">
              <w:rPr>
                <w:rFonts w:ascii="Montserrat Light" w:hAnsi="Montserrat Light"/>
                <w:bCs/>
                <w:color w:val="000000"/>
                <w:lang w:val="it-IT"/>
              </w:rPr>
              <w:t>România, Regiunea Nord-Vest, Judeţ Cluj,</w:t>
            </w:r>
          </w:p>
          <w:p w14:paraId="613CAC48" w14:textId="609EC10B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4D0C7F">
              <w:rPr>
                <w:rFonts w:ascii="Montserrat Light" w:hAnsi="Montserrat Light" w:cs="Arial Narrow"/>
                <w:bCs/>
                <w:color w:val="000000"/>
                <w:shd w:val="clear" w:color="auto" w:fill="FFFFFF"/>
              </w:rPr>
              <w:t>Comuna Sânpaul</w:t>
            </w:r>
            <w:r w:rsidR="001419F8">
              <w:rPr>
                <w:rFonts w:ascii="Montserrat Light" w:hAnsi="Montserrat Light" w:cs="Arial Narrow"/>
                <w:bCs/>
                <w:color w:val="000000"/>
                <w:shd w:val="clear" w:color="auto" w:fill="FFFFFF"/>
              </w:rPr>
              <w:t xml:space="preserve"> și </w:t>
            </w:r>
            <w:r w:rsidRPr="004D0C7F">
              <w:rPr>
                <w:rFonts w:ascii="Montserrat Light" w:hAnsi="Montserrat Light" w:cs="Arial Narrow"/>
                <w:bCs/>
                <w:color w:val="000000"/>
                <w:shd w:val="clear" w:color="auto" w:fill="FFFFFF"/>
              </w:rPr>
              <w:t>Comuna Așchileu</w:t>
            </w:r>
          </w:p>
        </w:tc>
      </w:tr>
      <w:tr w:rsidR="004D0C7F" w:rsidRPr="004D0C7F" w14:paraId="60161448" w14:textId="77777777" w:rsidTr="00146BCA">
        <w:tc>
          <w:tcPr>
            <w:tcW w:w="2713" w:type="dxa"/>
          </w:tcPr>
          <w:p w14:paraId="703221EC" w14:textId="77777777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4D0C7F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089" w:type="dxa"/>
          </w:tcPr>
          <w:p w14:paraId="4E4C4C40" w14:textId="444862B0" w:rsidR="004D0C7F" w:rsidRPr="004D0C7F" w:rsidRDefault="004D0C7F" w:rsidP="004D0C7F">
            <w:pPr>
              <w:pStyle w:val="Heading2"/>
              <w:spacing w:before="0"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4D0C7F">
              <w:rPr>
                <w:rFonts w:ascii="Montserrat Light" w:eastAsia="Calibri" w:hAnsi="Montserrat Light" w:cs="Garamond"/>
                <w:bCs/>
                <w:sz w:val="22"/>
                <w:szCs w:val="22"/>
                <w:lang w:val="en-US"/>
              </w:rPr>
              <w:t>STUDIU DE FEZABILITATE:</w:t>
            </w:r>
            <w:r w:rsidRPr="004D0C7F">
              <w:rPr>
                <w:rFonts w:ascii="Montserrat Light" w:eastAsia="Calibri" w:hAnsi="Montserrat Light" w:cs="Garamond-Bold"/>
                <w:bCs/>
                <w:sz w:val="22"/>
                <w:szCs w:val="22"/>
                <w:lang w:val="en-US"/>
              </w:rPr>
              <w:t xml:space="preserve"> </w:t>
            </w:r>
            <w:r w:rsidRPr="004D0C7F">
              <w:rPr>
                <w:rFonts w:ascii="Montserrat Light" w:hAnsi="Montserrat Light"/>
                <w:bCs/>
                <w:sz w:val="22"/>
                <w:szCs w:val="22"/>
              </w:rPr>
              <w:t>Modernizarea drumului județean DJ 170B, Topa Mică – Așchileu Mic, km 0+000 - km - km 8+000</w:t>
            </w:r>
            <w:r w:rsidRPr="004D0C7F">
              <w:rPr>
                <w:rFonts w:ascii="Montserrat Light" w:hAnsi="Montserrat Light" w:cs="Arial Narrow"/>
                <w:bCs/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4D0C7F">
              <w:rPr>
                <w:rFonts w:ascii="Montserrat Light" w:hAnsi="Montserrat Light" w:cs="Arial Narrow"/>
                <w:bCs/>
                <w:color w:val="000000"/>
                <w:sz w:val="22"/>
                <w:szCs w:val="22"/>
                <w:shd w:val="clear" w:color="auto" w:fill="FFFFFF"/>
                <w:lang w:val="hu-HU"/>
              </w:rPr>
              <w:t xml:space="preserve">elaborat </w:t>
            </w:r>
            <w:r w:rsidRPr="004D0C7F">
              <w:rPr>
                <w:rFonts w:ascii="Montserrat Light" w:hAnsi="Montserrat Light" w:cs="Arial Narrow"/>
                <w:bCs/>
                <w:color w:val="000000"/>
                <w:sz w:val="22"/>
                <w:szCs w:val="22"/>
                <w:shd w:val="clear" w:color="auto" w:fill="FFFFFF"/>
              </w:rPr>
              <w:t xml:space="preserve">conf. HG nr. 907/2016 </w:t>
            </w:r>
          </w:p>
        </w:tc>
      </w:tr>
      <w:tr w:rsidR="004D0C7F" w:rsidRPr="004D0C7F" w14:paraId="444A02E6" w14:textId="77777777" w:rsidTr="00146BCA">
        <w:tc>
          <w:tcPr>
            <w:tcW w:w="2713" w:type="dxa"/>
          </w:tcPr>
          <w:p w14:paraId="4A14F09D" w14:textId="77777777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4D0C7F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089" w:type="dxa"/>
          </w:tcPr>
          <w:p w14:paraId="205F8470" w14:textId="77777777" w:rsidR="004D0C7F" w:rsidRPr="004D0C7F" w:rsidRDefault="004D0C7F" w:rsidP="004D0C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/>
                <w:bCs/>
                <w:lang w:val="fr-FR"/>
              </w:rPr>
            </w:pPr>
            <w:r w:rsidRPr="004D0C7F">
              <w:rPr>
                <w:rFonts w:ascii="Montserrat Light" w:eastAsia="Calibri" w:hAnsi="Montserrat Light"/>
                <w:bCs/>
                <w:lang w:val="fr-FR"/>
              </w:rPr>
              <w:t>S.C. DP CONS S.R.L.</w:t>
            </w:r>
          </w:p>
          <w:p w14:paraId="0B688885" w14:textId="77777777" w:rsidR="004D0C7F" w:rsidRPr="004D0C7F" w:rsidRDefault="004D0C7F" w:rsidP="004D0C7F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color w:val="000000"/>
                <w:shd w:val="clear" w:color="auto" w:fill="FFFFFF"/>
                <w:lang w:val="it-IT"/>
              </w:rPr>
            </w:pPr>
            <w:r w:rsidRPr="004D0C7F">
              <w:rPr>
                <w:rFonts w:ascii="Montserrat Light" w:eastAsia="HiddenHorzOCR" w:hAnsi="Montserrat Light" w:cs="HiddenHorzOCR"/>
                <w:bCs/>
                <w:lang w:val="it-IT"/>
              </w:rPr>
              <w:t>Aleea Bușteni 11/12, Cluj-Napoca, România, mobil: +40-(0)722-275067, e-mail: dp_cons@yahoo.com</w:t>
            </w:r>
          </w:p>
        </w:tc>
      </w:tr>
    </w:tbl>
    <w:p w14:paraId="665E0E50" w14:textId="77777777" w:rsidR="004D0C7F" w:rsidRPr="004D0C7F" w:rsidRDefault="004D0C7F" w:rsidP="004D0C7F">
      <w:pPr>
        <w:spacing w:line="240" w:lineRule="auto"/>
        <w:rPr>
          <w:rFonts w:ascii="Montserrat Light" w:hAnsi="Montserrat Light"/>
          <w:b/>
          <w:color w:val="000000"/>
          <w:spacing w:val="-3"/>
          <w:lang w:val="it-IT"/>
        </w:rPr>
      </w:pPr>
    </w:p>
    <w:p w14:paraId="41580E52" w14:textId="7E4DA0D7" w:rsidR="004D0C7F" w:rsidRPr="004D0C7F" w:rsidRDefault="004D0C7F" w:rsidP="004D0C7F">
      <w:pPr>
        <w:spacing w:line="240" w:lineRule="auto"/>
        <w:rPr>
          <w:rFonts w:ascii="Montserrat Light" w:hAnsi="Montserrat Light"/>
          <w:color w:val="000000"/>
          <w:spacing w:val="-3"/>
          <w:lang w:val="it-IT"/>
        </w:rPr>
      </w:pPr>
      <w:r w:rsidRPr="004D0C7F">
        <w:rPr>
          <w:rFonts w:ascii="Montserrat Light" w:hAnsi="Montserrat Light"/>
          <w:b/>
          <w:color w:val="000000"/>
          <w:spacing w:val="-3"/>
          <w:lang w:val="it-IT"/>
        </w:rPr>
        <w:t>Principalii indicatori tehnico-economici ai investiţiei</w:t>
      </w:r>
      <w:r w:rsidRPr="004D0C7F">
        <w:rPr>
          <w:rFonts w:ascii="Montserrat Light" w:hAnsi="Montserrat Light"/>
          <w:color w:val="000000"/>
          <w:spacing w:val="-3"/>
          <w:lang w:val="it-IT"/>
        </w:rPr>
        <w:t xml:space="preserve">: </w:t>
      </w:r>
    </w:p>
    <w:p w14:paraId="6A2A31E9" w14:textId="1DAFA0F7" w:rsidR="004D0C7F" w:rsidRPr="004D0C7F" w:rsidRDefault="004D0C7F" w:rsidP="004D0C7F">
      <w:pPr>
        <w:pStyle w:val="BodyText"/>
        <w:kinsoku w:val="0"/>
        <w:overflowPunct w:val="0"/>
        <w:spacing w:after="0" w:line="240" w:lineRule="auto"/>
        <w:rPr>
          <w:rFonts w:ascii="Montserrat Light" w:hAnsi="Montserrat Light"/>
        </w:rPr>
      </w:pPr>
      <w:r w:rsidRPr="004D0C7F">
        <w:rPr>
          <w:rFonts w:ascii="Montserrat Light" w:hAnsi="Montserrat Light"/>
          <w:spacing w:val="-2"/>
        </w:rPr>
        <w:t>Caracteristicile</w:t>
      </w:r>
      <w:r w:rsidRPr="004D0C7F">
        <w:rPr>
          <w:rFonts w:ascii="Montserrat Light" w:hAnsi="Montserrat Light"/>
          <w:spacing w:val="18"/>
        </w:rPr>
        <w:t xml:space="preserve"> </w:t>
      </w:r>
      <w:r w:rsidRPr="004D0C7F">
        <w:rPr>
          <w:rFonts w:ascii="Montserrat Light" w:hAnsi="Montserrat Light"/>
          <w:spacing w:val="-2"/>
        </w:rPr>
        <w:t>tehnice</w:t>
      </w:r>
      <w:r w:rsidRPr="004D0C7F">
        <w:rPr>
          <w:rFonts w:ascii="Montserrat Light" w:hAnsi="Montserrat Light"/>
          <w:spacing w:val="19"/>
        </w:rPr>
        <w:t xml:space="preserve"> </w:t>
      </w:r>
      <w:r w:rsidRPr="004D0C7F">
        <w:rPr>
          <w:rFonts w:ascii="Montserrat Light" w:hAnsi="Montserrat Light"/>
          <w:spacing w:val="-2"/>
        </w:rPr>
        <w:t>principale:</w:t>
      </w:r>
    </w:p>
    <w:p w14:paraId="6FC9947A" w14:textId="75BEF613" w:rsidR="004D0C7F" w:rsidRPr="004D0C7F" w:rsidRDefault="00CA2B48" w:rsidP="004D0C7F">
      <w:pPr>
        <w:pStyle w:val="BodyText"/>
        <w:widowControl w:val="0"/>
        <w:numPr>
          <w:ilvl w:val="0"/>
          <w:numId w:val="43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18" w:hanging="284"/>
        <w:rPr>
          <w:rFonts w:ascii="Montserrat Light" w:hAnsi="Montserrat Light"/>
        </w:rPr>
      </w:pPr>
      <w:r>
        <w:rPr>
          <w:rFonts w:ascii="Montserrat Light" w:hAnsi="Montserrat Light"/>
          <w:spacing w:val="-2"/>
        </w:rPr>
        <w:t xml:space="preserve"> </w:t>
      </w:r>
      <w:r w:rsidR="004D0C7F" w:rsidRPr="004D0C7F">
        <w:rPr>
          <w:rFonts w:ascii="Montserrat Light" w:hAnsi="Montserrat Light"/>
          <w:spacing w:val="-2"/>
        </w:rPr>
        <w:t>Lungime</w:t>
      </w:r>
      <w:r w:rsidR="004D0C7F" w:rsidRPr="004D0C7F">
        <w:rPr>
          <w:rFonts w:ascii="Montserrat Light" w:hAnsi="Montserrat Light"/>
          <w:spacing w:val="13"/>
        </w:rPr>
        <w:t xml:space="preserve"> </w:t>
      </w:r>
      <w:r w:rsidR="004D0C7F" w:rsidRPr="004D0C7F">
        <w:rPr>
          <w:rFonts w:ascii="Montserrat Light" w:hAnsi="Montserrat Light"/>
          <w:spacing w:val="-2"/>
        </w:rPr>
        <w:t>totală parte carosabilă DJ 170 B</w:t>
      </w:r>
      <w:r w:rsidR="004D0C7F" w:rsidRPr="004D0C7F">
        <w:rPr>
          <w:rFonts w:ascii="Montserrat Light" w:hAnsi="Montserrat Light"/>
          <w:spacing w:val="-2"/>
        </w:rPr>
        <w:tab/>
        <w:t>5,847</w:t>
      </w:r>
      <w:r w:rsidR="004D0C7F" w:rsidRPr="004D0C7F">
        <w:rPr>
          <w:rFonts w:ascii="Montserrat Light" w:hAnsi="Montserrat Light"/>
          <w:spacing w:val="15"/>
        </w:rPr>
        <w:t xml:space="preserve"> </w:t>
      </w:r>
      <w:r w:rsidR="004D0C7F" w:rsidRPr="004D0C7F">
        <w:rPr>
          <w:rFonts w:ascii="Montserrat Light" w:hAnsi="Montserrat Light"/>
          <w:spacing w:val="-2"/>
        </w:rPr>
        <w:t>km</w:t>
      </w:r>
      <w:r w:rsidR="004D0C7F" w:rsidRPr="004D0C7F">
        <w:rPr>
          <w:rFonts w:ascii="Montserrat Light" w:hAnsi="Montserrat Light"/>
        </w:rPr>
        <w:tab/>
      </w:r>
    </w:p>
    <w:p w14:paraId="23520E8C" w14:textId="77777777" w:rsidR="004D0C7F" w:rsidRPr="004D0C7F" w:rsidRDefault="004D0C7F" w:rsidP="004D0C7F">
      <w:pPr>
        <w:pStyle w:val="BodyText"/>
        <w:widowControl w:val="0"/>
        <w:numPr>
          <w:ilvl w:val="0"/>
          <w:numId w:val="4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4D0C7F">
        <w:rPr>
          <w:rFonts w:ascii="Montserrat Light" w:eastAsia="Calibri" w:hAnsi="Montserrat Light" w:cs="Garamond"/>
          <w:lang w:val="en-US"/>
        </w:rPr>
        <w:t>Lăţime platformă:</w:t>
      </w:r>
      <w:r w:rsidRPr="004D0C7F">
        <w:rPr>
          <w:rFonts w:ascii="Montserrat Light" w:eastAsia="Calibri" w:hAnsi="Montserrat Light" w:cs="Garamond"/>
          <w:lang w:val="en-US"/>
        </w:rPr>
        <w:tab/>
        <w:t>9,00 m</w:t>
      </w:r>
    </w:p>
    <w:p w14:paraId="1E04DF03" w14:textId="77777777" w:rsidR="004D0C7F" w:rsidRPr="004D0C7F" w:rsidRDefault="004D0C7F" w:rsidP="004D0C7F">
      <w:pPr>
        <w:pStyle w:val="BodyText"/>
        <w:widowControl w:val="0"/>
        <w:numPr>
          <w:ilvl w:val="0"/>
          <w:numId w:val="4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4D0C7F">
        <w:rPr>
          <w:rFonts w:ascii="Montserrat Light" w:hAnsi="Montserrat Light"/>
          <w:spacing w:val="-2"/>
        </w:rPr>
        <w:t>Lățime</w:t>
      </w:r>
      <w:r w:rsidRPr="004D0C7F">
        <w:rPr>
          <w:rFonts w:ascii="Montserrat Light" w:hAnsi="Montserrat Light"/>
          <w:spacing w:val="17"/>
        </w:rPr>
        <w:t xml:space="preserve"> </w:t>
      </w:r>
      <w:r w:rsidRPr="004D0C7F">
        <w:rPr>
          <w:rFonts w:ascii="Montserrat Light" w:hAnsi="Montserrat Light"/>
          <w:spacing w:val="-1"/>
        </w:rPr>
        <w:t>parte</w:t>
      </w:r>
      <w:r w:rsidRPr="004D0C7F">
        <w:rPr>
          <w:rFonts w:ascii="Montserrat Light" w:hAnsi="Montserrat Light"/>
          <w:spacing w:val="18"/>
        </w:rPr>
        <w:t xml:space="preserve"> </w:t>
      </w:r>
      <w:r w:rsidRPr="004D0C7F">
        <w:rPr>
          <w:rFonts w:ascii="Montserrat Light" w:hAnsi="Montserrat Light"/>
          <w:spacing w:val="-2"/>
        </w:rPr>
        <w:t>carosabilă:</w:t>
      </w:r>
      <w:r w:rsidRPr="004D0C7F">
        <w:rPr>
          <w:rFonts w:ascii="Montserrat Light" w:hAnsi="Montserrat Light"/>
          <w:spacing w:val="-2"/>
        </w:rPr>
        <w:tab/>
        <w:t>7,</w:t>
      </w:r>
      <w:r w:rsidRPr="004D0C7F">
        <w:rPr>
          <w:rFonts w:ascii="Montserrat Light" w:hAnsi="Montserrat Light"/>
          <w:spacing w:val="-1"/>
        </w:rPr>
        <w:t>00</w:t>
      </w:r>
      <w:r w:rsidRPr="004D0C7F">
        <w:rPr>
          <w:rFonts w:ascii="Montserrat Light" w:hAnsi="Montserrat Light"/>
          <w:spacing w:val="3"/>
        </w:rPr>
        <w:t xml:space="preserve"> </w:t>
      </w:r>
      <w:r w:rsidRPr="004D0C7F">
        <w:rPr>
          <w:rFonts w:ascii="Montserrat Light" w:hAnsi="Montserrat Light"/>
        </w:rPr>
        <w:t>m</w:t>
      </w:r>
    </w:p>
    <w:p w14:paraId="3BEC3AE0" w14:textId="77777777" w:rsidR="004D0C7F" w:rsidRPr="004D0C7F" w:rsidRDefault="004D0C7F" w:rsidP="004D0C7F">
      <w:pPr>
        <w:pStyle w:val="BodyText"/>
        <w:widowControl w:val="0"/>
        <w:numPr>
          <w:ilvl w:val="0"/>
          <w:numId w:val="4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4D0C7F">
        <w:rPr>
          <w:rFonts w:ascii="Montserrat Light" w:hAnsi="Montserrat Light"/>
          <w:spacing w:val="-2"/>
        </w:rPr>
        <w:t>Pantă transversală:</w:t>
      </w:r>
      <w:r w:rsidRPr="004D0C7F">
        <w:rPr>
          <w:rFonts w:ascii="Montserrat Light" w:hAnsi="Montserrat Light"/>
          <w:spacing w:val="-2"/>
        </w:rPr>
        <w:tab/>
      </w:r>
      <w:r w:rsidRPr="004D0C7F">
        <w:rPr>
          <w:rFonts w:ascii="Montserrat Light" w:hAnsi="Montserrat Light"/>
        </w:rPr>
        <w:t>2,5 %</w:t>
      </w:r>
    </w:p>
    <w:p w14:paraId="709B7379" w14:textId="77777777" w:rsidR="004D0C7F" w:rsidRPr="004D0C7F" w:rsidRDefault="004D0C7F" w:rsidP="004D0C7F">
      <w:pPr>
        <w:pStyle w:val="BodyText"/>
        <w:widowControl w:val="0"/>
        <w:numPr>
          <w:ilvl w:val="0"/>
          <w:numId w:val="4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4D0C7F">
        <w:rPr>
          <w:rFonts w:ascii="Montserrat Light" w:hAnsi="Montserrat Light"/>
          <w:spacing w:val="-2"/>
        </w:rPr>
        <w:t>Categoria de importanță:</w:t>
      </w:r>
      <w:r w:rsidRPr="004D0C7F">
        <w:rPr>
          <w:rFonts w:ascii="Montserrat Light" w:hAnsi="Montserrat Light"/>
          <w:spacing w:val="-2"/>
        </w:rPr>
        <w:tab/>
      </w:r>
      <w:r w:rsidRPr="004D0C7F">
        <w:rPr>
          <w:rFonts w:ascii="Montserrat Light" w:hAnsi="Montserrat Light"/>
          <w:spacing w:val="-2"/>
        </w:rPr>
        <w:tab/>
        <w:t>C</w:t>
      </w:r>
    </w:p>
    <w:p w14:paraId="16A9C978" w14:textId="77777777" w:rsidR="004D0C7F" w:rsidRPr="004D0C7F" w:rsidRDefault="004D0C7F" w:rsidP="004D0C7F">
      <w:pPr>
        <w:pStyle w:val="BodyText"/>
        <w:widowControl w:val="0"/>
        <w:numPr>
          <w:ilvl w:val="0"/>
          <w:numId w:val="4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4D0C7F">
        <w:rPr>
          <w:rFonts w:ascii="Montserrat Light" w:eastAsia="Calibri" w:hAnsi="Montserrat Light" w:cs="Garamond"/>
          <w:lang w:val="en-US"/>
        </w:rPr>
        <w:t>Clasa tehnică:</w:t>
      </w:r>
      <w:r w:rsidRPr="004D0C7F">
        <w:rPr>
          <w:rFonts w:ascii="Montserrat Light" w:eastAsia="Calibri" w:hAnsi="Montserrat Light" w:cs="Garamond-Bold"/>
          <w:lang w:val="en-US"/>
        </w:rPr>
        <w:t xml:space="preserve"> </w:t>
      </w:r>
      <w:r w:rsidRPr="004D0C7F">
        <w:rPr>
          <w:rFonts w:ascii="Montserrat Light" w:eastAsia="Calibri" w:hAnsi="Montserrat Light" w:cs="Garamond-Bold"/>
          <w:lang w:val="en-US"/>
        </w:rPr>
        <w:tab/>
      </w:r>
      <w:r w:rsidRPr="004D0C7F">
        <w:rPr>
          <w:rFonts w:ascii="Montserrat Light" w:eastAsia="Calibri" w:hAnsi="Montserrat Light" w:cs="Garamond-Bold"/>
          <w:lang w:val="en-US"/>
        </w:rPr>
        <w:tab/>
        <w:t>III</w:t>
      </w:r>
    </w:p>
    <w:p w14:paraId="0AA2B246" w14:textId="77777777" w:rsidR="004D0C7F" w:rsidRPr="004D0C7F" w:rsidRDefault="004D0C7F" w:rsidP="004D0C7F">
      <w:pPr>
        <w:pStyle w:val="BodyText"/>
        <w:widowControl w:val="0"/>
        <w:numPr>
          <w:ilvl w:val="0"/>
          <w:numId w:val="4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pt-PT"/>
        </w:rPr>
      </w:pPr>
      <w:r w:rsidRPr="004D0C7F">
        <w:rPr>
          <w:rFonts w:ascii="Montserrat Light" w:eastAsia="Calibri" w:hAnsi="Montserrat Light" w:cs="Garamond-Bold"/>
          <w:lang w:val="pt-PT"/>
        </w:rPr>
        <w:t>V</w:t>
      </w:r>
      <w:r w:rsidRPr="004D0C7F">
        <w:rPr>
          <w:rFonts w:ascii="Montserrat Light" w:eastAsia="Calibri" w:hAnsi="Montserrat Light" w:cs="Garamond"/>
          <w:lang w:val="pt-PT"/>
        </w:rPr>
        <w:t>iteza de proiectare</w:t>
      </w:r>
      <w:r w:rsidRPr="004D0C7F">
        <w:rPr>
          <w:rFonts w:ascii="Montserrat Light" w:eastAsia="Calibri" w:hAnsi="Montserrat Light" w:cs="Garamond"/>
          <w:lang w:val="pt-PT"/>
        </w:rPr>
        <w:tab/>
        <w:t>80 km/h</w:t>
      </w:r>
      <w:r w:rsidRPr="004D0C7F">
        <w:rPr>
          <w:rFonts w:ascii="Montserrat Light" w:eastAsia="Calibri" w:hAnsi="Montserrat Light" w:cs="Garamond"/>
          <w:lang w:val="pt-PT"/>
        </w:rPr>
        <w:tab/>
      </w:r>
    </w:p>
    <w:p w14:paraId="1E9DEB51" w14:textId="77777777" w:rsidR="004D0C7F" w:rsidRPr="004D0C7F" w:rsidRDefault="004D0C7F" w:rsidP="004D0C7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0000"/>
          <w:lang w:val="pt-PT"/>
        </w:rPr>
      </w:pPr>
    </w:p>
    <w:p w14:paraId="2B594BA2" w14:textId="668EAAEA" w:rsidR="004D0C7F" w:rsidRPr="00CA2B48" w:rsidRDefault="004D0C7F" w:rsidP="004D0C7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/>
          <w:lang w:val="pt-PT"/>
        </w:rPr>
      </w:pPr>
      <w:r w:rsidRPr="004D0C7F">
        <w:rPr>
          <w:rFonts w:ascii="Montserrat Light" w:hAnsi="Montserrat Light"/>
          <w:b/>
          <w:bCs/>
          <w:color w:val="000000"/>
          <w:lang w:val="pt-PT"/>
        </w:rPr>
        <w:t xml:space="preserve">Valoarea totală a investiţiei: </w:t>
      </w:r>
      <w:r w:rsidRPr="00CA2B48">
        <w:rPr>
          <w:rFonts w:ascii="Montserrat Light" w:hAnsi="Montserrat Light"/>
          <w:lang w:val="pt-PT"/>
        </w:rPr>
        <w:t>53.149.033,81 lei</w:t>
      </w:r>
      <w:r w:rsidR="00CA2B48">
        <w:rPr>
          <w:rFonts w:ascii="Montserrat Light" w:hAnsi="Montserrat Light"/>
          <w:lang w:val="pt-PT"/>
        </w:rPr>
        <w:t xml:space="preserve">, </w:t>
      </w:r>
      <w:r w:rsidRPr="00CA2B48">
        <w:rPr>
          <w:rFonts w:ascii="Montserrat Light" w:hAnsi="Montserrat Light"/>
          <w:color w:val="000000"/>
          <w:lang w:val="pt-PT"/>
        </w:rPr>
        <w:t xml:space="preserve">exclusiv TVA; </w:t>
      </w:r>
      <w:r w:rsidRPr="00CA2B48">
        <w:rPr>
          <w:rFonts w:ascii="Montserrat Light" w:hAnsi="Montserrat Light"/>
          <w:lang w:val="pt-PT"/>
        </w:rPr>
        <w:t xml:space="preserve">63.194.064,19 lei </w:t>
      </w:r>
      <w:r w:rsidRPr="00CA2B48">
        <w:rPr>
          <w:rFonts w:ascii="Montserrat Light" w:hAnsi="Montserrat Light"/>
          <w:color w:val="000000"/>
          <w:lang w:val="pt-PT"/>
        </w:rPr>
        <w:t xml:space="preserve">cu TVA   </w:t>
      </w:r>
    </w:p>
    <w:p w14:paraId="1BB74B16" w14:textId="3BF84F45" w:rsidR="004D0C7F" w:rsidRPr="004D0C7F" w:rsidRDefault="00CA2B48" w:rsidP="004D0C7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/>
          <w:lang w:val="pt-PT"/>
        </w:rPr>
      </w:pPr>
      <w:r>
        <w:rPr>
          <w:rFonts w:ascii="Montserrat Light" w:hAnsi="Montserrat Light"/>
          <w:color w:val="000000"/>
          <w:lang w:val="pt-PT"/>
        </w:rPr>
        <w:t>d</w:t>
      </w:r>
      <w:r w:rsidR="004D0C7F" w:rsidRPr="00CA2B48">
        <w:rPr>
          <w:rFonts w:ascii="Montserrat Light" w:hAnsi="Montserrat Light"/>
          <w:color w:val="000000"/>
          <w:lang w:val="pt-PT"/>
        </w:rPr>
        <w:t xml:space="preserve">in care C+M: </w:t>
      </w:r>
      <w:r w:rsidR="004D0C7F" w:rsidRPr="00CA2B48">
        <w:rPr>
          <w:rFonts w:ascii="Montserrat Light" w:hAnsi="Montserrat Light"/>
          <w:color w:val="000000"/>
          <w:lang w:val="pt-PT"/>
        </w:rPr>
        <w:tab/>
      </w:r>
      <w:r w:rsidR="004D0C7F" w:rsidRPr="00CA2B48">
        <w:rPr>
          <w:rFonts w:ascii="Montserrat Light" w:hAnsi="Montserrat Light"/>
          <w:color w:val="000000"/>
          <w:lang w:val="pt-PT"/>
        </w:rPr>
        <w:tab/>
        <w:t xml:space="preserve">  </w:t>
      </w:r>
      <w:r w:rsidR="004D0C7F" w:rsidRPr="00CA2B48">
        <w:rPr>
          <w:rFonts w:ascii="Montserrat Light" w:hAnsi="Montserrat Light"/>
          <w:lang w:val="pt-PT"/>
        </w:rPr>
        <w:t xml:space="preserve">46.742.137,26 </w:t>
      </w:r>
      <w:r w:rsidR="004D0C7F" w:rsidRPr="00CA2B48">
        <w:rPr>
          <w:rFonts w:ascii="Montserrat Light" w:hAnsi="Montserrat Light"/>
          <w:color w:val="000000"/>
          <w:lang w:val="pt-PT"/>
        </w:rPr>
        <w:t>lei</w:t>
      </w:r>
      <w:r>
        <w:rPr>
          <w:rFonts w:ascii="Montserrat Light" w:hAnsi="Montserrat Light"/>
          <w:color w:val="000000"/>
          <w:lang w:val="pt-PT"/>
        </w:rPr>
        <w:t xml:space="preserve">, </w:t>
      </w:r>
      <w:r w:rsidR="004D0C7F" w:rsidRPr="00CA2B48">
        <w:rPr>
          <w:rFonts w:ascii="Montserrat Light" w:hAnsi="Montserrat Light"/>
          <w:color w:val="000000"/>
          <w:lang w:val="pt-PT"/>
        </w:rPr>
        <w:t xml:space="preserve">exclusiv TVA; </w:t>
      </w:r>
      <w:r w:rsidR="004D0C7F" w:rsidRPr="00CA2B48">
        <w:rPr>
          <w:rFonts w:ascii="Montserrat Light" w:hAnsi="Montserrat Light"/>
          <w:lang w:val="pt-PT"/>
        </w:rPr>
        <w:t xml:space="preserve">55.623.143,33 </w:t>
      </w:r>
      <w:r w:rsidR="004D0C7F" w:rsidRPr="00CA2B48">
        <w:rPr>
          <w:rFonts w:ascii="Montserrat Light" w:hAnsi="Montserrat Light"/>
          <w:color w:val="000000"/>
          <w:lang w:val="pt-PT"/>
        </w:rPr>
        <w:t>lei cu TVA</w:t>
      </w:r>
      <w:r w:rsidR="004D0C7F" w:rsidRPr="004D0C7F">
        <w:rPr>
          <w:rFonts w:ascii="Montserrat Light" w:hAnsi="Montserrat Light"/>
          <w:color w:val="000000"/>
          <w:lang w:val="pt-PT"/>
        </w:rPr>
        <w:t xml:space="preserve"> </w:t>
      </w:r>
    </w:p>
    <w:p w14:paraId="61C85E89" w14:textId="77777777" w:rsidR="004D0C7F" w:rsidRPr="004D0C7F" w:rsidRDefault="004D0C7F" w:rsidP="004D0C7F">
      <w:pPr>
        <w:spacing w:line="240" w:lineRule="auto"/>
        <w:rPr>
          <w:rFonts w:ascii="Montserrat Light" w:hAnsi="Montserrat Light"/>
          <w:b/>
          <w:bCs/>
          <w:color w:val="000000"/>
          <w:lang w:val="pt-PT"/>
        </w:rPr>
      </w:pPr>
    </w:p>
    <w:p w14:paraId="5EDF9BEA" w14:textId="77777777" w:rsidR="004D0C7F" w:rsidRPr="004D0C7F" w:rsidRDefault="004D0C7F" w:rsidP="004D0C7F">
      <w:pPr>
        <w:spacing w:line="240" w:lineRule="auto"/>
        <w:rPr>
          <w:rFonts w:ascii="Montserrat Light" w:hAnsi="Montserrat Light"/>
          <w:color w:val="000000"/>
          <w:lang w:val="pt-PT"/>
        </w:rPr>
      </w:pPr>
      <w:r w:rsidRPr="004D0C7F">
        <w:rPr>
          <w:rFonts w:ascii="Montserrat Light" w:hAnsi="Montserrat Light"/>
          <w:b/>
          <w:bCs/>
          <w:color w:val="000000"/>
          <w:lang w:val="pt-PT"/>
        </w:rPr>
        <w:t>Durata de execuție</w:t>
      </w:r>
      <w:r w:rsidRPr="004D0C7F">
        <w:rPr>
          <w:rFonts w:ascii="Montserrat Light" w:hAnsi="Montserrat Light"/>
          <w:bCs/>
          <w:color w:val="000000"/>
          <w:lang w:val="pt-PT"/>
        </w:rPr>
        <w:t>:</w:t>
      </w:r>
      <w:r w:rsidRPr="004D0C7F">
        <w:rPr>
          <w:rFonts w:ascii="Montserrat Light" w:hAnsi="Montserrat Light"/>
          <w:color w:val="000000"/>
          <w:lang w:val="pt-PT"/>
        </w:rPr>
        <w:t xml:space="preserve">  24 luni    </w:t>
      </w:r>
    </w:p>
    <w:p w14:paraId="436D3A4C" w14:textId="77777777" w:rsidR="004D0C7F" w:rsidRPr="004D0C7F" w:rsidRDefault="004D0C7F" w:rsidP="004D0C7F">
      <w:pPr>
        <w:suppressAutoHyphens/>
        <w:spacing w:line="240" w:lineRule="auto"/>
        <w:jc w:val="both"/>
        <w:rPr>
          <w:rFonts w:ascii="Montserrat Light" w:hAnsi="Montserrat Light"/>
          <w:b/>
          <w:bCs/>
          <w:color w:val="000000"/>
          <w:lang w:val="pt-PT"/>
        </w:rPr>
      </w:pPr>
    </w:p>
    <w:p w14:paraId="50624ABA" w14:textId="1F3E87D8" w:rsidR="004D0C7F" w:rsidRPr="004D0C7F" w:rsidRDefault="004D0C7F" w:rsidP="004D0C7F">
      <w:pPr>
        <w:suppressAutoHyphens/>
        <w:spacing w:line="240" w:lineRule="auto"/>
        <w:jc w:val="both"/>
        <w:rPr>
          <w:rFonts w:ascii="Montserrat Light" w:hAnsi="Montserrat Light"/>
          <w:color w:val="000000"/>
          <w:spacing w:val="-3"/>
          <w:lang w:val="pt-PT"/>
        </w:rPr>
      </w:pPr>
      <w:r w:rsidRPr="004D0C7F">
        <w:rPr>
          <w:rFonts w:ascii="Montserrat Light" w:hAnsi="Montserrat Light"/>
          <w:b/>
          <w:bCs/>
          <w:color w:val="000000"/>
          <w:lang w:val="pt-PT"/>
        </w:rPr>
        <w:t xml:space="preserve">Finanţarea investiţiei: </w:t>
      </w:r>
      <w:r w:rsidRPr="004D0C7F">
        <w:rPr>
          <w:rFonts w:ascii="Montserrat Light" w:hAnsi="Montserrat Light"/>
          <w:color w:val="000000"/>
          <w:spacing w:val="-3"/>
          <w:lang w:val="pt-PT"/>
        </w:rPr>
        <w:t xml:space="preserve"> </w:t>
      </w:r>
      <w:r w:rsidRPr="004D0C7F">
        <w:rPr>
          <w:rFonts w:ascii="Montserrat Light" w:eastAsia="Calibri" w:hAnsi="Montserrat Light" w:cs="Courier New"/>
          <w:lang w:val="pt-PT"/>
        </w:rPr>
        <w:t>cheltuieli</w:t>
      </w:r>
      <w:r w:rsidR="00DA1233">
        <w:rPr>
          <w:rFonts w:ascii="Montserrat Light" w:eastAsia="Calibri" w:hAnsi="Montserrat Light" w:cs="Courier New"/>
          <w:lang w:val="pt-PT"/>
        </w:rPr>
        <w:t>le</w:t>
      </w:r>
      <w:r w:rsidRPr="004D0C7F">
        <w:rPr>
          <w:rFonts w:ascii="Montserrat Light" w:eastAsia="Calibri" w:hAnsi="Montserrat Light" w:cs="Courier New"/>
          <w:lang w:val="pt-PT"/>
        </w:rPr>
        <w:t xml:space="preserve"> eligibile în procent de </w:t>
      </w:r>
      <w:r w:rsidRPr="004D0C7F">
        <w:rPr>
          <w:rFonts w:ascii="Montserrat Light" w:hAnsi="Montserrat Light"/>
          <w:color w:val="000000"/>
          <w:lang w:val="pt-PT"/>
        </w:rPr>
        <w:t>98%</w:t>
      </w:r>
      <w:r w:rsidR="00DA1233">
        <w:rPr>
          <w:rFonts w:ascii="Montserrat Light" w:hAnsi="Montserrat Light"/>
          <w:color w:val="000000"/>
          <w:lang w:val="pt-PT"/>
        </w:rPr>
        <w:t xml:space="preserve"> se asigură </w:t>
      </w:r>
      <w:r w:rsidRPr="004D0C7F">
        <w:rPr>
          <w:rFonts w:ascii="Montserrat Light" w:hAnsi="Montserrat Light"/>
          <w:color w:val="000000"/>
          <w:lang w:val="pt-PT"/>
        </w:rPr>
        <w:t xml:space="preserve">din </w:t>
      </w:r>
      <w:r w:rsidRPr="004D0C7F">
        <w:rPr>
          <w:rFonts w:ascii="Montserrat Light" w:hAnsi="Montserrat Light"/>
          <w:lang w:val="pt-PT"/>
        </w:rPr>
        <w:t xml:space="preserve">Programul Operațional Regional 2021 </w:t>
      </w:r>
      <w:r w:rsidR="00CA2B48">
        <w:rPr>
          <w:rFonts w:ascii="Montserrat Light" w:hAnsi="Montserrat Light"/>
          <w:lang w:val="pt-PT"/>
        </w:rPr>
        <w:t>–</w:t>
      </w:r>
      <w:r w:rsidRPr="004D0C7F">
        <w:rPr>
          <w:rFonts w:ascii="Montserrat Light" w:hAnsi="Montserrat Light"/>
          <w:lang w:val="pt-PT"/>
        </w:rPr>
        <w:t xml:space="preserve"> 2027</w:t>
      </w:r>
      <w:r w:rsidR="00CA2B48">
        <w:rPr>
          <w:rFonts w:ascii="Montserrat Light" w:hAnsi="Montserrat Light"/>
          <w:lang w:val="pt-PT"/>
        </w:rPr>
        <w:t>,</w:t>
      </w:r>
      <w:r w:rsidRPr="004D0C7F">
        <w:rPr>
          <w:rFonts w:ascii="Montserrat Light" w:hAnsi="Montserrat Light"/>
          <w:lang w:val="pt-PT"/>
        </w:rPr>
        <w:t xml:space="preserve"> prin Fondul European de Dezvoltare Regională și</w:t>
      </w:r>
      <w:r w:rsidR="00DA1233">
        <w:rPr>
          <w:rFonts w:ascii="Montserrat Light" w:hAnsi="Montserrat Light"/>
          <w:lang w:val="pt-PT"/>
        </w:rPr>
        <w:t xml:space="preserve"> cele în procent de </w:t>
      </w:r>
      <w:r w:rsidRPr="004D0C7F">
        <w:rPr>
          <w:rFonts w:ascii="Montserrat Light" w:hAnsi="Montserrat Light"/>
          <w:lang w:val="pt-PT"/>
        </w:rPr>
        <w:t>2% d</w:t>
      </w:r>
      <w:r w:rsidR="00DA1233">
        <w:rPr>
          <w:rFonts w:ascii="Montserrat Light" w:hAnsi="Montserrat Light"/>
          <w:lang w:val="pt-PT"/>
        </w:rPr>
        <w:t xml:space="preserve">in </w:t>
      </w:r>
      <w:r w:rsidRPr="004D0C7F">
        <w:rPr>
          <w:rFonts w:ascii="Montserrat Light" w:hAnsi="Montserrat Light"/>
          <w:lang w:val="pt-PT"/>
        </w:rPr>
        <w:t>bugetul Județului Cluj</w:t>
      </w:r>
      <w:r w:rsidR="00CA2B48">
        <w:rPr>
          <w:rFonts w:ascii="Montserrat Light" w:hAnsi="Montserrat Light"/>
          <w:lang w:val="pt-PT"/>
        </w:rPr>
        <w:t>, iar ch</w:t>
      </w:r>
      <w:r w:rsidRPr="004D0C7F">
        <w:rPr>
          <w:rFonts w:ascii="Montserrat Light" w:hAnsi="Montserrat Light"/>
          <w:lang w:val="pt-PT"/>
        </w:rPr>
        <w:t>eltuielile neeligibile vor fi suportate din bugetul Județului Cluj.</w:t>
      </w:r>
    </w:p>
    <w:p w14:paraId="4597F785" w14:textId="77777777" w:rsidR="004D0C7F" w:rsidRPr="004D0C7F" w:rsidRDefault="004D0C7F" w:rsidP="004D0C7F">
      <w:pPr>
        <w:spacing w:line="240" w:lineRule="auto"/>
        <w:jc w:val="both"/>
        <w:rPr>
          <w:rFonts w:ascii="Montserrat Light" w:hAnsi="Montserrat Light" w:cstheme="majorHAnsi"/>
          <w:b/>
          <w:noProof w:val="0"/>
          <w:lang w:val="en-GB"/>
        </w:rPr>
      </w:pPr>
    </w:p>
    <w:bookmarkEnd w:id="0"/>
    <w:p w14:paraId="163DC441" w14:textId="77777777" w:rsidR="00366BF8" w:rsidRPr="004D0C7F" w:rsidRDefault="00366BF8" w:rsidP="004D0C7F">
      <w:pPr>
        <w:spacing w:line="240" w:lineRule="auto"/>
        <w:ind w:left="4320"/>
        <w:jc w:val="both"/>
        <w:rPr>
          <w:rFonts w:ascii="Montserrat Light" w:hAnsi="Montserrat Light"/>
          <w:noProof w:val="0"/>
          <w:lang w:eastAsia="ro-RO"/>
        </w:rPr>
      </w:pPr>
    </w:p>
    <w:p w14:paraId="14162AAF" w14:textId="77777777" w:rsidR="00366BF8" w:rsidRDefault="00366BF8" w:rsidP="00145FD3">
      <w:pPr>
        <w:spacing w:line="240" w:lineRule="auto"/>
        <w:ind w:left="4320"/>
        <w:jc w:val="both"/>
        <w:rPr>
          <w:rFonts w:ascii="Montserrat" w:hAnsi="Montserrat"/>
          <w:noProof w:val="0"/>
          <w:lang w:eastAsia="ro-RO"/>
        </w:rPr>
      </w:pPr>
    </w:p>
    <w:p w14:paraId="55BEB35A" w14:textId="2F684FF9" w:rsidR="00DC4200" w:rsidRPr="00DC4200" w:rsidRDefault="000A42E1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>
        <w:rPr>
          <w:rFonts w:ascii="Montserrat" w:hAnsi="Montserrat"/>
          <w:noProof w:val="0"/>
          <w:lang w:eastAsia="ro-RO"/>
        </w:rPr>
        <w:t xml:space="preserve">                    </w:t>
      </w:r>
      <w:r w:rsidR="0031247C">
        <w:rPr>
          <w:rFonts w:ascii="Montserrat" w:hAnsi="Montserrat"/>
          <w:noProof w:val="0"/>
          <w:lang w:eastAsia="ro-RO"/>
        </w:rPr>
        <w:t xml:space="preserve">  </w:t>
      </w:r>
      <w:r>
        <w:rPr>
          <w:rFonts w:ascii="Montserrat" w:hAnsi="Montserrat"/>
          <w:noProof w:val="0"/>
          <w:lang w:eastAsia="ro-RO"/>
        </w:rPr>
        <w:t xml:space="preserve"> </w:t>
      </w:r>
      <w:r w:rsidR="00DC4200" w:rsidRPr="00DC4200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14F2E043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DC4200">
        <w:rPr>
          <w:rFonts w:ascii="Montserrat" w:hAnsi="Montserrat"/>
          <w:noProof w:val="0"/>
          <w:lang w:eastAsia="ro-RO"/>
        </w:rPr>
        <w:t xml:space="preserve">       </w:t>
      </w:r>
      <w:r w:rsidR="00BE3048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 w:rsidRPr="00DC4200">
        <w:rPr>
          <w:rFonts w:ascii="Montserrat" w:hAnsi="Montserrat"/>
          <w:b/>
          <w:noProof w:val="0"/>
          <w:lang w:eastAsia="ro-RO"/>
        </w:rPr>
        <w:t>PREŞEDINTE,</w:t>
      </w:r>
      <w:r w:rsidRPr="00DC4200">
        <w:rPr>
          <w:rFonts w:ascii="Montserrat" w:hAnsi="Montserrat"/>
          <w:b/>
          <w:noProof w:val="0"/>
          <w:lang w:eastAsia="ro-RO"/>
        </w:rPr>
        <w:tab/>
      </w:r>
      <w:r w:rsidRPr="00DC4200">
        <w:rPr>
          <w:rFonts w:ascii="Montserrat" w:hAnsi="Montserrat"/>
          <w:noProof w:val="0"/>
          <w:lang w:eastAsia="ro-RO"/>
        </w:rPr>
        <w:tab/>
        <w:t xml:space="preserve">    </w:t>
      </w:r>
      <w:r w:rsidR="00704A1F">
        <w:rPr>
          <w:rFonts w:ascii="Montserrat" w:hAnsi="Montserrat"/>
          <w:noProof w:val="0"/>
          <w:lang w:eastAsia="ro-RO"/>
        </w:rPr>
        <w:t xml:space="preserve">  </w:t>
      </w:r>
      <w:r w:rsidRPr="00DC4200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4C9EAFDE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145FD3">
        <w:rPr>
          <w:rFonts w:ascii="Montserrat" w:hAnsi="Montserrat"/>
          <w:b/>
          <w:noProof w:val="0"/>
          <w:lang w:eastAsia="ro-RO"/>
        </w:rPr>
        <w:t xml:space="preserve">    </w:t>
      </w:r>
      <w:r w:rsidR="000A42E1">
        <w:rPr>
          <w:rFonts w:ascii="Montserrat" w:hAnsi="Montserrat"/>
          <w:b/>
          <w:noProof w:val="0"/>
          <w:lang w:eastAsia="ro-RO"/>
        </w:rPr>
        <w:t xml:space="preserve">            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>
        <w:rPr>
          <w:rFonts w:ascii="Montserrat" w:hAnsi="Montserrat"/>
          <w:b/>
          <w:noProof w:val="0"/>
          <w:lang w:eastAsia="ro-RO"/>
        </w:rPr>
        <w:t xml:space="preserve">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   </w:t>
      </w:r>
      <w:r w:rsidR="0031247C">
        <w:rPr>
          <w:rFonts w:ascii="Montserrat" w:hAnsi="Montserrat"/>
          <w:b/>
          <w:noProof w:val="0"/>
          <w:lang w:eastAsia="ro-RO"/>
        </w:rPr>
        <w:t xml:space="preserve"> </w:t>
      </w:r>
      <w:r w:rsidRPr="00DC4200">
        <w:rPr>
          <w:rFonts w:ascii="Montserrat" w:hAnsi="Montserrat"/>
          <w:b/>
          <w:noProof w:val="0"/>
          <w:lang w:eastAsia="ro-RO"/>
        </w:rPr>
        <w:t xml:space="preserve"> </w:t>
      </w:r>
      <w:r w:rsidR="00704A1F">
        <w:rPr>
          <w:rFonts w:ascii="Montserrat" w:hAnsi="Montserrat"/>
          <w:b/>
          <w:noProof w:val="0"/>
          <w:lang w:eastAsia="ro-RO"/>
        </w:rPr>
        <w:t xml:space="preserve"> </w:t>
      </w:r>
      <w:r w:rsidRPr="00DC4200">
        <w:rPr>
          <w:rFonts w:ascii="Montserrat" w:hAnsi="Montserrat"/>
          <w:b/>
          <w:noProof w:val="0"/>
          <w:lang w:eastAsia="ro-RO"/>
        </w:rPr>
        <w:t xml:space="preserve"> Simona Gaci</w:t>
      </w:r>
      <w:bookmarkEnd w:id="1"/>
    </w:p>
    <w:sectPr w:rsidR="00DC4200" w:rsidRPr="00DC4200" w:rsidSect="00900D02">
      <w:footerReference w:type="default" r:id="rId8"/>
      <w:headerReference w:type="first" r:id="rId9"/>
      <w:footerReference w:type="first" r:id="rId10"/>
      <w:pgSz w:w="11909" w:h="16834"/>
      <w:pgMar w:top="630" w:right="1019" w:bottom="270" w:left="1980" w:header="9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Footer"/>
      <w:jc w:val="center"/>
    </w:pPr>
    <w:r>
      <w:t>1</w:t>
    </w:r>
  </w:p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A"/>
    <w:multiLevelType w:val="multilevel"/>
    <w:tmpl w:val="3B78D29A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start w:val="1"/>
      <w:numFmt w:val="bullet"/>
      <w:lvlText w:val=""/>
      <w:lvlJc w:val="left"/>
      <w:pPr>
        <w:ind w:left="1705" w:hanging="428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C73547"/>
    <w:multiLevelType w:val="hybridMultilevel"/>
    <w:tmpl w:val="569E598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800787C"/>
    <w:multiLevelType w:val="hybridMultilevel"/>
    <w:tmpl w:val="0082F056"/>
    <w:lvl w:ilvl="0" w:tplc="0809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1DE6A3F"/>
    <w:multiLevelType w:val="hybridMultilevel"/>
    <w:tmpl w:val="771A8FE2"/>
    <w:lvl w:ilvl="0" w:tplc="596278CE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B747C7"/>
    <w:multiLevelType w:val="hybridMultilevel"/>
    <w:tmpl w:val="BE7641B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9"/>
  </w:num>
  <w:num w:numId="2" w16cid:durableId="515072855">
    <w:abstractNumId w:val="28"/>
  </w:num>
  <w:num w:numId="3" w16cid:durableId="1238130928">
    <w:abstractNumId w:val="6"/>
  </w:num>
  <w:num w:numId="4" w16cid:durableId="1995404228">
    <w:abstractNumId w:val="36"/>
  </w:num>
  <w:num w:numId="5" w16cid:durableId="374549026">
    <w:abstractNumId w:val="18"/>
  </w:num>
  <w:num w:numId="6" w16cid:durableId="639655433">
    <w:abstractNumId w:val="10"/>
  </w:num>
  <w:num w:numId="7" w16cid:durableId="1568764517">
    <w:abstractNumId w:val="14"/>
  </w:num>
  <w:num w:numId="8" w16cid:durableId="1707020266">
    <w:abstractNumId w:val="33"/>
  </w:num>
  <w:num w:numId="9" w16cid:durableId="224024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3"/>
  </w:num>
  <w:num w:numId="11" w16cid:durableId="1491556599">
    <w:abstractNumId w:val="35"/>
  </w:num>
  <w:num w:numId="12" w16cid:durableId="2058309075">
    <w:abstractNumId w:val="28"/>
  </w:num>
  <w:num w:numId="13" w16cid:durableId="1303079564">
    <w:abstractNumId w:val="7"/>
  </w:num>
  <w:num w:numId="14" w16cid:durableId="12715450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20"/>
  </w:num>
  <w:num w:numId="16" w16cid:durableId="1326740853">
    <w:abstractNumId w:val="2"/>
  </w:num>
  <w:num w:numId="17" w16cid:durableId="1837719151">
    <w:abstractNumId w:val="28"/>
  </w:num>
  <w:num w:numId="18" w16cid:durableId="1869834161">
    <w:abstractNumId w:val="11"/>
  </w:num>
  <w:num w:numId="19" w16cid:durableId="775708904">
    <w:abstractNumId w:val="4"/>
  </w:num>
  <w:num w:numId="20" w16cid:durableId="776758509">
    <w:abstractNumId w:val="26"/>
  </w:num>
  <w:num w:numId="21" w16cid:durableId="931015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2"/>
  </w:num>
  <w:num w:numId="23" w16cid:durableId="1204637206">
    <w:abstractNumId w:val="21"/>
  </w:num>
  <w:num w:numId="24" w16cid:durableId="1210417129">
    <w:abstractNumId w:val="3"/>
  </w:num>
  <w:num w:numId="25" w16cid:durableId="646663992">
    <w:abstractNumId w:val="1"/>
  </w:num>
  <w:num w:numId="26" w16cid:durableId="1041396968">
    <w:abstractNumId w:val="8"/>
  </w:num>
  <w:num w:numId="27" w16cid:durableId="1789929170">
    <w:abstractNumId w:val="15"/>
  </w:num>
  <w:num w:numId="28" w16cid:durableId="1921253769">
    <w:abstractNumId w:val="30"/>
  </w:num>
  <w:num w:numId="29" w16cid:durableId="365640285">
    <w:abstractNumId w:val="13"/>
  </w:num>
  <w:num w:numId="30" w16cid:durableId="130827220">
    <w:abstractNumId w:val="19"/>
  </w:num>
  <w:num w:numId="31" w16cid:durableId="98985807">
    <w:abstractNumId w:val="24"/>
  </w:num>
  <w:num w:numId="32" w16cid:durableId="139032817">
    <w:abstractNumId w:val="27"/>
  </w:num>
  <w:num w:numId="33" w16cid:durableId="43070774">
    <w:abstractNumId w:val="5"/>
  </w:num>
  <w:num w:numId="34" w16cid:durableId="1125583753">
    <w:abstractNumId w:val="38"/>
  </w:num>
  <w:num w:numId="35" w16cid:durableId="11107783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4"/>
  </w:num>
  <w:num w:numId="39" w16cid:durableId="992294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6258753">
    <w:abstractNumId w:val="16"/>
  </w:num>
  <w:num w:numId="41" w16cid:durableId="985207577">
    <w:abstractNumId w:val="31"/>
  </w:num>
  <w:num w:numId="42" w16cid:durableId="980620634">
    <w:abstractNumId w:val="0"/>
  </w:num>
  <w:num w:numId="43" w16cid:durableId="16442379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A42E1"/>
    <w:rsid w:val="000C00D8"/>
    <w:rsid w:val="000F723B"/>
    <w:rsid w:val="001419F8"/>
    <w:rsid w:val="00145FD3"/>
    <w:rsid w:val="00146BCA"/>
    <w:rsid w:val="00153455"/>
    <w:rsid w:val="0017481D"/>
    <w:rsid w:val="001A1931"/>
    <w:rsid w:val="001B7890"/>
    <w:rsid w:val="001C6EA8"/>
    <w:rsid w:val="00206207"/>
    <w:rsid w:val="00220C76"/>
    <w:rsid w:val="002239C5"/>
    <w:rsid w:val="0024014C"/>
    <w:rsid w:val="0027330D"/>
    <w:rsid w:val="00282CEB"/>
    <w:rsid w:val="002910D3"/>
    <w:rsid w:val="0031247C"/>
    <w:rsid w:val="00334943"/>
    <w:rsid w:val="00354EE3"/>
    <w:rsid w:val="00366BF8"/>
    <w:rsid w:val="003B28BA"/>
    <w:rsid w:val="003C21D2"/>
    <w:rsid w:val="003C667E"/>
    <w:rsid w:val="003E7C2D"/>
    <w:rsid w:val="00407BA0"/>
    <w:rsid w:val="00462877"/>
    <w:rsid w:val="004A04AD"/>
    <w:rsid w:val="004A3717"/>
    <w:rsid w:val="004D0C7F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6A9A"/>
    <w:rsid w:val="006606F5"/>
    <w:rsid w:val="00660934"/>
    <w:rsid w:val="00704A1F"/>
    <w:rsid w:val="00725CC3"/>
    <w:rsid w:val="00753EC0"/>
    <w:rsid w:val="007D1EF4"/>
    <w:rsid w:val="008231F1"/>
    <w:rsid w:val="008318F9"/>
    <w:rsid w:val="00843F43"/>
    <w:rsid w:val="00880EBF"/>
    <w:rsid w:val="008950BB"/>
    <w:rsid w:val="008A369D"/>
    <w:rsid w:val="008A5D48"/>
    <w:rsid w:val="008E3A34"/>
    <w:rsid w:val="00900D02"/>
    <w:rsid w:val="009629C2"/>
    <w:rsid w:val="0097102F"/>
    <w:rsid w:val="009822EE"/>
    <w:rsid w:val="00987DBC"/>
    <w:rsid w:val="00990E34"/>
    <w:rsid w:val="009C550C"/>
    <w:rsid w:val="009C7CA8"/>
    <w:rsid w:val="00A07EF5"/>
    <w:rsid w:val="00A22CF4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A2B48"/>
    <w:rsid w:val="00CC2B57"/>
    <w:rsid w:val="00D36B33"/>
    <w:rsid w:val="00D425A0"/>
    <w:rsid w:val="00DA1233"/>
    <w:rsid w:val="00DA5980"/>
    <w:rsid w:val="00DC2550"/>
    <w:rsid w:val="00DC4200"/>
    <w:rsid w:val="00DD1EF8"/>
    <w:rsid w:val="00DE0C1D"/>
    <w:rsid w:val="00DF383D"/>
    <w:rsid w:val="00E56A23"/>
    <w:rsid w:val="00EA3552"/>
    <w:rsid w:val="00EC7B14"/>
    <w:rsid w:val="00EF57C7"/>
    <w:rsid w:val="00F0741F"/>
    <w:rsid w:val="00F43F89"/>
    <w:rsid w:val="00F44517"/>
    <w:rsid w:val="00F56BEC"/>
    <w:rsid w:val="00F57B5B"/>
    <w:rsid w:val="00F734E5"/>
    <w:rsid w:val="00F963ED"/>
    <w:rsid w:val="00FE2A4E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2A4E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E3A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D0C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0C7F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19</cp:revision>
  <cp:lastPrinted>2022-03-17T06:49:00Z</cp:lastPrinted>
  <dcterms:created xsi:type="dcterms:W3CDTF">2022-06-22T06:04:00Z</dcterms:created>
  <dcterms:modified xsi:type="dcterms:W3CDTF">2022-09-29T09:45:00Z</dcterms:modified>
</cp:coreProperties>
</file>