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00FE44E6" w:rsidR="008231F1" w:rsidRPr="0053634A" w:rsidRDefault="00B055C2" w:rsidP="00F06C42">
      <w:pPr>
        <w:spacing w:line="240" w:lineRule="auto"/>
        <w:ind w:left="7920" w:hanging="2160"/>
        <w:rPr>
          <w:rFonts w:ascii="Montserrat" w:eastAsia="Calibri" w:hAnsi="Montserrat"/>
          <w:b/>
          <w:color w:val="000000" w:themeColor="text1"/>
        </w:rPr>
      </w:pPr>
      <w:r w:rsidRPr="0053634A">
        <w:rPr>
          <w:rFonts w:ascii="Montserrat" w:eastAsia="Calibri" w:hAnsi="Montserrat"/>
          <w:b/>
          <w:color w:val="000000" w:themeColor="text1"/>
        </w:rPr>
        <w:t>Anex</w:t>
      </w:r>
      <w:r w:rsidR="00987DBC" w:rsidRPr="0053634A">
        <w:rPr>
          <w:rFonts w:ascii="Montserrat" w:eastAsia="Calibri" w:hAnsi="Montserrat"/>
          <w:b/>
          <w:color w:val="000000" w:themeColor="text1"/>
        </w:rPr>
        <w:t xml:space="preserve">a nr. </w:t>
      </w:r>
      <w:r w:rsidR="00AE06DD" w:rsidRPr="0053634A">
        <w:rPr>
          <w:rFonts w:ascii="Montserrat" w:eastAsia="Calibri" w:hAnsi="Montserrat"/>
          <w:b/>
          <w:color w:val="000000" w:themeColor="text1"/>
        </w:rPr>
        <w:t>2</w:t>
      </w:r>
    </w:p>
    <w:p w14:paraId="35885017" w14:textId="1A4AE3C1" w:rsidR="00DC4200" w:rsidRPr="0053634A" w:rsidRDefault="00990E34" w:rsidP="00F06C42">
      <w:pPr>
        <w:spacing w:line="240" w:lineRule="auto"/>
        <w:jc w:val="both"/>
        <w:rPr>
          <w:rFonts w:ascii="Montserrat" w:hAnsi="Montserrat"/>
          <w:b/>
          <w:color w:val="000000" w:themeColor="text1"/>
        </w:rPr>
      </w:pPr>
      <w:r w:rsidRPr="0053634A">
        <w:rPr>
          <w:rFonts w:ascii="Montserrat" w:hAnsi="Montserrat"/>
          <w:b/>
          <w:color w:val="000000" w:themeColor="text1"/>
        </w:rPr>
        <w:t xml:space="preserve">                                                                          </w:t>
      </w:r>
      <w:r w:rsidR="00BE3048" w:rsidRPr="0053634A">
        <w:rPr>
          <w:rFonts w:ascii="Montserrat" w:hAnsi="Montserrat"/>
          <w:b/>
          <w:color w:val="000000" w:themeColor="text1"/>
        </w:rPr>
        <w:t xml:space="preserve">       </w:t>
      </w:r>
      <w:r w:rsidR="00145FD3" w:rsidRPr="0053634A">
        <w:rPr>
          <w:rFonts w:ascii="Montserrat" w:hAnsi="Montserrat"/>
          <w:b/>
          <w:color w:val="000000" w:themeColor="text1"/>
        </w:rPr>
        <w:t xml:space="preserve"> </w:t>
      </w:r>
      <w:r w:rsidR="00BE3048" w:rsidRPr="0053634A">
        <w:rPr>
          <w:rFonts w:ascii="Montserrat" w:hAnsi="Montserrat"/>
          <w:b/>
          <w:color w:val="000000" w:themeColor="text1"/>
        </w:rPr>
        <w:t xml:space="preserve">         </w:t>
      </w:r>
      <w:r w:rsidRPr="0053634A">
        <w:rPr>
          <w:rFonts w:ascii="Montserrat" w:hAnsi="Montserrat"/>
          <w:b/>
          <w:color w:val="000000" w:themeColor="text1"/>
        </w:rPr>
        <w:t xml:space="preserve"> </w:t>
      </w:r>
      <w:r w:rsidR="001A1931" w:rsidRPr="0053634A">
        <w:rPr>
          <w:rFonts w:ascii="Montserrat" w:hAnsi="Montserrat"/>
          <w:b/>
          <w:color w:val="000000" w:themeColor="text1"/>
        </w:rPr>
        <w:tab/>
      </w:r>
      <w:r w:rsidR="006606F5" w:rsidRPr="0053634A">
        <w:rPr>
          <w:rFonts w:ascii="Montserrat" w:hAnsi="Montserrat"/>
          <w:b/>
          <w:color w:val="000000" w:themeColor="text1"/>
        </w:rPr>
        <w:t xml:space="preserve">la </w:t>
      </w:r>
      <w:r w:rsidRPr="0053634A">
        <w:rPr>
          <w:rFonts w:ascii="Montserrat" w:hAnsi="Montserrat"/>
          <w:b/>
          <w:color w:val="000000" w:themeColor="text1"/>
        </w:rPr>
        <w:t>H</w:t>
      </w:r>
      <w:r w:rsidR="006606F5" w:rsidRPr="0053634A">
        <w:rPr>
          <w:rFonts w:ascii="Montserrat" w:hAnsi="Montserrat"/>
          <w:b/>
          <w:color w:val="000000" w:themeColor="text1"/>
        </w:rPr>
        <w:t>otărâre</w:t>
      </w:r>
      <w:r w:rsidRPr="0053634A">
        <w:rPr>
          <w:rFonts w:ascii="Montserrat" w:hAnsi="Montserrat"/>
          <w:b/>
          <w:color w:val="000000" w:themeColor="text1"/>
        </w:rPr>
        <w:t>a nr. 1</w:t>
      </w:r>
      <w:r w:rsidR="004A04AD" w:rsidRPr="0053634A">
        <w:rPr>
          <w:rFonts w:ascii="Montserrat" w:hAnsi="Montserrat"/>
          <w:b/>
          <w:color w:val="000000" w:themeColor="text1"/>
        </w:rPr>
        <w:t>7</w:t>
      </w:r>
      <w:r w:rsidR="00987DBC" w:rsidRPr="0053634A">
        <w:rPr>
          <w:rFonts w:ascii="Montserrat" w:hAnsi="Montserrat"/>
          <w:b/>
          <w:color w:val="000000" w:themeColor="text1"/>
        </w:rPr>
        <w:t>7</w:t>
      </w:r>
      <w:r w:rsidRPr="0053634A">
        <w:rPr>
          <w:rFonts w:ascii="Montserrat" w:hAnsi="Montserrat"/>
          <w:b/>
          <w:color w:val="000000" w:themeColor="text1"/>
        </w:rPr>
        <w:t>/2022</w:t>
      </w:r>
      <w:bookmarkStart w:id="0" w:name="_Hlk92381153"/>
    </w:p>
    <w:p w14:paraId="42B0DD7A" w14:textId="77777777" w:rsidR="00A47130" w:rsidRPr="0053634A" w:rsidRDefault="00A47130" w:rsidP="00F06C42">
      <w:pPr>
        <w:spacing w:line="240" w:lineRule="auto"/>
        <w:jc w:val="both"/>
        <w:rPr>
          <w:rFonts w:ascii="Montserrat" w:hAnsi="Montserrat" w:cstheme="majorHAnsi"/>
          <w:b/>
          <w:noProof w:val="0"/>
          <w:color w:val="000000" w:themeColor="text1"/>
          <w:lang w:val="en-GB"/>
        </w:rPr>
      </w:pPr>
    </w:p>
    <w:p w14:paraId="06FF9F99" w14:textId="77777777" w:rsidR="00AE06DD" w:rsidRPr="0053634A" w:rsidRDefault="00AE06DD" w:rsidP="00F06C42">
      <w:pPr>
        <w:spacing w:line="240" w:lineRule="auto"/>
        <w:jc w:val="center"/>
        <w:rPr>
          <w:rFonts w:ascii="Montserrat" w:eastAsia="Calibri" w:hAnsi="Montserrat"/>
          <w:b/>
          <w:color w:val="000000" w:themeColor="text1"/>
          <w:lang w:val="es-ES"/>
        </w:rPr>
      </w:pPr>
      <w:r w:rsidRPr="0053634A">
        <w:rPr>
          <w:rFonts w:ascii="Montserrat" w:eastAsia="Calibri" w:hAnsi="Montserrat"/>
          <w:b/>
          <w:color w:val="000000" w:themeColor="text1"/>
          <w:lang w:val="es-ES"/>
        </w:rPr>
        <w:t xml:space="preserve">DESCRIEREA INVESTIȚIEI </w:t>
      </w:r>
    </w:p>
    <w:p w14:paraId="4BCFD3E9" w14:textId="77777777" w:rsidR="009A79CA" w:rsidRPr="0053634A" w:rsidRDefault="00AE06DD" w:rsidP="00F06C42">
      <w:pPr>
        <w:spacing w:line="240" w:lineRule="auto"/>
        <w:jc w:val="center"/>
        <w:rPr>
          <w:rFonts w:ascii="Montserrat" w:hAnsi="Montserrat"/>
          <w:color w:val="000000" w:themeColor="text1"/>
          <w:lang w:val="es-ES"/>
        </w:rPr>
      </w:pPr>
      <w:r w:rsidRPr="0053634A">
        <w:rPr>
          <w:rFonts w:ascii="Montserrat" w:eastAsia="Calibri" w:hAnsi="Montserrat"/>
          <w:color w:val="000000" w:themeColor="text1"/>
          <w:lang w:val="es-ES"/>
        </w:rPr>
        <w:t xml:space="preserve">pentru </w:t>
      </w:r>
      <w:r w:rsidRPr="0053634A">
        <w:rPr>
          <w:rFonts w:ascii="Montserrat" w:hAnsi="Montserrat"/>
          <w:color w:val="000000" w:themeColor="text1"/>
          <w:lang w:val="es-ES"/>
        </w:rPr>
        <w:t xml:space="preserve">obiectivul de investiții „Modernizarea drumului județean DJ 170B, </w:t>
      </w:r>
    </w:p>
    <w:p w14:paraId="179A6DCD" w14:textId="169ACDA4" w:rsidR="00AE06DD" w:rsidRPr="0053634A" w:rsidRDefault="00AE06DD" w:rsidP="00F06C42">
      <w:pPr>
        <w:spacing w:line="240" w:lineRule="auto"/>
        <w:jc w:val="center"/>
        <w:rPr>
          <w:rFonts w:ascii="Montserrat" w:hAnsi="Montserrat"/>
          <w:color w:val="000000" w:themeColor="text1"/>
          <w:lang w:val="es-ES"/>
        </w:rPr>
      </w:pPr>
      <w:r w:rsidRPr="0053634A">
        <w:rPr>
          <w:rFonts w:ascii="Montserrat" w:hAnsi="Montserrat"/>
          <w:color w:val="000000" w:themeColor="text1"/>
          <w:lang w:val="es-ES"/>
        </w:rPr>
        <w:t>Topa Mică – Așchileu Mic, km 0+000 - km - km 8+000”</w:t>
      </w:r>
    </w:p>
    <w:p w14:paraId="4BDEF570" w14:textId="241FA81A" w:rsidR="00AE06DD" w:rsidRPr="0053634A" w:rsidRDefault="00AE06DD" w:rsidP="00F06C42">
      <w:pPr>
        <w:spacing w:line="240" w:lineRule="auto"/>
        <w:ind w:firstLine="720"/>
        <w:jc w:val="both"/>
        <w:rPr>
          <w:rFonts w:ascii="Montserrat Light" w:hAnsi="Montserrat Light"/>
          <w:color w:val="000000" w:themeColor="text1"/>
          <w:spacing w:val="1"/>
        </w:rPr>
      </w:pPr>
    </w:p>
    <w:p w14:paraId="437AA241" w14:textId="77777777" w:rsidR="00AE06DD" w:rsidRPr="0053634A" w:rsidRDefault="00AE06DD" w:rsidP="00F06C42">
      <w:pPr>
        <w:pStyle w:val="ListParagraph"/>
        <w:numPr>
          <w:ilvl w:val="0"/>
          <w:numId w:val="8"/>
        </w:numPr>
        <w:suppressAutoHyphens/>
        <w:ind w:left="270" w:hanging="270"/>
        <w:contextualSpacing w:val="0"/>
        <w:jc w:val="both"/>
        <w:rPr>
          <w:rFonts w:ascii="Montserrat Light" w:hAnsi="Montserrat Light"/>
          <w:b/>
          <w:bCs/>
          <w:color w:val="000000" w:themeColor="text1"/>
          <w:spacing w:val="1"/>
          <w:sz w:val="22"/>
          <w:szCs w:val="22"/>
          <w:lang w:val="ro-RO"/>
        </w:rPr>
      </w:pPr>
      <w:r w:rsidRPr="0053634A">
        <w:rPr>
          <w:rFonts w:ascii="Montserrat Light" w:hAnsi="Montserrat Light"/>
          <w:b/>
          <w:bCs/>
          <w:color w:val="000000" w:themeColor="text1"/>
          <w:spacing w:val="1"/>
          <w:sz w:val="22"/>
          <w:szCs w:val="22"/>
          <w:lang w:val="ro-RO"/>
        </w:rPr>
        <w:t>Situția existentă</w:t>
      </w:r>
    </w:p>
    <w:p w14:paraId="52AF65EA" w14:textId="35C09928"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Drumul județean DJ 170B asigură legătura între drumul național DN 1F și drumul județean DJ 109. Deși în evidențele beneficiarului drumul județean are o lungime de 8 km, în urma măsurătorilor topografice a rezultat o lungime de 5,9 km.</w:t>
      </w:r>
    </w:p>
    <w:p w14:paraId="2DE594BB"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Drumul județean DJ 170 B închide o buclă alături de drumul județean DJ 109, buclă care reprezintă o varianta de ocolire a municipiului Cluj-Napoca făcând legatura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5B8791CA" w14:textId="66E2FE20"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 xml:space="preserve">Drumul propus a se realiza are orientare Sud  – Nord și se desfășoară pe limita dintre județele Cluj </w:t>
      </w:r>
      <w:r w:rsidR="00D577B3" w:rsidRPr="0053634A">
        <w:rPr>
          <w:rFonts w:ascii="Montserrat Light" w:hAnsi="Montserrat Light"/>
          <w:color w:val="000000" w:themeColor="text1"/>
          <w:spacing w:val="1"/>
        </w:rPr>
        <w:t>ș</w:t>
      </w:r>
      <w:r w:rsidRPr="0053634A">
        <w:rPr>
          <w:rFonts w:ascii="Montserrat Light" w:hAnsi="Montserrat Light"/>
          <w:color w:val="000000" w:themeColor="text1"/>
          <w:spacing w:val="1"/>
        </w:rPr>
        <w:t>i Sălaj.</w:t>
      </w:r>
    </w:p>
    <w:p w14:paraId="7AF0D3A3"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Pe aproape întreaga sa lungime, sectorul de drum judeţean, prezintă elemente geometrice ale traseului in plan specifice zonei de deal unde se afla o alternanta de aliniamente lungi si curbe cu raze medii.</w:t>
      </w:r>
    </w:p>
    <w:p w14:paraId="03F40B94" w14:textId="77777777" w:rsidR="00AE06DD" w:rsidRPr="0053634A" w:rsidRDefault="00AE06DD" w:rsidP="00F06C42">
      <w:pPr>
        <w:pStyle w:val="Default"/>
        <w:jc w:val="both"/>
        <w:rPr>
          <w:rFonts w:ascii="Montserrat Light" w:hAnsi="Montserrat Light"/>
          <w:color w:val="000000" w:themeColor="text1"/>
          <w:sz w:val="22"/>
          <w:szCs w:val="22"/>
          <w:lang w:val="ro-RO"/>
        </w:rPr>
      </w:pPr>
      <w:r w:rsidRPr="0053634A">
        <w:rPr>
          <w:rFonts w:ascii="Montserrat Light" w:hAnsi="Montserrat Light" w:cs="Arial"/>
          <w:color w:val="000000" w:themeColor="text1"/>
          <w:spacing w:val="1"/>
          <w:sz w:val="22"/>
          <w:szCs w:val="22"/>
          <w:lang w:val="ro-RO"/>
        </w:rPr>
        <w:t>Traseul se desfăşoară într-o zonă de deal, drept urmare acest drum prezintă o complexitate ridicată în plan şi în profil longitudinal.</w:t>
      </w:r>
    </w:p>
    <w:p w14:paraId="446CEDE1"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Latimea părții carosabile existente variază între 3 m și 5 m. Din alcătuirea profilului transversal existent al drumului lipsesc acostamentele și benzile de încadrare a părții carosabile.</w:t>
      </w:r>
    </w:p>
    <w:p w14:paraId="21EEA4A9"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Din punct de vedere al sistemului rutier, drumul județean este pe majoritatea traseului un drum de pământ impracticabil pe anumite tronsoane. Intre km. 4+380 -  5+900 drumul este pietruit.</w:t>
      </w:r>
    </w:p>
    <w:p w14:paraId="5B2FABA7" w14:textId="0A67B063"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Sistemele de scurgere a apelor existente în zona drumului sunt total deficitare. Șanțurile sunt colmatate cu excepția sectorului km. 4+380 - 5+900 unde sunt șanțuri cu secțiune neprotejată.</w:t>
      </w:r>
    </w:p>
    <w:p w14:paraId="4ED911B7"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Podețele sunt colmatate în proporție de 90% și au secțiune necorespunzatoare.</w:t>
      </w:r>
    </w:p>
    <w:p w14:paraId="78897078" w14:textId="77777777" w:rsidR="00AE06DD" w:rsidRPr="0053634A" w:rsidRDefault="00AE06DD" w:rsidP="00F06C42">
      <w:pPr>
        <w:spacing w:line="240" w:lineRule="auto"/>
        <w:jc w:val="both"/>
        <w:rPr>
          <w:rFonts w:ascii="Montserrat Light" w:hAnsi="Montserrat Light"/>
          <w:color w:val="000000" w:themeColor="text1"/>
          <w:spacing w:val="1"/>
        </w:rPr>
      </w:pPr>
      <w:bookmarkStart w:id="1" w:name="_Hlk105658098"/>
      <w:r w:rsidRPr="0053634A">
        <w:rPr>
          <w:rFonts w:ascii="Montserrat Light" w:hAnsi="Montserrat Light"/>
          <w:color w:val="000000" w:themeColor="text1"/>
          <w:spacing w:val="1"/>
        </w:rPr>
        <w:t>S-au identificat podețe tip ovoidale cu secțiunea de 0.6 m la următoarele poziții: km. 2+766,  km. 3+165, km. 3+385, km. 3+488 , km. 3+769, , km. 3+898, km. 4+028, km. 5+062 și km. 5+804. În zona km. 4+350 există un podeț dalat cu lumina de 4 m,  cu suprastructura mixtă din lemn si beton rezemată pe culei din beton.</w:t>
      </w:r>
    </w:p>
    <w:bookmarkEnd w:id="1"/>
    <w:p w14:paraId="4BACA760"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De-a lungul drumului judeţean nu s-au identificat parcări și stații de autobuz amenajate în mod corespunzător.</w:t>
      </w:r>
    </w:p>
    <w:p w14:paraId="399DEA6A"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Nu s-au identificat lucrări de consolidare existente.</w:t>
      </w:r>
    </w:p>
    <w:p w14:paraId="7A36A47E" w14:textId="77777777" w:rsidR="00AE06DD" w:rsidRPr="0053634A" w:rsidRDefault="00AE06DD" w:rsidP="00F06C42">
      <w:pPr>
        <w:spacing w:line="240" w:lineRule="auto"/>
        <w:jc w:val="both"/>
        <w:rPr>
          <w:rFonts w:ascii="Montserrat Light" w:hAnsi="Montserrat Light"/>
          <w:color w:val="000000" w:themeColor="text1"/>
          <w:spacing w:val="1"/>
        </w:rPr>
      </w:pPr>
      <w:r w:rsidRPr="0053634A">
        <w:rPr>
          <w:rFonts w:ascii="Montserrat Light" w:hAnsi="Montserrat Light"/>
          <w:color w:val="000000" w:themeColor="text1"/>
          <w:spacing w:val="1"/>
        </w:rPr>
        <w:t>Nu s-au identificat semne de circulație ci doar un indicator la inceputul sectorului de drum care indică faptul că drumul este închis temporar.</w:t>
      </w:r>
    </w:p>
    <w:p w14:paraId="51F74703" w14:textId="77777777" w:rsidR="00055A9E" w:rsidRPr="0053634A" w:rsidRDefault="00AE06DD" w:rsidP="00F06C42">
      <w:pPr>
        <w:spacing w:line="240" w:lineRule="auto"/>
        <w:jc w:val="both"/>
        <w:rPr>
          <w:rFonts w:ascii="Montserrat Light" w:hAnsi="Montserrat Light"/>
          <w:color w:val="000000" w:themeColor="text1"/>
          <w:lang w:eastAsia="x-none"/>
        </w:rPr>
      </w:pPr>
      <w:r w:rsidRPr="0053634A">
        <w:rPr>
          <w:rFonts w:ascii="Montserrat Light" w:hAnsi="Montserrat Light"/>
          <w:color w:val="000000" w:themeColor="text1"/>
          <w:lang w:eastAsia="x-none"/>
        </w:rPr>
        <w:t>Drumul studiat subtraversează o linie de medie și înaltă tensiune 20 kv în zona km. 0+200 si 220 kv în zona km. 3+520. Nu s-au identificat vizual alte rețele în zona drumului județean.</w:t>
      </w:r>
    </w:p>
    <w:p w14:paraId="1B7A4542" w14:textId="166C1A54" w:rsidR="00AE06DD" w:rsidRPr="0053634A" w:rsidRDefault="00055A9E" w:rsidP="00F06C42">
      <w:pPr>
        <w:spacing w:line="240" w:lineRule="auto"/>
        <w:jc w:val="both"/>
        <w:rPr>
          <w:rFonts w:ascii="Montserrat Light" w:hAnsi="Montserrat Light"/>
          <w:i/>
          <w:color w:val="000000" w:themeColor="text1"/>
        </w:rPr>
      </w:pPr>
      <w:r w:rsidRPr="0053634A">
        <w:rPr>
          <w:rFonts w:ascii="Montserrat Light" w:hAnsi="Montserrat Light"/>
          <w:color w:val="000000" w:themeColor="text1"/>
          <w:lang w:eastAsia="x-none"/>
        </w:rPr>
        <w:t>-</w:t>
      </w:r>
      <w:r w:rsidR="00AE06DD" w:rsidRPr="0053634A">
        <w:rPr>
          <w:rFonts w:ascii="Montserrat Light" w:hAnsi="Montserrat Light"/>
          <w:i/>
          <w:color w:val="000000" w:themeColor="text1"/>
        </w:rPr>
        <w:t>posibile interferențe cu monumente istorice/de arhitectura sau situri arheologice pe amplasament sau în zona imediat invecinată; existent condiționarilor specifice în cazul existenței unor zone protejate sau de protecție.</w:t>
      </w:r>
    </w:p>
    <w:p w14:paraId="3CBFAFF2" w14:textId="77777777" w:rsidR="00AE06DD" w:rsidRPr="0053634A" w:rsidRDefault="00AE06DD" w:rsidP="00F06C42">
      <w:pPr>
        <w:spacing w:line="240" w:lineRule="auto"/>
        <w:jc w:val="both"/>
        <w:rPr>
          <w:rFonts w:ascii="Montserrat Light" w:hAnsi="Montserrat Light"/>
          <w:color w:val="000000" w:themeColor="text1"/>
          <w:lang w:eastAsia="x-none"/>
        </w:rPr>
      </w:pPr>
      <w:r w:rsidRPr="0053634A">
        <w:rPr>
          <w:rFonts w:ascii="Montserrat Light" w:hAnsi="Montserrat Light"/>
          <w:color w:val="000000" w:themeColor="text1"/>
          <w:lang w:eastAsia="x-none"/>
        </w:rPr>
        <w:lastRenderedPageBreak/>
        <w:t>Pe amplasamentul sau în imediata apropiere a investiției, nu se cunoaste existența unor monumente istorice sau situri arheologice. Suprafețele care fac obiectul prezentului proiect nu se încadreaza în zone protejate sau arii de protecție.</w:t>
      </w:r>
    </w:p>
    <w:p w14:paraId="0DBAD106" w14:textId="77777777" w:rsidR="00AE06DD" w:rsidRPr="0053634A" w:rsidRDefault="00AE06DD" w:rsidP="00F06C42">
      <w:pPr>
        <w:pStyle w:val="Heading4"/>
        <w:numPr>
          <w:ilvl w:val="0"/>
          <w:numId w:val="2"/>
        </w:numPr>
        <w:tabs>
          <w:tab w:val="num" w:pos="1770"/>
        </w:tabs>
        <w:spacing w:before="0" w:after="0" w:line="240" w:lineRule="auto"/>
        <w:ind w:left="630"/>
        <w:jc w:val="both"/>
        <w:rPr>
          <w:rFonts w:ascii="Montserrat Light" w:hAnsi="Montserrat Light"/>
          <w:i/>
          <w:color w:val="000000" w:themeColor="text1"/>
          <w:sz w:val="22"/>
          <w:szCs w:val="22"/>
        </w:rPr>
      </w:pPr>
      <w:r w:rsidRPr="0053634A">
        <w:rPr>
          <w:rFonts w:ascii="Montserrat Light" w:hAnsi="Montserrat Light"/>
          <w:i/>
          <w:color w:val="000000" w:themeColor="text1"/>
          <w:sz w:val="22"/>
          <w:szCs w:val="22"/>
        </w:rPr>
        <w:t>terenuri care aparțin unor instituții care fac parte din sistemul de apărare, ordine publică și siguranța națională</w:t>
      </w:r>
    </w:p>
    <w:p w14:paraId="52F17A24" w14:textId="77777777" w:rsidR="00AE06DD" w:rsidRPr="0053634A" w:rsidRDefault="00AE06DD" w:rsidP="00F06C42">
      <w:pPr>
        <w:spacing w:line="240" w:lineRule="auto"/>
        <w:jc w:val="both"/>
        <w:rPr>
          <w:rFonts w:ascii="Montserrat Light" w:hAnsi="Montserrat Light"/>
          <w:color w:val="000000" w:themeColor="text1"/>
          <w:lang w:eastAsia="x-none"/>
        </w:rPr>
      </w:pPr>
      <w:r w:rsidRPr="0053634A">
        <w:rPr>
          <w:rFonts w:ascii="Montserrat Light" w:hAnsi="Montserrat Light"/>
          <w:color w:val="000000" w:themeColor="text1"/>
          <w:lang w:eastAsia="x-none"/>
        </w:rPr>
        <w:t>În vecinatatea investiției nu se găsesc terenuri ale unor instituții care fac parte din sistemul de apărare, ordine publică sau siguranță națională.</w:t>
      </w:r>
    </w:p>
    <w:p w14:paraId="5BC7CB05" w14:textId="77777777" w:rsidR="00AE06DD" w:rsidRPr="0053634A" w:rsidRDefault="00AE06DD" w:rsidP="00F06C42">
      <w:pPr>
        <w:pStyle w:val="ListParagraph"/>
        <w:numPr>
          <w:ilvl w:val="0"/>
          <w:numId w:val="8"/>
        </w:numPr>
        <w:suppressAutoHyphens/>
        <w:ind w:left="0" w:firstLine="0"/>
        <w:contextualSpacing w:val="0"/>
        <w:jc w:val="both"/>
        <w:rPr>
          <w:rFonts w:ascii="Montserrat Light" w:hAnsi="Montserrat Light"/>
          <w:b/>
          <w:bCs/>
          <w:color w:val="000000" w:themeColor="text1"/>
          <w:sz w:val="22"/>
          <w:szCs w:val="22"/>
          <w:lang w:val="ro-RO" w:eastAsia="x-none"/>
        </w:rPr>
      </w:pPr>
      <w:r w:rsidRPr="0053634A">
        <w:rPr>
          <w:rFonts w:ascii="Montserrat Light" w:hAnsi="Montserrat Light"/>
          <w:b/>
          <w:bCs/>
          <w:color w:val="000000" w:themeColor="text1"/>
          <w:sz w:val="22"/>
          <w:szCs w:val="22"/>
          <w:lang w:val="ro-RO" w:eastAsia="x-none"/>
        </w:rPr>
        <w:t>SITUAȚIA PROPUSĂ</w:t>
      </w:r>
    </w:p>
    <w:p w14:paraId="1AC4573C" w14:textId="77777777" w:rsidR="00AE06DD" w:rsidRPr="0053634A" w:rsidRDefault="00AE06DD" w:rsidP="00F06C42">
      <w:pPr>
        <w:pStyle w:val="Heading3"/>
        <w:spacing w:before="0" w:after="0" w:line="240" w:lineRule="auto"/>
        <w:jc w:val="both"/>
        <w:rPr>
          <w:rFonts w:ascii="Montserrat Light" w:hAnsi="Montserrat Light"/>
          <w:color w:val="000000" w:themeColor="text1"/>
          <w:sz w:val="22"/>
          <w:szCs w:val="22"/>
        </w:rPr>
      </w:pPr>
      <w:bookmarkStart w:id="2" w:name="_Toc106010056"/>
      <w:r w:rsidRPr="0053634A">
        <w:rPr>
          <w:rFonts w:ascii="Montserrat Light" w:hAnsi="Montserrat Light"/>
          <w:color w:val="000000" w:themeColor="text1"/>
          <w:sz w:val="22"/>
          <w:szCs w:val="22"/>
        </w:rPr>
        <w:t>Caracteristici tehnice și parametri specifici obiectivului de investiții</w:t>
      </w:r>
      <w:bookmarkEnd w:id="2"/>
    </w:p>
    <w:p w14:paraId="79535928" w14:textId="0F65AC59" w:rsidR="00AE06DD" w:rsidRPr="0053634A" w:rsidRDefault="00AE06DD" w:rsidP="00F06C42">
      <w:pPr>
        <w:shd w:val="clear" w:color="auto" w:fill="FFFFFF"/>
        <w:spacing w:line="240" w:lineRule="auto"/>
        <w:jc w:val="both"/>
        <w:rPr>
          <w:rFonts w:ascii="Montserrat Light" w:hAnsi="Montserrat Light"/>
          <w:b/>
          <w:i/>
          <w:color w:val="000000" w:themeColor="text1"/>
        </w:rPr>
      </w:pPr>
      <w:r w:rsidRPr="0053634A">
        <w:rPr>
          <w:rFonts w:ascii="Montserrat Light" w:hAnsi="Montserrat Light"/>
          <w:b/>
          <w:i/>
          <w:color w:val="000000" w:themeColor="text1"/>
        </w:rPr>
        <w:t>Categoria de importan</w:t>
      </w:r>
      <w:r w:rsidR="004C509C" w:rsidRPr="0053634A">
        <w:rPr>
          <w:rFonts w:ascii="Montserrat Light" w:hAnsi="Montserrat Light"/>
          <w:b/>
          <w:i/>
          <w:color w:val="000000" w:themeColor="text1"/>
        </w:rPr>
        <w:t>ță</w:t>
      </w:r>
      <w:r w:rsidRPr="0053634A">
        <w:rPr>
          <w:rFonts w:ascii="Montserrat Light" w:hAnsi="Montserrat Light"/>
          <w:b/>
          <w:i/>
          <w:color w:val="000000" w:themeColor="text1"/>
        </w:rPr>
        <w:t xml:space="preserve"> </w:t>
      </w:r>
    </w:p>
    <w:p w14:paraId="0D9054DC" w14:textId="77777777" w:rsidR="00AE06DD" w:rsidRPr="0053634A" w:rsidRDefault="00AE06DD" w:rsidP="00F06C42">
      <w:pPr>
        <w:shd w:val="clear" w:color="auto" w:fill="FFFFFF"/>
        <w:spacing w:line="240" w:lineRule="auto"/>
        <w:jc w:val="both"/>
        <w:rPr>
          <w:rFonts w:ascii="Montserrat Light" w:hAnsi="Montserrat Light"/>
          <w:color w:val="000000" w:themeColor="text1"/>
        </w:rPr>
      </w:pPr>
      <w:r w:rsidRPr="0053634A">
        <w:rPr>
          <w:rFonts w:ascii="Montserrat Light" w:hAnsi="Montserrat Light"/>
          <w:color w:val="000000" w:themeColor="text1"/>
        </w:rPr>
        <w:t xml:space="preserve">Lucrarea se încadreaza la categoria de importanță C – construcții de importanță normală, conform “Regulamentului privind stabilirea categoriei de importanță a construcțiilor” aprobat cu Ordinul MLPAT nr. 31/N din 2 oct.1995. </w:t>
      </w:r>
    </w:p>
    <w:p w14:paraId="25620B96" w14:textId="407A054A" w:rsidR="00AE06DD" w:rsidRPr="0053634A" w:rsidRDefault="00AE06DD" w:rsidP="00F06C42">
      <w:pPr>
        <w:shd w:val="clear" w:color="auto" w:fill="FFFFFF"/>
        <w:spacing w:line="240" w:lineRule="auto"/>
        <w:jc w:val="both"/>
        <w:rPr>
          <w:rFonts w:ascii="Montserrat Light" w:hAnsi="Montserrat Light"/>
          <w:b/>
          <w:i/>
          <w:color w:val="000000" w:themeColor="text1"/>
        </w:rPr>
      </w:pPr>
      <w:r w:rsidRPr="0053634A">
        <w:rPr>
          <w:rFonts w:ascii="Montserrat Light" w:hAnsi="Montserrat Light"/>
          <w:b/>
          <w:i/>
          <w:color w:val="000000" w:themeColor="text1"/>
        </w:rPr>
        <w:t>Clasa de importan</w:t>
      </w:r>
      <w:r w:rsidR="004C509C" w:rsidRPr="0053634A">
        <w:rPr>
          <w:rFonts w:ascii="Montserrat Light" w:hAnsi="Montserrat Light"/>
          <w:b/>
          <w:i/>
          <w:color w:val="000000" w:themeColor="text1"/>
        </w:rPr>
        <w:t>ță</w:t>
      </w:r>
    </w:p>
    <w:p w14:paraId="3D63453F" w14:textId="77777777" w:rsidR="00AE06DD" w:rsidRPr="0053634A" w:rsidRDefault="00AE06DD" w:rsidP="00F06C42">
      <w:pPr>
        <w:shd w:val="clear" w:color="auto" w:fill="FFFFFF"/>
        <w:spacing w:line="240" w:lineRule="auto"/>
        <w:jc w:val="both"/>
        <w:rPr>
          <w:rFonts w:ascii="Montserrat Light" w:hAnsi="Montserrat Light"/>
          <w:color w:val="000000" w:themeColor="text1"/>
        </w:rPr>
      </w:pPr>
      <w:r w:rsidRPr="0053634A">
        <w:rPr>
          <w:rFonts w:ascii="Montserrat Light" w:hAnsi="Montserrat Light"/>
          <w:color w:val="000000" w:themeColor="text1"/>
        </w:rPr>
        <w:t>Străzile rurale se încadrează în clasa de importanță III (medie), conform legii nr. 10/1995 privind calitatea în construcții și a H.G. nr.766/1997, anexa 3, referitoare la aprobarea unor regulamente privind calitatea în construcții.</w:t>
      </w:r>
    </w:p>
    <w:p w14:paraId="24644DDE" w14:textId="77777777" w:rsidR="00AE06DD" w:rsidRPr="0053634A" w:rsidRDefault="00AE06DD" w:rsidP="00F06C42">
      <w:pPr>
        <w:pStyle w:val="Heading3"/>
        <w:spacing w:before="0" w:after="0" w:line="240" w:lineRule="auto"/>
        <w:jc w:val="both"/>
        <w:rPr>
          <w:rFonts w:ascii="Montserrat Light" w:hAnsi="Montserrat Light"/>
          <w:color w:val="000000" w:themeColor="text1"/>
          <w:sz w:val="22"/>
          <w:szCs w:val="22"/>
        </w:rPr>
      </w:pPr>
      <w:bookmarkStart w:id="3" w:name="_Toc106010057"/>
      <w:r w:rsidRPr="0053634A">
        <w:rPr>
          <w:rFonts w:ascii="Montserrat Light" w:hAnsi="Montserrat Light"/>
          <w:color w:val="000000" w:themeColor="text1"/>
          <w:sz w:val="22"/>
          <w:szCs w:val="22"/>
        </w:rPr>
        <w:t>Varianta constructivă de realizare a investiției, cu justificarea alegerii acesteia</w:t>
      </w:r>
      <w:bookmarkEnd w:id="3"/>
    </w:p>
    <w:p w14:paraId="370BF82B" w14:textId="77777777" w:rsidR="00AE06DD" w:rsidRPr="0053634A" w:rsidRDefault="00AE06DD" w:rsidP="00F06C42">
      <w:pPr>
        <w:autoSpaceDE w:val="0"/>
        <w:autoSpaceDN w:val="0"/>
        <w:adjustRightInd w:val="0"/>
        <w:spacing w:line="240" w:lineRule="auto"/>
        <w:jc w:val="both"/>
        <w:rPr>
          <w:rFonts w:ascii="Montserrat Light" w:hAnsi="Montserrat Light"/>
          <w:color w:val="000000" w:themeColor="text1"/>
        </w:rPr>
      </w:pPr>
      <w:bookmarkStart w:id="4" w:name="_Hlk114479416"/>
      <w:r w:rsidRPr="0053634A">
        <w:rPr>
          <w:rFonts w:ascii="Montserrat Light" w:hAnsi="Montserrat Light"/>
          <w:color w:val="000000" w:themeColor="text1"/>
        </w:rPr>
        <w:t>Au fost propuse 2 opțiuni de realizare a sistemului rutier din care proiectantul a recomandat prima variantă și anume</w:t>
      </w:r>
      <w:bookmarkEnd w:id="4"/>
      <w:r w:rsidRPr="0053634A">
        <w:rPr>
          <w:rFonts w:ascii="Montserrat Light" w:hAnsi="Montserrat Light"/>
          <w:color w:val="000000" w:themeColor="text1"/>
        </w:rPr>
        <w:t>:</w:t>
      </w:r>
    </w:p>
    <w:p w14:paraId="63F460B8" w14:textId="77777777" w:rsidR="00AE06DD" w:rsidRPr="0053634A" w:rsidRDefault="00AE06DD" w:rsidP="00F06C42">
      <w:pPr>
        <w:pStyle w:val="ListParagraph"/>
        <w:numPr>
          <w:ilvl w:val="0"/>
          <w:numId w:val="7"/>
        </w:numPr>
        <w:suppressAutoHyphens/>
        <w:autoSpaceDE w:val="0"/>
        <w:autoSpaceDN w:val="0"/>
        <w:adjustRightInd w:val="0"/>
        <w:ind w:left="99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Varianta 1</w:t>
      </w:r>
    </w:p>
    <w:p w14:paraId="312F6449" w14:textId="77777777" w:rsidR="00AE06DD" w:rsidRPr="0053634A" w:rsidRDefault="00AE06DD" w:rsidP="00F06C42">
      <w:pPr>
        <w:pStyle w:val="ListParagraph"/>
        <w:numPr>
          <w:ilvl w:val="0"/>
          <w:numId w:val="3"/>
        </w:numPr>
        <w:suppressAutoHyphens/>
        <w:autoSpaceDE w:val="0"/>
        <w:autoSpaceDN w:val="0"/>
        <w:adjustRightInd w:val="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5 cm strat de uzură BA 16 conform AND605 (BA16 rul conform SR EN 13108); </w:t>
      </w:r>
    </w:p>
    <w:p w14:paraId="02271E83" w14:textId="77777777" w:rsidR="00AE06DD" w:rsidRPr="0053634A" w:rsidRDefault="00AE06DD" w:rsidP="00F06C42">
      <w:pPr>
        <w:pStyle w:val="ListParagraph"/>
        <w:numPr>
          <w:ilvl w:val="0"/>
          <w:numId w:val="3"/>
        </w:numPr>
        <w:suppressAutoHyphens/>
        <w:autoSpaceDE w:val="0"/>
        <w:autoSpaceDN w:val="0"/>
        <w:adjustRightInd w:val="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6 cm strat de legătură BAD 22.4 conform AND605 (BA22.4 leg conform SR EN 13108);</w:t>
      </w:r>
    </w:p>
    <w:p w14:paraId="31CA40D6" w14:textId="77777777" w:rsidR="00AE06DD" w:rsidRPr="0053634A" w:rsidRDefault="00AE06DD" w:rsidP="00F06C42">
      <w:pPr>
        <w:pStyle w:val="ListParagraph"/>
        <w:numPr>
          <w:ilvl w:val="0"/>
          <w:numId w:val="3"/>
        </w:numPr>
        <w:suppressAutoHyphens/>
        <w:autoSpaceDE w:val="0"/>
        <w:autoSpaceDN w:val="0"/>
        <w:adjustRightInd w:val="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8 cm strat de baza din AB 31,5  conform AND 605 (AB31,5,4 baza conform SR EN 13108);</w:t>
      </w:r>
    </w:p>
    <w:p w14:paraId="372622E5" w14:textId="77777777" w:rsidR="00AE06DD" w:rsidRPr="0053634A" w:rsidRDefault="00AE06DD" w:rsidP="00F06C42">
      <w:pPr>
        <w:pStyle w:val="ListParagraph"/>
        <w:numPr>
          <w:ilvl w:val="0"/>
          <w:numId w:val="3"/>
        </w:numPr>
        <w:suppressAutoHyphens/>
        <w:autoSpaceDE w:val="0"/>
        <w:autoSpaceDN w:val="0"/>
        <w:adjustRightInd w:val="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20 cm strat superior de fundatie din agregate stabilizate cu lianti hidraulici rutieri 4% conform SR EN 13286;</w:t>
      </w:r>
    </w:p>
    <w:p w14:paraId="4D156ACE" w14:textId="77777777" w:rsidR="00AE06DD" w:rsidRPr="0053634A" w:rsidRDefault="00AE06DD" w:rsidP="00F06C42">
      <w:pPr>
        <w:pStyle w:val="ListParagraph"/>
        <w:numPr>
          <w:ilvl w:val="0"/>
          <w:numId w:val="3"/>
        </w:numPr>
        <w:suppressAutoHyphens/>
        <w:autoSpaceDE w:val="0"/>
        <w:autoSpaceDN w:val="0"/>
        <w:adjustRightInd w:val="0"/>
        <w:contextualSpacing w:val="0"/>
        <w:jc w:val="both"/>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30 cm strat inferior de fundație din balast(conform SR EN 13242+A1); </w:t>
      </w:r>
    </w:p>
    <w:p w14:paraId="63A4226C" w14:textId="77777777" w:rsidR="00AE06DD" w:rsidRPr="0053634A" w:rsidRDefault="00AE06DD" w:rsidP="00F06C42">
      <w:pPr>
        <w:spacing w:line="240" w:lineRule="auto"/>
        <w:rPr>
          <w:rFonts w:ascii="Montserrat Light" w:hAnsi="Montserrat Light"/>
          <w:i/>
          <w:iCs/>
          <w:color w:val="000000" w:themeColor="text1"/>
        </w:rPr>
      </w:pPr>
      <w:r w:rsidRPr="0053634A">
        <w:rPr>
          <w:rFonts w:ascii="Montserrat Light" w:hAnsi="Montserrat Light"/>
          <w:i/>
          <w:iCs/>
          <w:color w:val="000000" w:themeColor="text1"/>
        </w:rPr>
        <w:t>Avantajele îmbrăcăminții elastice (scenariul recomandat)</w:t>
      </w:r>
    </w:p>
    <w:p w14:paraId="2AC96DCA"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Grosimea structurii asfaltice poate fi etapizată</w:t>
      </w:r>
    </w:p>
    <w:p w14:paraId="0C85AF16"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Capacitatea portantă poate crește progresiv prin investiții etapizate.</w:t>
      </w:r>
    </w:p>
    <w:p w14:paraId="7F9A8427"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Greșelile de execuție pot fi remediate ușor față de îmbrăcămințile de beton de ciment.</w:t>
      </w:r>
    </w:p>
    <w:p w14:paraId="65CCCFF7"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Prezintă un confort la rulare mai mare decât îmbrăcămințile asfaltice (prin lipsa rosturilor).</w:t>
      </w:r>
    </w:p>
    <w:p w14:paraId="7D53240C"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Se pot realiza și pe trasee ce conțin și raze mici, respectiv supralărgiri, fără a necesita rosturi între calea curenta (aliniament) și calea în curbă.</w:t>
      </w:r>
    </w:p>
    <w:p w14:paraId="799AE115" w14:textId="77777777" w:rsidR="00AE06DD" w:rsidRPr="0053634A" w:rsidRDefault="00AE06DD" w:rsidP="00F06C42">
      <w:pPr>
        <w:numPr>
          <w:ilvl w:val="0"/>
          <w:numId w:val="3"/>
        </w:numPr>
        <w:spacing w:line="240" w:lineRule="auto"/>
        <w:jc w:val="both"/>
        <w:rPr>
          <w:rFonts w:ascii="Montserrat Light" w:hAnsi="Montserrat Light"/>
          <w:color w:val="000000" w:themeColor="text1"/>
        </w:rPr>
      </w:pPr>
      <w:r w:rsidRPr="0053634A">
        <w:rPr>
          <w:rFonts w:ascii="Montserrat Light" w:hAnsi="Montserrat Light"/>
          <w:color w:val="000000" w:themeColor="text1"/>
        </w:rPr>
        <w:t>Rugozitatea suprafeței poate fi sporită prin tratamente bituminoase, asigurându-se circulația și pentru declivități cu valori de 7-9%.</w:t>
      </w:r>
    </w:p>
    <w:p w14:paraId="079BD2FE" w14:textId="77777777" w:rsidR="00AE06DD" w:rsidRPr="0053634A" w:rsidRDefault="00AE06DD" w:rsidP="00F06C42">
      <w:pPr>
        <w:pStyle w:val="Heading3"/>
        <w:spacing w:before="0" w:after="0" w:line="240" w:lineRule="auto"/>
        <w:jc w:val="both"/>
        <w:rPr>
          <w:rFonts w:ascii="Montserrat Light" w:hAnsi="Montserrat Light"/>
          <w:color w:val="000000" w:themeColor="text1"/>
          <w:sz w:val="22"/>
          <w:szCs w:val="22"/>
        </w:rPr>
      </w:pPr>
      <w:bookmarkStart w:id="5" w:name="_Toc106010058"/>
      <w:r w:rsidRPr="0053634A">
        <w:rPr>
          <w:rFonts w:ascii="Montserrat Light" w:hAnsi="Montserrat Light"/>
          <w:color w:val="000000" w:themeColor="text1"/>
          <w:sz w:val="22"/>
          <w:szCs w:val="22"/>
        </w:rPr>
        <w:t>Echiparea și dotarea specifică funcțiunii propuse</w:t>
      </w:r>
      <w:bookmarkEnd w:id="5"/>
    </w:p>
    <w:p w14:paraId="7FFA037B" w14:textId="77777777"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color w:val="000000" w:themeColor="text1"/>
        </w:rPr>
        <w:t>În urma amenajării drumului județean,  acesta va avea dotări specifice moderne, dotări care vor spori confortul și siguranța conducătorilor auto și a pietonilor.</w:t>
      </w:r>
    </w:p>
    <w:p w14:paraId="35648224" w14:textId="77777777"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color w:val="000000" w:themeColor="text1"/>
        </w:rPr>
        <w:t>Astfel se vor monta stâlpi de iluminat cu panouri fotovoltaice în zona sensurilor giratorii.</w:t>
      </w:r>
    </w:p>
    <w:p w14:paraId="6BE16DAD" w14:textId="77777777"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color w:val="000000" w:themeColor="text1"/>
        </w:rPr>
        <w:t xml:space="preserve">S-a mai prevazut montarea unor coșuri de gunoi in parcările proiectate. </w:t>
      </w:r>
    </w:p>
    <w:p w14:paraId="3134F0CA" w14:textId="77777777" w:rsidR="00AE06DD" w:rsidRPr="0053634A" w:rsidRDefault="00AE06DD" w:rsidP="00F06C42">
      <w:pPr>
        <w:pStyle w:val="Heading3"/>
        <w:spacing w:before="0" w:after="0" w:line="240" w:lineRule="auto"/>
        <w:jc w:val="both"/>
        <w:rPr>
          <w:rFonts w:ascii="Montserrat Light" w:hAnsi="Montserrat Light"/>
          <w:color w:val="000000" w:themeColor="text1"/>
          <w:sz w:val="22"/>
          <w:szCs w:val="22"/>
        </w:rPr>
      </w:pPr>
      <w:bookmarkStart w:id="6" w:name="_Toc106010080"/>
      <w:r w:rsidRPr="0053634A">
        <w:rPr>
          <w:rFonts w:ascii="Montserrat Light" w:hAnsi="Montserrat Light"/>
          <w:color w:val="000000" w:themeColor="text1"/>
          <w:sz w:val="22"/>
          <w:szCs w:val="22"/>
        </w:rPr>
        <w:t>Solutia tehnica, cuprinzând descrierea din punct de vedere tehnologic, constructiv, tehnic, funcțional-arhitectural și economic, a principalelor lucrări pentru investiția de baz</w:t>
      </w:r>
      <w:bookmarkEnd w:id="6"/>
      <w:r w:rsidRPr="0053634A">
        <w:rPr>
          <w:rFonts w:ascii="Montserrat Light" w:hAnsi="Montserrat Light"/>
          <w:color w:val="000000" w:themeColor="text1"/>
          <w:sz w:val="22"/>
          <w:szCs w:val="22"/>
        </w:rPr>
        <w:t>ă.</w:t>
      </w:r>
    </w:p>
    <w:p w14:paraId="23B06235"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40B44699"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Lucrarea  ce  face  obiectul  acestei documentaţii se încadrează la categoria de importanţă C - construcţii de importanţă normală.</w:t>
      </w:r>
    </w:p>
    <w:p w14:paraId="5F053006"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lastRenderedPageBreak/>
        <w:t>Conform prevederilor STAS 10100/0 “Principii generale de verificare a siguranţei construcţiilor”, lucrările acestei documentaţii se încadrează în clasa de importanţă III – construcţii de importanţă medie.</w:t>
      </w:r>
    </w:p>
    <w:p w14:paraId="65104B37" w14:textId="77777777" w:rsidR="00AE06DD" w:rsidRPr="0053634A" w:rsidRDefault="00AE06DD" w:rsidP="00F06C42">
      <w:pPr>
        <w:pStyle w:val="Heading4"/>
        <w:numPr>
          <w:ilvl w:val="3"/>
          <w:numId w:val="0"/>
        </w:numPr>
        <w:tabs>
          <w:tab w:val="num" w:pos="2034"/>
        </w:tabs>
        <w:spacing w:before="0" w:after="0" w:line="240" w:lineRule="auto"/>
        <w:rPr>
          <w:rFonts w:ascii="Montserrat Light" w:hAnsi="Montserrat Light"/>
          <w:b/>
          <w:bCs/>
          <w:i/>
          <w:iCs/>
          <w:color w:val="000000" w:themeColor="text1"/>
          <w:sz w:val="22"/>
          <w:szCs w:val="22"/>
        </w:rPr>
      </w:pPr>
      <w:bookmarkStart w:id="7" w:name="_Toc206070869"/>
      <w:r w:rsidRPr="0053634A">
        <w:rPr>
          <w:rFonts w:ascii="Montserrat Light" w:hAnsi="Montserrat Light"/>
          <w:b/>
          <w:bCs/>
          <w:i/>
          <w:iCs/>
          <w:color w:val="000000" w:themeColor="text1"/>
          <w:sz w:val="22"/>
          <w:szCs w:val="22"/>
        </w:rPr>
        <w:t>Traseul în plan</w:t>
      </w:r>
      <w:bookmarkEnd w:id="7"/>
    </w:p>
    <w:p w14:paraId="3D22728B"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În functie de configurația existentă, traseul drumului a fost sistematizat prin proiectarea elementelor geometrice, astfel încat acesta să îndeplinesca condițiile impuse de circulația rutieră modernă și să corespundă clasei tehnice III.</w:t>
      </w:r>
    </w:p>
    <w:p w14:paraId="6D91181C"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Proiectarea s-a facut cu respectarea prevederilor STAS 863.</w:t>
      </w:r>
    </w:p>
    <w:p w14:paraId="7256CD4D"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Lungimea totală a sectorului de drum supus intervenției este de 5.847,00 m.</w:t>
      </w:r>
    </w:p>
    <w:p w14:paraId="070EE8CE"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Viteza de proiectare adoptată are valoarea de 80 km/h. </w:t>
      </w:r>
    </w:p>
    <w:p w14:paraId="6205D49E"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Drumul se va realiza din aliniamente racordate cu curbe circulare, curbe progresive și frânturi.</w:t>
      </w:r>
    </w:p>
    <w:p w14:paraId="14BA8A91" w14:textId="206C147A"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Traseul pleaca de la intersecția cu drumul natțional DN 1 F Km 33+692 în zona de coordonate STEREO 70 (N605809.621, E377097.189), se desfasoară printr-o zonă de teren viran paână la km. 0+600 după care intra prin zona de padure până în zona km. 2+500. Mai departe drumul se desfasoară printr-o zonă de pășune până la km. 4+300 când drumul are rol și de stradă în Așchileu Mic. Drumul județean DJ 170 B se încheie în drumul județean DJ 109, zona de coordonate STEREO 70 (N 610566.420, E379657.509).</w:t>
      </w:r>
    </w:p>
    <w:p w14:paraId="1194B353" w14:textId="77777777" w:rsidR="005B3714"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Se vor realiza două spații de parcare / refugiu la km 3+220 stânga și km 3+290 dreapta cu același sistem rutier ca și partea carosabila. Parcările vor fi echipate cu coșuri de gunoi.</w:t>
      </w:r>
      <w:bookmarkStart w:id="8" w:name="_Toc206070870"/>
    </w:p>
    <w:p w14:paraId="7C31C9F7" w14:textId="6446F793"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b/>
          <w:bCs/>
          <w:i/>
          <w:iCs/>
          <w:color w:val="000000" w:themeColor="text1"/>
          <w:sz w:val="22"/>
          <w:szCs w:val="22"/>
        </w:rPr>
        <w:t>Profilul longitudinal</w:t>
      </w:r>
      <w:bookmarkEnd w:id="8"/>
    </w:p>
    <w:p w14:paraId="1D1DF42E"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În profil longitudinal, modelarea axului drumului s-a făcut în funcţie de cotele existente la cele doua capete ale traseului, de necesitatea decapării stratului vegetal existent și asigurării declivităților maxime admisibile.</w:t>
      </w:r>
    </w:p>
    <w:p w14:paraId="13E36B5F" w14:textId="77777777" w:rsidR="009A79CA"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bookmarkStart w:id="9" w:name="_Toc206070871"/>
    </w:p>
    <w:p w14:paraId="3AB52BE2" w14:textId="0D8A762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b/>
          <w:bCs/>
          <w:i/>
          <w:iCs/>
          <w:color w:val="000000" w:themeColor="text1"/>
          <w:sz w:val="22"/>
          <w:szCs w:val="22"/>
        </w:rPr>
        <w:t>Profilul transversal</w:t>
      </w:r>
      <w:bookmarkEnd w:id="9"/>
    </w:p>
    <w:p w14:paraId="53615A03"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S-au adoptat profiluri transversale tip, cu două benzi de circulație corespunzătoare clasei tehnice III conform OG nr. 43/1997 privind „regimul juridic al drumurilor” şi ordinul MT nr. 1296/2017 privind „Normele tehnice pentru proiectarea, construirea şi modernizarea drumurilor”, cu următoarele elemente:</w:t>
      </w:r>
    </w:p>
    <w:p w14:paraId="58C707EB"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Platforma drumului</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9,00 m</w:t>
      </w:r>
    </w:p>
    <w:p w14:paraId="6687B29D"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Partea carosabilă</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7,00 m</w:t>
      </w:r>
    </w:p>
    <w:p w14:paraId="7EDC0E9E"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Benzi de circulaţie</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2</w:t>
      </w:r>
    </w:p>
    <w:p w14:paraId="5B29BE94"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Acostamente</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2 x 1,00 m</w:t>
      </w:r>
    </w:p>
    <w:p w14:paraId="6B812548"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Benzi de încadrare</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2 x 0,50 m.</w:t>
      </w:r>
    </w:p>
    <w:p w14:paraId="54801C1D"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Panta transversală pe partea carosabilă și benzile de încadrare: </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2,5%</w:t>
      </w:r>
    </w:p>
    <w:p w14:paraId="51C3602C" w14:textId="77777777" w:rsidR="00AE06DD" w:rsidRPr="0053634A" w:rsidRDefault="00AE06DD" w:rsidP="00F06C42">
      <w:pPr>
        <w:pStyle w:val="MediumGrid21"/>
        <w:numPr>
          <w:ilvl w:val="0"/>
          <w:numId w:val="6"/>
        </w:numPr>
        <w:spacing w:before="0"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Panta transversală pe acostamente consolidate</w:t>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r>
      <w:r w:rsidRPr="0053634A">
        <w:rPr>
          <w:rFonts w:ascii="Montserrat Light" w:hAnsi="Montserrat Light"/>
          <w:color w:val="000000" w:themeColor="text1"/>
          <w:sz w:val="22"/>
          <w:szCs w:val="22"/>
        </w:rPr>
        <w:tab/>
        <w:t>2,5%</w:t>
      </w:r>
    </w:p>
    <w:p w14:paraId="4F4D5771" w14:textId="0FA280BE"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În vederea realizării acestui profil vor fi necesare lucrări de extindere a platformei drumului.</w:t>
      </w:r>
    </w:p>
    <w:p w14:paraId="29009858" w14:textId="45E1299F"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i/>
          <w:iCs/>
          <w:color w:val="000000" w:themeColor="text1"/>
        </w:rPr>
      </w:pPr>
      <w:bookmarkStart w:id="10" w:name="_Toc206070872"/>
      <w:r w:rsidRPr="0053634A">
        <w:rPr>
          <w:rFonts w:ascii="Montserrat Light" w:hAnsi="Montserrat Light"/>
          <w:b/>
          <w:bCs/>
          <w:i/>
          <w:iCs/>
          <w:color w:val="000000" w:themeColor="text1"/>
        </w:rPr>
        <w:t>Structura rutier</w:t>
      </w:r>
      <w:bookmarkEnd w:id="10"/>
      <w:r w:rsidRPr="0053634A">
        <w:rPr>
          <w:rFonts w:ascii="Montserrat Light" w:hAnsi="Montserrat Light"/>
          <w:b/>
          <w:bCs/>
          <w:i/>
          <w:iCs/>
          <w:color w:val="000000" w:themeColor="text1"/>
        </w:rPr>
        <w:t>ă</w:t>
      </w:r>
    </w:p>
    <w:p w14:paraId="16E12BEE" w14:textId="77777777"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color w:val="000000" w:themeColor="text1"/>
        </w:rPr>
      </w:pPr>
      <w:bookmarkStart w:id="11" w:name="_Toc206070873"/>
      <w:r w:rsidRPr="0053634A">
        <w:rPr>
          <w:rFonts w:ascii="Montserrat Light" w:hAnsi="Montserrat Light"/>
          <w:color w:val="000000" w:themeColor="text1"/>
        </w:rPr>
        <w:t>Dimensionarea structurii rutiere</w:t>
      </w:r>
      <w:bookmarkEnd w:id="11"/>
    </w:p>
    <w:p w14:paraId="575F19A2"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76674353" w14:textId="77777777" w:rsidR="00AE06DD" w:rsidRPr="0053634A" w:rsidRDefault="00AE06DD" w:rsidP="00F06C42">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sarcina pe roțile duble 57,5 kN, </w:t>
      </w:r>
    </w:p>
    <w:p w14:paraId="728EC16F" w14:textId="77777777" w:rsidR="00AE06DD" w:rsidRPr="0053634A" w:rsidRDefault="00AE06DD" w:rsidP="00F06C42">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presiunea de contact 0,625 Mpa, </w:t>
      </w:r>
    </w:p>
    <w:p w14:paraId="699FA9F2" w14:textId="77777777" w:rsidR="00AE06DD" w:rsidRPr="0053634A" w:rsidRDefault="00AE06DD" w:rsidP="00F06C42">
      <w:pPr>
        <w:pStyle w:val="ColorfulList-Accent12"/>
        <w:tabs>
          <w:tab w:val="clear" w:pos="1008"/>
          <w:tab w:val="num" w:pos="720"/>
        </w:tabs>
        <w:spacing w:after="0" w:line="240" w:lineRule="auto"/>
        <w:ind w:left="720"/>
        <w:rPr>
          <w:rFonts w:ascii="Montserrat Light" w:hAnsi="Montserrat Light"/>
          <w:color w:val="000000" w:themeColor="text1"/>
          <w:sz w:val="22"/>
          <w:szCs w:val="22"/>
        </w:rPr>
      </w:pPr>
      <w:r w:rsidRPr="0053634A">
        <w:rPr>
          <w:rFonts w:ascii="Montserrat Light" w:hAnsi="Montserrat Light"/>
          <w:color w:val="000000" w:themeColor="text1"/>
          <w:sz w:val="22"/>
          <w:szCs w:val="22"/>
        </w:rPr>
        <w:t>raza suprafeței circulare echivalente suprafeței de contact pneu – drum 0,171 m.</w:t>
      </w:r>
    </w:p>
    <w:p w14:paraId="2D479509"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Soluțiile pentru modernizarea structurii rutiere a drumului sunt stabilite conform stării tehnice actuale a drumului și funcție de zestrea existentă. Astfel se recomandă următoarele soluții de modernizare:</w:t>
      </w:r>
    </w:p>
    <w:p w14:paraId="1C9EA0BC"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S-a adoptat structură rutieră nouă, structură semirigidă:</w:t>
      </w:r>
    </w:p>
    <w:p w14:paraId="0C8902D9"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5 cm strat de uzură BA 16 conform AND605 (BA16 rul conform SR EN 13108); </w:t>
      </w:r>
    </w:p>
    <w:p w14:paraId="7F3EFB4C"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lastRenderedPageBreak/>
        <w:t>6 cm strat de legătură BAD 22.4 conform AND605 (BA22.4 leg conform SR EN 13108);</w:t>
      </w:r>
    </w:p>
    <w:p w14:paraId="2E3B82DA"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8 cm strat de baza din AB 31,5  conform AND 605 (AB31,5,4 baza conform SR EN 13108);</w:t>
      </w:r>
    </w:p>
    <w:p w14:paraId="3C17C2EE"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20 cm strat superior de fundatie din agregate stabilizate cu lianti hidraulici rutieri 4% conform SR EN 13286;</w:t>
      </w:r>
    </w:p>
    <w:p w14:paraId="769E0737"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 xml:space="preserve">30 cm strat inferior de fundație din balast(conform SR EN 13242+A1); </w:t>
      </w:r>
    </w:p>
    <w:p w14:paraId="2787B242" w14:textId="77777777" w:rsidR="00AE06DD" w:rsidRPr="0053634A" w:rsidRDefault="00AE06DD" w:rsidP="00F06C42">
      <w:pPr>
        <w:pStyle w:val="ColorfulList-Accent12"/>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25 cm strat de forma din pamant stabilizat cu lianți hidraulici conform STAS 10473.</w:t>
      </w:r>
    </w:p>
    <w:p w14:paraId="1BCE4966" w14:textId="77777777" w:rsidR="00AE06DD" w:rsidRPr="0053634A" w:rsidRDefault="00AE06DD" w:rsidP="00F06C42">
      <w:pPr>
        <w:pStyle w:val="ColorfulList-Accent12"/>
        <w:numPr>
          <w:ilvl w:val="0"/>
          <w:numId w:val="0"/>
        </w:numPr>
        <w:spacing w:after="0" w:line="240" w:lineRule="auto"/>
        <w:rPr>
          <w:rFonts w:ascii="Montserrat Light" w:hAnsi="Montserrat Light"/>
          <w:color w:val="000000" w:themeColor="text1"/>
          <w:sz w:val="22"/>
          <w:szCs w:val="22"/>
        </w:rPr>
      </w:pPr>
      <w:r w:rsidRPr="0053634A">
        <w:rPr>
          <w:rFonts w:ascii="Montserrat Light" w:hAnsi="Montserrat Light"/>
          <w:color w:val="000000" w:themeColor="text1"/>
          <w:sz w:val="22"/>
          <w:szCs w:val="22"/>
        </w:rPr>
        <w:t>Pe acostamente s-a ales același sistem rutier, realizându-se acostamente consolidate.</w:t>
      </w:r>
    </w:p>
    <w:p w14:paraId="33CC6D5D" w14:textId="77777777"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i/>
          <w:iCs/>
          <w:color w:val="000000" w:themeColor="text1"/>
        </w:rPr>
      </w:pPr>
      <w:bookmarkStart w:id="12" w:name="_Toc206070883"/>
      <w:r w:rsidRPr="0053634A">
        <w:rPr>
          <w:rFonts w:ascii="Montserrat Light" w:hAnsi="Montserrat Light"/>
          <w:b/>
          <w:bCs/>
          <w:i/>
          <w:iCs/>
          <w:color w:val="000000" w:themeColor="text1"/>
        </w:rPr>
        <w:t>Scurgerea apelor</w:t>
      </w:r>
      <w:bookmarkEnd w:id="12"/>
    </w:p>
    <w:p w14:paraId="448C585C" w14:textId="18FCC8DB" w:rsidR="00AE06DD" w:rsidRPr="0053634A" w:rsidRDefault="00AE06DD" w:rsidP="00F06C42">
      <w:pPr>
        <w:spacing w:line="240" w:lineRule="auto"/>
        <w:jc w:val="both"/>
        <w:rPr>
          <w:rFonts w:ascii="Montserrat Light" w:eastAsia="Arial Narrow" w:hAnsi="Montserrat Light"/>
          <w:b/>
          <w:bCs/>
          <w:iCs/>
          <w:color w:val="000000" w:themeColor="text1"/>
          <w:u w:val="single"/>
        </w:rPr>
      </w:pPr>
      <w:r w:rsidRPr="0053634A">
        <w:rPr>
          <w:rFonts w:ascii="Montserrat Light" w:eastAsia="Arial Narrow" w:hAnsi="Montserrat Light"/>
          <w:b/>
          <w:bCs/>
          <w:iCs/>
          <w:color w:val="000000" w:themeColor="text1"/>
          <w:u w:val="single"/>
        </w:rPr>
        <w:t>Sa</w:t>
      </w:r>
      <w:r w:rsidR="008B663B" w:rsidRPr="0053634A">
        <w:rPr>
          <w:rFonts w:ascii="Montserrat Light" w:eastAsia="Arial Narrow" w:hAnsi="Montserrat Light"/>
          <w:b/>
          <w:bCs/>
          <w:iCs/>
          <w:color w:val="000000" w:themeColor="text1"/>
          <w:u w:val="single"/>
        </w:rPr>
        <w:t>nț</w:t>
      </w:r>
      <w:r w:rsidRPr="0053634A">
        <w:rPr>
          <w:rFonts w:ascii="Montserrat Light" w:eastAsia="Arial Narrow" w:hAnsi="Montserrat Light"/>
          <w:b/>
          <w:bCs/>
          <w:iCs/>
          <w:color w:val="000000" w:themeColor="text1"/>
          <w:u w:val="single"/>
        </w:rPr>
        <w:t xml:space="preserve"> la marginea platformei cu secțiune pavata si dren fund sant: </w:t>
      </w:r>
    </w:p>
    <w:p w14:paraId="57269783" w14:textId="19939C50"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color w:val="000000" w:themeColor="text1"/>
        </w:rPr>
        <w:t>Pentru colectarea și descărcarea apelelor pluviale, se vor realiza șanțuri la marginea platformei cu secțiune pavată conform STAS 10796/2, punctul 2.1.10. pereate cu beton de ciment C35/45 în grosime de 10cm, pe 5cm nisip pilonat, clasa de expunere: XC4+XF4.</w:t>
      </w:r>
      <w:r w:rsidR="00665B27" w:rsidRPr="0053634A">
        <w:rPr>
          <w:rFonts w:ascii="Montserrat Light" w:hAnsi="Montserrat Light"/>
          <w:color w:val="000000" w:themeColor="text1"/>
        </w:rPr>
        <w:t xml:space="preserve"> </w:t>
      </w:r>
      <w:r w:rsidRPr="0053634A">
        <w:rPr>
          <w:rFonts w:ascii="Montserrat Light" w:hAnsi="Montserrat Light"/>
          <w:color w:val="000000" w:themeColor="text1"/>
        </w:rPr>
        <w:t>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53634A" w:rsidRPr="0053634A" w14:paraId="60013CF2" w14:textId="77777777" w:rsidTr="00107C43">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7E8F717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Sant pereat</w:t>
            </w:r>
          </w:p>
        </w:tc>
      </w:tr>
      <w:tr w:rsidR="0053634A" w:rsidRPr="0053634A" w14:paraId="2415A81E" w14:textId="77777777" w:rsidTr="00A47130">
        <w:trPr>
          <w:trHeight w:val="287"/>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8BF1D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5C9D4D1"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63E9A"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13CC6A45"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6BBD0507" w14:textId="77777777" w:rsidTr="00107C43">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6DDF529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2B6FBCC7"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301" w:type="dxa"/>
            <w:vMerge/>
            <w:tcBorders>
              <w:top w:val="nil"/>
              <w:left w:val="single" w:sz="4" w:space="0" w:color="auto"/>
              <w:bottom w:val="single" w:sz="4" w:space="0" w:color="auto"/>
              <w:right w:val="single" w:sz="4" w:space="0" w:color="auto"/>
            </w:tcBorders>
            <w:vAlign w:val="center"/>
            <w:hideMark/>
          </w:tcPr>
          <w:p w14:paraId="78A9DD01" w14:textId="77777777" w:rsidR="00AE06DD" w:rsidRPr="0053634A" w:rsidRDefault="00AE06DD" w:rsidP="00F06C42">
            <w:pPr>
              <w:spacing w:line="240" w:lineRule="auto"/>
              <w:rPr>
                <w:rFonts w:ascii="Montserrat Light" w:hAnsi="Montserrat Light" w:cs="Calibri"/>
                <w:color w:val="000000" w:themeColor="text1"/>
              </w:rPr>
            </w:pPr>
          </w:p>
        </w:tc>
        <w:tc>
          <w:tcPr>
            <w:tcW w:w="1198" w:type="dxa"/>
            <w:tcBorders>
              <w:top w:val="nil"/>
              <w:left w:val="nil"/>
              <w:bottom w:val="single" w:sz="4" w:space="0" w:color="auto"/>
              <w:right w:val="single" w:sz="4" w:space="0" w:color="auto"/>
            </w:tcBorders>
            <w:shd w:val="clear" w:color="auto" w:fill="auto"/>
            <w:noWrap/>
            <w:vAlign w:val="center"/>
            <w:hideMark/>
          </w:tcPr>
          <w:p w14:paraId="279070D7"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6B45BD26"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185" w:type="dxa"/>
            <w:vMerge/>
            <w:tcBorders>
              <w:top w:val="nil"/>
              <w:left w:val="single" w:sz="4" w:space="0" w:color="auto"/>
              <w:bottom w:val="single" w:sz="4" w:space="0" w:color="auto"/>
              <w:right w:val="single" w:sz="8" w:space="0" w:color="auto"/>
            </w:tcBorders>
            <w:vAlign w:val="center"/>
            <w:hideMark/>
          </w:tcPr>
          <w:p w14:paraId="6D763ADC"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09E2F653" w14:textId="77777777" w:rsidTr="00107C43">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4D76C82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60E9DF6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072B6A3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2795F7D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3F51369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29A71525"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435.00</w:t>
            </w:r>
          </w:p>
        </w:tc>
      </w:tr>
      <w:tr w:rsidR="0053634A" w:rsidRPr="0053634A" w14:paraId="0CFFFA98" w14:textId="77777777" w:rsidTr="00107C43">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10855F"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0BD988B3"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335DDFD1"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336035E2"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435.00</w:t>
            </w:r>
          </w:p>
        </w:tc>
      </w:tr>
      <w:tr w:rsidR="0053634A" w:rsidRPr="0053634A" w14:paraId="707508B0" w14:textId="77777777" w:rsidTr="00107C43">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33D4460"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5319.00</w:t>
            </w:r>
          </w:p>
        </w:tc>
      </w:tr>
    </w:tbl>
    <w:p w14:paraId="7AEA04B7" w14:textId="77777777" w:rsidR="00AE06DD" w:rsidRPr="0053634A" w:rsidRDefault="00AE06DD" w:rsidP="00F06C42">
      <w:pPr>
        <w:spacing w:line="240" w:lineRule="auto"/>
        <w:jc w:val="both"/>
        <w:rPr>
          <w:rFonts w:ascii="Montserrat Light" w:eastAsia="Arial Narrow" w:hAnsi="Montserrat Light"/>
          <w:b/>
          <w:bCs/>
          <w:iCs/>
          <w:color w:val="000000" w:themeColor="text1"/>
          <w:u w:val="single"/>
        </w:rPr>
      </w:pPr>
      <w:r w:rsidRPr="0053634A">
        <w:rPr>
          <w:rFonts w:ascii="Montserrat Light" w:eastAsia="Arial Narrow" w:hAnsi="Montserrat Light"/>
          <w:b/>
          <w:bCs/>
          <w:iCs/>
          <w:color w:val="000000" w:themeColor="text1"/>
          <w:u w:val="single"/>
        </w:rPr>
        <w:t>Drenuri de fund de sanț</w:t>
      </w:r>
    </w:p>
    <w:p w14:paraId="7EC3E7CC" w14:textId="6A7DF846" w:rsidR="00AE06DD" w:rsidRPr="0053634A" w:rsidRDefault="00AE06DD" w:rsidP="00F06C42">
      <w:pPr>
        <w:spacing w:line="240" w:lineRule="auto"/>
        <w:jc w:val="both"/>
        <w:rPr>
          <w:rFonts w:ascii="Montserrat Light" w:eastAsia="Arial Narrow" w:hAnsi="Montserrat Light"/>
          <w:iCs/>
          <w:color w:val="000000" w:themeColor="text1"/>
          <w:spacing w:val="-4"/>
          <w:lang w:val="it-IT"/>
        </w:rPr>
      </w:pPr>
      <w:r w:rsidRPr="0053634A">
        <w:rPr>
          <w:rFonts w:ascii="Montserrat Light" w:eastAsia="Arial Narrow" w:hAnsi="Montserrat Light"/>
          <w:iCs/>
          <w:color w:val="000000" w:themeColor="text1"/>
          <w:spacing w:val="-4"/>
        </w:rPr>
        <w:t xml:space="preserve">Pentru colectarea și evacuarea apelor subterane și de infiltrație se va realiza dren de fund de sanț sub șanțurile la marginea platformei cu secțiune pavată, din umplutura drenantă(pietriș 16-31)  în geotextil și cu tub riflat de dren Dn 90. </w:t>
      </w:r>
      <w:r w:rsidRPr="0053634A">
        <w:rPr>
          <w:rFonts w:ascii="Montserrat Light" w:eastAsia="Arial Narrow" w:hAnsi="Montserrat Light"/>
          <w:iCs/>
          <w:color w:val="000000" w:themeColor="text1"/>
          <w:spacing w:val="-4"/>
          <w:lang w:val="it-IT"/>
        </w:rPr>
        <w:t xml:space="preserve">Tubul de dren va fi amplasat pe o membrana impermeabila. Corpul drenului va avea lățimea de 50cm și înălțimea de minim 1,50 m. Pe traseul acestora se vor monta camine de aerisire și vizitare din tuburi de beton DN1000 cu cep, buza si capac, acestea se vor amplasa la o distanță cuprinsă între 30 si 50m și obligatoriu la inceputul troansoanelor. Acestea vor descarca în camerele de cădere la podețe, rigole/șanțuri  sau în ravene/șanțuri prin cămine cap de dren. </w:t>
      </w:r>
    </w:p>
    <w:tbl>
      <w:tblPr>
        <w:tblW w:w="7214" w:type="dxa"/>
        <w:tblInd w:w="118" w:type="dxa"/>
        <w:tblLook w:val="04A0" w:firstRow="1" w:lastRow="0" w:firstColumn="1" w:lastColumn="0" w:noHBand="0" w:noVBand="1"/>
      </w:tblPr>
      <w:tblGrid>
        <w:gridCol w:w="1221"/>
        <w:gridCol w:w="1226"/>
        <w:gridCol w:w="1216"/>
        <w:gridCol w:w="1198"/>
        <w:gridCol w:w="1183"/>
        <w:gridCol w:w="1170"/>
      </w:tblGrid>
      <w:tr w:rsidR="0053634A" w:rsidRPr="0053634A" w14:paraId="262C0DD0" w14:textId="77777777" w:rsidTr="008B663B">
        <w:trPr>
          <w:trHeight w:val="300"/>
        </w:trPr>
        <w:tc>
          <w:tcPr>
            <w:tcW w:w="7214"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2D941D12" w14:textId="77777777" w:rsidR="00AE06DD" w:rsidRPr="0053634A" w:rsidRDefault="00AE06DD" w:rsidP="00F06C42">
            <w:pPr>
              <w:spacing w:line="240" w:lineRule="auto"/>
              <w:jc w:val="center"/>
              <w:rPr>
                <w:rFonts w:ascii="Montserrat Light" w:hAnsi="Montserrat Light" w:cs="Calibri"/>
                <w:color w:val="000000" w:themeColor="text1"/>
                <w:lang w:val="fr-FR"/>
              </w:rPr>
            </w:pPr>
            <w:r w:rsidRPr="0053634A">
              <w:rPr>
                <w:rFonts w:ascii="Montserrat Light" w:hAnsi="Montserrat Light" w:cs="Calibri"/>
                <w:color w:val="000000" w:themeColor="text1"/>
                <w:lang w:val="fr-FR"/>
              </w:rPr>
              <w:t>Dren de fund de sant</w:t>
            </w:r>
          </w:p>
        </w:tc>
      </w:tr>
      <w:tr w:rsidR="0053634A" w:rsidRPr="0053634A" w14:paraId="2FE70E8E" w14:textId="77777777" w:rsidTr="00A47130">
        <w:trPr>
          <w:trHeight w:val="296"/>
        </w:trPr>
        <w:tc>
          <w:tcPr>
            <w:tcW w:w="244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1AA8FA"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0D12C14"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2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4CA04"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5E16E89F"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2810C86F" w14:textId="77777777" w:rsidTr="008B663B">
        <w:trPr>
          <w:trHeight w:val="300"/>
        </w:trPr>
        <w:tc>
          <w:tcPr>
            <w:tcW w:w="1221" w:type="dxa"/>
            <w:tcBorders>
              <w:top w:val="nil"/>
              <w:left w:val="single" w:sz="8" w:space="0" w:color="auto"/>
              <w:bottom w:val="single" w:sz="4" w:space="0" w:color="auto"/>
              <w:right w:val="single" w:sz="4" w:space="0" w:color="auto"/>
            </w:tcBorders>
            <w:shd w:val="clear" w:color="auto" w:fill="auto"/>
            <w:noWrap/>
            <w:vAlign w:val="center"/>
            <w:hideMark/>
          </w:tcPr>
          <w:p w14:paraId="4E261B8D"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226" w:type="dxa"/>
            <w:tcBorders>
              <w:top w:val="nil"/>
              <w:left w:val="nil"/>
              <w:bottom w:val="single" w:sz="4" w:space="0" w:color="auto"/>
              <w:right w:val="single" w:sz="4" w:space="0" w:color="auto"/>
            </w:tcBorders>
            <w:shd w:val="clear" w:color="auto" w:fill="auto"/>
            <w:noWrap/>
            <w:vAlign w:val="center"/>
            <w:hideMark/>
          </w:tcPr>
          <w:p w14:paraId="26FBD261"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216" w:type="dxa"/>
            <w:vMerge/>
            <w:tcBorders>
              <w:top w:val="nil"/>
              <w:left w:val="single" w:sz="4" w:space="0" w:color="auto"/>
              <w:bottom w:val="single" w:sz="4" w:space="0" w:color="auto"/>
              <w:right w:val="single" w:sz="4" w:space="0" w:color="auto"/>
            </w:tcBorders>
            <w:vAlign w:val="center"/>
            <w:hideMark/>
          </w:tcPr>
          <w:p w14:paraId="25C2AB22" w14:textId="77777777" w:rsidR="00AE06DD" w:rsidRPr="0053634A" w:rsidRDefault="00AE06DD" w:rsidP="00F06C42">
            <w:pPr>
              <w:spacing w:line="240" w:lineRule="auto"/>
              <w:rPr>
                <w:rFonts w:ascii="Montserrat Light" w:hAnsi="Montserrat Light" w:cs="Calibri"/>
                <w:color w:val="000000" w:themeColor="text1"/>
              </w:rPr>
            </w:pPr>
          </w:p>
        </w:tc>
        <w:tc>
          <w:tcPr>
            <w:tcW w:w="1198" w:type="dxa"/>
            <w:tcBorders>
              <w:top w:val="nil"/>
              <w:left w:val="nil"/>
              <w:bottom w:val="single" w:sz="4" w:space="0" w:color="auto"/>
              <w:right w:val="single" w:sz="4" w:space="0" w:color="auto"/>
            </w:tcBorders>
            <w:shd w:val="clear" w:color="auto" w:fill="auto"/>
            <w:noWrap/>
            <w:vAlign w:val="center"/>
            <w:hideMark/>
          </w:tcPr>
          <w:p w14:paraId="382BED4D"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083B746C"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170" w:type="dxa"/>
            <w:vMerge/>
            <w:tcBorders>
              <w:top w:val="nil"/>
              <w:left w:val="single" w:sz="4" w:space="0" w:color="auto"/>
              <w:bottom w:val="single" w:sz="4" w:space="0" w:color="auto"/>
              <w:right w:val="single" w:sz="8" w:space="0" w:color="auto"/>
            </w:tcBorders>
            <w:vAlign w:val="center"/>
            <w:hideMark/>
          </w:tcPr>
          <w:p w14:paraId="6BEE17B7"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19211126" w14:textId="77777777" w:rsidTr="008B663B">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14:paraId="26E6150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0+920.00</w:t>
            </w:r>
          </w:p>
        </w:tc>
        <w:tc>
          <w:tcPr>
            <w:tcW w:w="1226" w:type="dxa"/>
            <w:tcBorders>
              <w:top w:val="nil"/>
              <w:left w:val="nil"/>
              <w:bottom w:val="single" w:sz="4" w:space="0" w:color="auto"/>
              <w:right w:val="single" w:sz="4" w:space="0" w:color="auto"/>
            </w:tcBorders>
            <w:shd w:val="clear" w:color="auto" w:fill="auto"/>
            <w:noWrap/>
            <w:vAlign w:val="bottom"/>
            <w:hideMark/>
          </w:tcPr>
          <w:p w14:paraId="63C18B0D"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130065F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1280.00</w:t>
            </w:r>
          </w:p>
        </w:tc>
        <w:tc>
          <w:tcPr>
            <w:tcW w:w="1198" w:type="dxa"/>
            <w:tcBorders>
              <w:top w:val="nil"/>
              <w:left w:val="nil"/>
              <w:bottom w:val="single" w:sz="4" w:space="0" w:color="auto"/>
              <w:right w:val="single" w:sz="4" w:space="0" w:color="auto"/>
            </w:tcBorders>
            <w:shd w:val="clear" w:color="auto" w:fill="auto"/>
            <w:noWrap/>
            <w:vAlign w:val="bottom"/>
            <w:hideMark/>
          </w:tcPr>
          <w:p w14:paraId="11537777"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4A1ACA73"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00D57CC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435.00</w:t>
            </w:r>
          </w:p>
        </w:tc>
      </w:tr>
      <w:tr w:rsidR="0053634A" w:rsidRPr="0053634A" w14:paraId="01F6A939" w14:textId="77777777" w:rsidTr="008B663B">
        <w:trPr>
          <w:trHeight w:val="300"/>
        </w:trPr>
        <w:tc>
          <w:tcPr>
            <w:tcW w:w="1221" w:type="dxa"/>
            <w:tcBorders>
              <w:top w:val="nil"/>
              <w:left w:val="single" w:sz="8" w:space="0" w:color="auto"/>
              <w:bottom w:val="single" w:sz="4" w:space="0" w:color="auto"/>
              <w:right w:val="single" w:sz="4" w:space="0" w:color="auto"/>
            </w:tcBorders>
            <w:shd w:val="clear" w:color="auto" w:fill="auto"/>
            <w:noWrap/>
            <w:vAlign w:val="bottom"/>
          </w:tcPr>
          <w:p w14:paraId="249BA863"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2+670.00</w:t>
            </w:r>
          </w:p>
        </w:tc>
        <w:tc>
          <w:tcPr>
            <w:tcW w:w="1226" w:type="dxa"/>
            <w:tcBorders>
              <w:top w:val="nil"/>
              <w:left w:val="nil"/>
              <w:bottom w:val="single" w:sz="4" w:space="0" w:color="auto"/>
              <w:right w:val="single" w:sz="4" w:space="0" w:color="auto"/>
            </w:tcBorders>
            <w:shd w:val="clear" w:color="auto" w:fill="auto"/>
            <w:noWrap/>
            <w:vAlign w:val="bottom"/>
          </w:tcPr>
          <w:p w14:paraId="0297AB2F"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5+804.00</w:t>
            </w:r>
          </w:p>
        </w:tc>
        <w:tc>
          <w:tcPr>
            <w:tcW w:w="1216" w:type="dxa"/>
            <w:tcBorders>
              <w:top w:val="nil"/>
              <w:left w:val="nil"/>
              <w:bottom w:val="single" w:sz="4" w:space="0" w:color="auto"/>
              <w:right w:val="single" w:sz="4" w:space="0" w:color="auto"/>
            </w:tcBorders>
            <w:shd w:val="clear" w:color="auto" w:fill="auto"/>
            <w:noWrap/>
            <w:vAlign w:val="bottom"/>
          </w:tcPr>
          <w:p w14:paraId="0F8ED14D"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3143.00</w:t>
            </w:r>
          </w:p>
        </w:tc>
        <w:tc>
          <w:tcPr>
            <w:tcW w:w="1198" w:type="dxa"/>
            <w:tcBorders>
              <w:top w:val="nil"/>
              <w:left w:val="nil"/>
              <w:bottom w:val="single" w:sz="4" w:space="0" w:color="auto"/>
              <w:right w:val="single" w:sz="4" w:space="0" w:color="auto"/>
            </w:tcBorders>
            <w:shd w:val="clear" w:color="auto" w:fill="auto"/>
            <w:noWrap/>
            <w:vAlign w:val="bottom"/>
          </w:tcPr>
          <w:p w14:paraId="7500410A" w14:textId="77777777" w:rsidR="00AE06DD" w:rsidRPr="0053634A" w:rsidRDefault="00AE06DD" w:rsidP="00F06C42">
            <w:pPr>
              <w:spacing w:line="240" w:lineRule="auto"/>
              <w:jc w:val="right"/>
              <w:rPr>
                <w:rFonts w:ascii="Montserrat Light" w:hAnsi="Montserrat Light" w:cs="Calibri"/>
                <w:color w:val="000000" w:themeColor="text1"/>
              </w:rPr>
            </w:pPr>
          </w:p>
        </w:tc>
        <w:tc>
          <w:tcPr>
            <w:tcW w:w="1183" w:type="dxa"/>
            <w:tcBorders>
              <w:top w:val="nil"/>
              <w:left w:val="nil"/>
              <w:bottom w:val="single" w:sz="4" w:space="0" w:color="auto"/>
              <w:right w:val="single" w:sz="4" w:space="0" w:color="auto"/>
            </w:tcBorders>
            <w:shd w:val="clear" w:color="auto" w:fill="auto"/>
            <w:noWrap/>
            <w:vAlign w:val="bottom"/>
          </w:tcPr>
          <w:p w14:paraId="25CC0F76" w14:textId="77777777" w:rsidR="00AE06DD" w:rsidRPr="0053634A" w:rsidRDefault="00AE06DD" w:rsidP="00F06C42">
            <w:pPr>
              <w:spacing w:line="240" w:lineRule="auto"/>
              <w:jc w:val="right"/>
              <w:rPr>
                <w:rFonts w:ascii="Montserrat Light" w:hAnsi="Montserrat Light" w:cs="Calibri"/>
                <w:color w:val="000000" w:themeColor="text1"/>
              </w:rPr>
            </w:pPr>
          </w:p>
        </w:tc>
        <w:tc>
          <w:tcPr>
            <w:tcW w:w="1170" w:type="dxa"/>
            <w:tcBorders>
              <w:top w:val="nil"/>
              <w:left w:val="nil"/>
              <w:bottom w:val="single" w:sz="4" w:space="0" w:color="auto"/>
              <w:right w:val="single" w:sz="8" w:space="0" w:color="auto"/>
            </w:tcBorders>
            <w:shd w:val="clear" w:color="auto" w:fill="auto"/>
            <w:noWrap/>
            <w:vAlign w:val="bottom"/>
          </w:tcPr>
          <w:p w14:paraId="2079F69D" w14:textId="77777777" w:rsidR="00AE06DD" w:rsidRPr="0053634A" w:rsidRDefault="00AE06DD" w:rsidP="00F06C42">
            <w:pPr>
              <w:spacing w:line="240" w:lineRule="auto"/>
              <w:jc w:val="right"/>
              <w:rPr>
                <w:rFonts w:ascii="Montserrat Light" w:hAnsi="Montserrat Light" w:cs="Calibri"/>
                <w:color w:val="000000" w:themeColor="text1"/>
              </w:rPr>
            </w:pPr>
          </w:p>
        </w:tc>
      </w:tr>
      <w:tr w:rsidR="0053634A" w:rsidRPr="0053634A" w14:paraId="707D08BD" w14:textId="77777777" w:rsidTr="008B663B">
        <w:trPr>
          <w:trHeight w:val="300"/>
        </w:trPr>
        <w:tc>
          <w:tcPr>
            <w:tcW w:w="2447"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EC6AE6B"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571E4059"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4414.00</w:t>
            </w:r>
          </w:p>
        </w:tc>
        <w:tc>
          <w:tcPr>
            <w:tcW w:w="238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E978274"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55747A1A"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435.00</w:t>
            </w:r>
          </w:p>
        </w:tc>
      </w:tr>
      <w:tr w:rsidR="0053634A" w:rsidRPr="0053634A" w14:paraId="34E5DCA8" w14:textId="77777777" w:rsidTr="008B663B">
        <w:trPr>
          <w:trHeight w:val="315"/>
        </w:trPr>
        <w:tc>
          <w:tcPr>
            <w:tcW w:w="721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7C53DF0"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4849.00</w:t>
            </w:r>
          </w:p>
        </w:tc>
      </w:tr>
    </w:tbl>
    <w:p w14:paraId="7A63E23A" w14:textId="77777777" w:rsidR="00AE06DD" w:rsidRPr="0053634A" w:rsidRDefault="00AE06DD" w:rsidP="00F06C42">
      <w:pPr>
        <w:spacing w:line="240" w:lineRule="auto"/>
        <w:jc w:val="both"/>
        <w:rPr>
          <w:rFonts w:ascii="Montserrat Light" w:eastAsia="Arial Narrow" w:hAnsi="Montserrat Light"/>
          <w:b/>
          <w:bCs/>
          <w:iCs/>
          <w:color w:val="000000" w:themeColor="text1"/>
          <w:u w:val="single"/>
          <w:lang w:val="fr-FR"/>
        </w:rPr>
      </w:pPr>
      <w:r w:rsidRPr="0053634A">
        <w:rPr>
          <w:rFonts w:ascii="Montserrat Light" w:eastAsia="Arial Narrow" w:hAnsi="Montserrat Light"/>
          <w:b/>
          <w:bCs/>
          <w:iCs/>
          <w:color w:val="000000" w:themeColor="text1"/>
          <w:u w:val="single"/>
          <w:lang w:val="fr-FR"/>
        </w:rPr>
        <w:t xml:space="preserve">Sanț de gardă cu secțiune pavată: </w:t>
      </w:r>
    </w:p>
    <w:p w14:paraId="64EAC653" w14:textId="77777777"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color w:val="000000" w:themeColor="text1"/>
        </w:rPr>
        <w:t>Pentru colectarea și descărcarea apelelor pluviale, pe zonele cu taluz înalt pe care s-au prevăzut berme se vor realiza șanțuri la  marginea platformei bermei cu secțiune pereate cu beton de ciment C35/45 în grosime de 10cm, pe 5cm nisip pilonat, clasa de expunere: XC4+XF4.  Aceast va avea secțiunea trapezoidală 10cm - 75cm(2:3)-50-50(1:1)-10cm, conform profiluri transversale tip și detalii .</w:t>
      </w:r>
    </w:p>
    <w:p w14:paraId="035667ED" w14:textId="77777777" w:rsidR="00AE06DD" w:rsidRPr="0053634A" w:rsidRDefault="00AE06DD" w:rsidP="00F06C42">
      <w:pPr>
        <w:spacing w:line="240" w:lineRule="auto"/>
        <w:jc w:val="both"/>
        <w:rPr>
          <w:rFonts w:ascii="Montserrat Light" w:eastAsia="Arial Narrow" w:hAnsi="Montserrat Light"/>
          <w:b/>
          <w:bCs/>
          <w:iCs/>
          <w:color w:val="000000" w:themeColor="text1"/>
          <w:u w:val="single"/>
          <w:lang w:val="it-IT"/>
        </w:rPr>
      </w:pPr>
      <w:r w:rsidRPr="0053634A">
        <w:rPr>
          <w:rFonts w:ascii="Montserrat Light" w:eastAsia="Arial Narrow" w:hAnsi="Montserrat Light"/>
          <w:b/>
          <w:bCs/>
          <w:iCs/>
          <w:color w:val="000000" w:themeColor="text1"/>
          <w:u w:val="single"/>
          <w:lang w:val="it-IT"/>
        </w:rPr>
        <w:t>Rigolă carosabilă la marginea platformei cu placuță carosabilă STAS 10796/2 PCT. 2.1.6 a:</w:t>
      </w:r>
    </w:p>
    <w:p w14:paraId="24DDA07A" w14:textId="77777777" w:rsidR="00AE06DD" w:rsidRPr="0053634A" w:rsidRDefault="00AE06DD" w:rsidP="00F06C42">
      <w:pPr>
        <w:spacing w:line="240" w:lineRule="auto"/>
        <w:jc w:val="both"/>
        <w:rPr>
          <w:rFonts w:ascii="Montserrat Light" w:eastAsia="Arial Narrow" w:hAnsi="Montserrat Light"/>
          <w:iCs/>
          <w:color w:val="000000" w:themeColor="text1"/>
          <w:spacing w:val="-4"/>
          <w:lang w:val="fr-FR"/>
        </w:rPr>
      </w:pPr>
      <w:r w:rsidRPr="0053634A">
        <w:rPr>
          <w:rFonts w:ascii="Montserrat Light" w:eastAsia="Arial Narrow" w:hAnsi="Montserrat Light"/>
          <w:iCs/>
          <w:color w:val="000000" w:themeColor="text1"/>
          <w:spacing w:val="-4"/>
          <w:lang w:val="it-IT"/>
        </w:rPr>
        <w:t xml:space="preserve">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w:t>
      </w:r>
      <w:r w:rsidRPr="0053634A">
        <w:rPr>
          <w:rFonts w:ascii="Montserrat Light" w:eastAsia="Arial Narrow" w:hAnsi="Montserrat Light"/>
          <w:iCs/>
          <w:color w:val="000000" w:themeColor="text1"/>
          <w:spacing w:val="-4"/>
          <w:lang w:val="pt-PT"/>
        </w:rPr>
        <w:t xml:space="preserve">Rigolele se vor realiza din beton de ciment C35/45, pe min. 5cm nisip pilonat, clasă de expunere: XM2+XF4. Radierul acestora va fi realizat conform proiect pentru a asigura scurgerea apelor pluviale la punctele de evacuare(podete). Acestea, </w:t>
      </w:r>
      <w:r w:rsidRPr="0053634A">
        <w:rPr>
          <w:rFonts w:ascii="Montserrat Light" w:eastAsia="Arial Narrow" w:hAnsi="Montserrat Light"/>
          <w:iCs/>
          <w:color w:val="000000" w:themeColor="text1"/>
          <w:spacing w:val="-4"/>
          <w:lang w:val="pt-PT"/>
        </w:rPr>
        <w:lastRenderedPageBreak/>
        <w:t xml:space="preserve">conform profiluri transversale tip se vor acoperi cu capace, plăcuțe carosabile L x l x h 49cm x 30cm x 15cm  sau L x l x h 74 cm x 30 cm x 15 cm din beton de ciment armat prefabricat C35/45, clasa de expunere XM2+XF4+XC4+XD3. </w:t>
      </w:r>
      <w:r w:rsidRPr="0053634A">
        <w:rPr>
          <w:rFonts w:ascii="Montserrat Light" w:eastAsia="Arial Narrow" w:hAnsi="Montserrat Light"/>
          <w:iCs/>
          <w:color w:val="000000" w:themeColor="text1"/>
          <w:spacing w:val="-4"/>
          <w:lang w:val="it-IT"/>
        </w:rPr>
        <w:t xml:space="preserve">Rigolele se vor arma cu plasa sudată cu ochiuri pătrate 100 x 100 x 8mm, indicativ 106GQ126 sau cu armătură fasonată cela cu secțiunea de scurgere mai mare. </w:t>
      </w:r>
      <w:r w:rsidRPr="0053634A">
        <w:rPr>
          <w:rFonts w:ascii="Montserrat Light" w:eastAsia="Arial Narrow" w:hAnsi="Montserrat Light"/>
          <w:iCs/>
          <w:color w:val="000000" w:themeColor="text1"/>
          <w:spacing w:val="-4"/>
          <w:lang w:val="fr-FR"/>
        </w:rPr>
        <w:t>Pentru fiecare tronson s-au prevăzut câte două barbacane Dn=90mm.</w:t>
      </w:r>
    </w:p>
    <w:tbl>
      <w:tblPr>
        <w:tblW w:w="7260" w:type="dxa"/>
        <w:tblInd w:w="118" w:type="dxa"/>
        <w:tblLook w:val="04A0" w:firstRow="1" w:lastRow="0" w:firstColumn="1" w:lastColumn="0" w:noHBand="0" w:noVBand="1"/>
      </w:tblPr>
      <w:tblGrid>
        <w:gridCol w:w="1254"/>
        <w:gridCol w:w="1231"/>
        <w:gridCol w:w="1145"/>
        <w:gridCol w:w="1254"/>
        <w:gridCol w:w="1231"/>
        <w:gridCol w:w="1145"/>
      </w:tblGrid>
      <w:tr w:rsidR="0053634A" w:rsidRPr="0053634A" w14:paraId="3C547ACB" w14:textId="77777777" w:rsidTr="008B663B">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03D9245B"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RIGOLA CAROSABILA</w:t>
            </w:r>
          </w:p>
        </w:tc>
      </w:tr>
      <w:tr w:rsidR="0053634A" w:rsidRPr="0053634A" w14:paraId="468BE889" w14:textId="77777777" w:rsidTr="00A47130">
        <w:trPr>
          <w:trHeight w:val="305"/>
        </w:trPr>
        <w:tc>
          <w:tcPr>
            <w:tcW w:w="24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F79F62"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29AA19B7"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95446"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6412F69E"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1295ADF6" w14:textId="77777777" w:rsidTr="008B663B">
        <w:trPr>
          <w:trHeight w:val="300"/>
        </w:trPr>
        <w:tc>
          <w:tcPr>
            <w:tcW w:w="1254" w:type="dxa"/>
            <w:tcBorders>
              <w:top w:val="nil"/>
              <w:left w:val="single" w:sz="8" w:space="0" w:color="auto"/>
              <w:bottom w:val="single" w:sz="4" w:space="0" w:color="auto"/>
              <w:right w:val="single" w:sz="4" w:space="0" w:color="auto"/>
            </w:tcBorders>
            <w:shd w:val="clear" w:color="auto" w:fill="auto"/>
            <w:noWrap/>
            <w:vAlign w:val="center"/>
            <w:hideMark/>
          </w:tcPr>
          <w:p w14:paraId="0064A125"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2F86C5F5"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145" w:type="dxa"/>
            <w:vMerge/>
            <w:tcBorders>
              <w:top w:val="nil"/>
              <w:left w:val="single" w:sz="4" w:space="0" w:color="auto"/>
              <w:bottom w:val="single" w:sz="4" w:space="0" w:color="auto"/>
              <w:right w:val="single" w:sz="4" w:space="0" w:color="auto"/>
            </w:tcBorders>
            <w:vAlign w:val="center"/>
            <w:hideMark/>
          </w:tcPr>
          <w:p w14:paraId="606526B7" w14:textId="77777777" w:rsidR="00AE06DD" w:rsidRPr="0053634A" w:rsidRDefault="00AE06DD" w:rsidP="00F06C42">
            <w:pPr>
              <w:spacing w:line="240" w:lineRule="auto"/>
              <w:rPr>
                <w:rFonts w:ascii="Montserrat Light" w:hAnsi="Montserrat Light" w:cs="Calibri"/>
                <w:color w:val="000000" w:themeColor="text1"/>
              </w:rPr>
            </w:pPr>
          </w:p>
        </w:tc>
        <w:tc>
          <w:tcPr>
            <w:tcW w:w="1254" w:type="dxa"/>
            <w:tcBorders>
              <w:top w:val="nil"/>
              <w:left w:val="nil"/>
              <w:bottom w:val="single" w:sz="4" w:space="0" w:color="auto"/>
              <w:right w:val="single" w:sz="4" w:space="0" w:color="auto"/>
            </w:tcBorders>
            <w:shd w:val="clear" w:color="auto" w:fill="auto"/>
            <w:noWrap/>
            <w:vAlign w:val="center"/>
            <w:hideMark/>
          </w:tcPr>
          <w:p w14:paraId="238B131F"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231" w:type="dxa"/>
            <w:tcBorders>
              <w:top w:val="nil"/>
              <w:left w:val="nil"/>
              <w:bottom w:val="single" w:sz="4" w:space="0" w:color="auto"/>
              <w:right w:val="single" w:sz="4" w:space="0" w:color="auto"/>
            </w:tcBorders>
            <w:shd w:val="clear" w:color="auto" w:fill="auto"/>
            <w:noWrap/>
            <w:vAlign w:val="center"/>
            <w:hideMark/>
          </w:tcPr>
          <w:p w14:paraId="29696188"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145" w:type="dxa"/>
            <w:vMerge/>
            <w:tcBorders>
              <w:top w:val="nil"/>
              <w:left w:val="single" w:sz="4" w:space="0" w:color="auto"/>
              <w:bottom w:val="single" w:sz="4" w:space="0" w:color="auto"/>
              <w:right w:val="single" w:sz="8" w:space="0" w:color="auto"/>
            </w:tcBorders>
            <w:vAlign w:val="center"/>
            <w:hideMark/>
          </w:tcPr>
          <w:p w14:paraId="4ACF6D01"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3072E65F" w14:textId="77777777" w:rsidTr="008B663B">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33F6DBE"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0+000.00</w:t>
            </w:r>
          </w:p>
        </w:tc>
        <w:tc>
          <w:tcPr>
            <w:tcW w:w="1231" w:type="dxa"/>
            <w:tcBorders>
              <w:top w:val="nil"/>
              <w:left w:val="nil"/>
              <w:bottom w:val="single" w:sz="4" w:space="0" w:color="auto"/>
              <w:right w:val="single" w:sz="4" w:space="0" w:color="auto"/>
            </w:tcBorders>
            <w:shd w:val="clear" w:color="auto" w:fill="auto"/>
            <w:noWrap/>
            <w:vAlign w:val="bottom"/>
            <w:hideMark/>
          </w:tcPr>
          <w:p w14:paraId="0361CE6B"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5A38A1C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450.00</w:t>
            </w:r>
          </w:p>
        </w:tc>
        <w:tc>
          <w:tcPr>
            <w:tcW w:w="1254" w:type="dxa"/>
            <w:tcBorders>
              <w:top w:val="nil"/>
              <w:left w:val="nil"/>
              <w:bottom w:val="single" w:sz="4" w:space="0" w:color="auto"/>
              <w:right w:val="single" w:sz="4" w:space="0" w:color="auto"/>
            </w:tcBorders>
            <w:shd w:val="clear" w:color="000000" w:fill="FFFFFF"/>
            <w:noWrap/>
            <w:vAlign w:val="bottom"/>
            <w:hideMark/>
          </w:tcPr>
          <w:p w14:paraId="49A3575D"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0+000.00</w:t>
            </w:r>
          </w:p>
        </w:tc>
        <w:tc>
          <w:tcPr>
            <w:tcW w:w="1231" w:type="dxa"/>
            <w:tcBorders>
              <w:top w:val="nil"/>
              <w:left w:val="nil"/>
              <w:bottom w:val="single" w:sz="4" w:space="0" w:color="auto"/>
              <w:right w:val="single" w:sz="4" w:space="0" w:color="auto"/>
            </w:tcBorders>
            <w:shd w:val="clear" w:color="000000" w:fill="FFFFFF"/>
            <w:noWrap/>
            <w:vAlign w:val="bottom"/>
            <w:hideMark/>
          </w:tcPr>
          <w:p w14:paraId="1A5B5F3B"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3E61291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450.00</w:t>
            </w:r>
          </w:p>
        </w:tc>
      </w:tr>
      <w:tr w:rsidR="0053634A" w:rsidRPr="0053634A" w14:paraId="2C2494FA" w14:textId="77777777" w:rsidTr="008B663B">
        <w:trPr>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2FCA42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713142C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09DACBDF"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43.00</w:t>
            </w:r>
          </w:p>
        </w:tc>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9CBD0E7"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5+804.00</w:t>
            </w:r>
          </w:p>
        </w:tc>
        <w:tc>
          <w:tcPr>
            <w:tcW w:w="1231" w:type="dxa"/>
            <w:tcBorders>
              <w:top w:val="nil"/>
              <w:left w:val="nil"/>
              <w:bottom w:val="single" w:sz="4" w:space="0" w:color="auto"/>
              <w:right w:val="single" w:sz="4" w:space="0" w:color="auto"/>
            </w:tcBorders>
            <w:shd w:val="clear" w:color="auto" w:fill="auto"/>
            <w:noWrap/>
            <w:vAlign w:val="bottom"/>
            <w:hideMark/>
          </w:tcPr>
          <w:p w14:paraId="0B19EBD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7C783F62"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43.00</w:t>
            </w:r>
          </w:p>
        </w:tc>
      </w:tr>
      <w:tr w:rsidR="0053634A" w:rsidRPr="0053634A" w14:paraId="60A0BA00" w14:textId="77777777" w:rsidTr="008B663B">
        <w:trPr>
          <w:trHeight w:val="300"/>
        </w:trPr>
        <w:tc>
          <w:tcPr>
            <w:tcW w:w="248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7416C3"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0A99E573"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493.00</w:t>
            </w:r>
          </w:p>
        </w:tc>
        <w:tc>
          <w:tcPr>
            <w:tcW w:w="2485" w:type="dxa"/>
            <w:gridSpan w:val="2"/>
            <w:tcBorders>
              <w:top w:val="single" w:sz="8" w:space="0" w:color="auto"/>
              <w:left w:val="nil"/>
              <w:bottom w:val="single" w:sz="4" w:space="0" w:color="auto"/>
              <w:right w:val="single" w:sz="4" w:space="0" w:color="auto"/>
            </w:tcBorders>
            <w:shd w:val="clear" w:color="auto" w:fill="auto"/>
            <w:noWrap/>
            <w:vAlign w:val="center"/>
            <w:hideMark/>
          </w:tcPr>
          <w:p w14:paraId="4D041F81"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32397094"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493.00</w:t>
            </w:r>
          </w:p>
        </w:tc>
      </w:tr>
      <w:tr w:rsidR="0053634A" w:rsidRPr="0053634A" w14:paraId="28046113" w14:textId="77777777" w:rsidTr="008B663B">
        <w:trPr>
          <w:trHeight w:val="315"/>
        </w:trPr>
        <w:tc>
          <w:tcPr>
            <w:tcW w:w="72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10C82D8"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986.00</w:t>
            </w:r>
          </w:p>
        </w:tc>
      </w:tr>
    </w:tbl>
    <w:p w14:paraId="4A647D0C" w14:textId="77777777" w:rsidR="00AE06DD" w:rsidRPr="0053634A" w:rsidRDefault="00AE06DD" w:rsidP="00F06C42">
      <w:pPr>
        <w:spacing w:line="240" w:lineRule="auto"/>
        <w:jc w:val="both"/>
        <w:rPr>
          <w:rFonts w:ascii="Montserrat Light" w:eastAsia="Arial Narrow" w:hAnsi="Montserrat Light"/>
          <w:b/>
          <w:bCs/>
          <w:iCs/>
          <w:color w:val="000000" w:themeColor="text1"/>
          <w:u w:val="single"/>
        </w:rPr>
      </w:pPr>
      <w:bookmarkStart w:id="13" w:name="_Hlk528239498"/>
      <w:r w:rsidRPr="0053634A">
        <w:rPr>
          <w:rFonts w:ascii="Montserrat Light" w:eastAsia="Arial Narrow" w:hAnsi="Montserrat Light"/>
          <w:b/>
          <w:bCs/>
          <w:iCs/>
          <w:color w:val="000000" w:themeColor="text1"/>
          <w:u w:val="single"/>
        </w:rPr>
        <w:t>Rigolă de acostament</w:t>
      </w:r>
    </w:p>
    <w:p w14:paraId="0C1E2083" w14:textId="77777777" w:rsidR="00AE06DD" w:rsidRPr="0053634A" w:rsidRDefault="00AE06DD" w:rsidP="00F06C42">
      <w:pPr>
        <w:spacing w:line="240" w:lineRule="auto"/>
        <w:jc w:val="both"/>
        <w:rPr>
          <w:rFonts w:ascii="Montserrat Light" w:eastAsia="Arial Narrow" w:hAnsi="Montserrat Light"/>
          <w:iCs/>
          <w:color w:val="000000" w:themeColor="text1"/>
          <w:spacing w:val="-4"/>
        </w:rPr>
      </w:pPr>
      <w:r w:rsidRPr="0053634A">
        <w:rPr>
          <w:rFonts w:ascii="Montserrat Light" w:eastAsia="Arial Narrow" w:hAnsi="Montserrat Light"/>
          <w:iCs/>
          <w:color w:val="000000" w:themeColor="text1"/>
          <w:spacing w:val="-4"/>
        </w:rPr>
        <w:t xml:space="preserve">Pentru colectarea și descarcarea apelelor pluviale în intravilanul localităților, se vor realiza rigole de acostament din beton de ciment C35/45 pe lățimea de 0.60 m si grosimea de 15 cm. </w:t>
      </w:r>
      <w:r w:rsidRPr="0053634A">
        <w:rPr>
          <w:rFonts w:ascii="Montserrat Light" w:eastAsia="Arial Narrow" w:hAnsi="Montserrat Light"/>
          <w:iCs/>
          <w:color w:val="000000" w:themeColor="text1"/>
          <w:spacing w:val="-4"/>
          <w:lang w:val="pt-PT"/>
        </w:rPr>
        <w:t xml:space="preserve">Clasa de expunere a rigolei de acostament: XM2+XC4+XF4. </w:t>
      </w:r>
      <w:r w:rsidRPr="0053634A">
        <w:rPr>
          <w:rFonts w:ascii="Montserrat Light" w:eastAsia="Arial Narrow" w:hAnsi="Montserrat Light"/>
          <w:iCs/>
          <w:color w:val="000000" w:themeColor="text1"/>
          <w:spacing w:val="-4"/>
        </w:rPr>
        <w:t>Aceaste se vor monta pe sistemul rutier proiectat.</w:t>
      </w:r>
    </w:p>
    <w:p w14:paraId="7AD1EB52" w14:textId="77777777" w:rsidR="00AE06DD" w:rsidRPr="0053634A" w:rsidRDefault="00AE06DD" w:rsidP="00F06C42">
      <w:pPr>
        <w:spacing w:line="240" w:lineRule="auto"/>
        <w:jc w:val="both"/>
        <w:rPr>
          <w:rFonts w:ascii="Montserrat Light" w:eastAsia="Arial Narrow" w:hAnsi="Montserrat Light"/>
          <w:iCs/>
          <w:color w:val="000000" w:themeColor="text1"/>
          <w:spacing w:val="-4"/>
        </w:rPr>
      </w:pPr>
      <w:r w:rsidRPr="0053634A">
        <w:rPr>
          <w:rFonts w:ascii="Montserrat Light" w:eastAsia="Arial Narrow" w:hAnsi="Montserrat Light"/>
          <w:iCs/>
          <w:color w:val="000000" w:themeColor="text1"/>
          <w:spacing w:val="-4"/>
        </w:rPr>
        <w:t>S-au proiectat rigole de acostament conform listei prezentate mai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53634A" w:rsidRPr="0053634A" w14:paraId="7388BE6F" w14:textId="77777777" w:rsidTr="00107C43">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13"/>
          <w:p w14:paraId="623DAFA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Rigola de ac</w:t>
            </w:r>
          </w:p>
        </w:tc>
      </w:tr>
      <w:tr w:rsidR="0053634A" w:rsidRPr="0053634A" w14:paraId="61EC5733" w14:textId="77777777" w:rsidTr="00A47130">
        <w:trPr>
          <w:trHeight w:val="323"/>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FFE9292"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4449DAC2"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5A17A5"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7B4A069B"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57F023EA" w14:textId="77777777" w:rsidTr="00107C43">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42DA392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48CEC5FC"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025" w:type="dxa"/>
            <w:vMerge/>
            <w:tcBorders>
              <w:top w:val="nil"/>
              <w:left w:val="single" w:sz="4" w:space="0" w:color="auto"/>
              <w:bottom w:val="single" w:sz="4" w:space="0" w:color="000000"/>
              <w:right w:val="single" w:sz="4" w:space="0" w:color="auto"/>
            </w:tcBorders>
            <w:vAlign w:val="center"/>
            <w:hideMark/>
          </w:tcPr>
          <w:p w14:paraId="3F8E3F52" w14:textId="77777777" w:rsidR="00AE06DD" w:rsidRPr="0053634A" w:rsidRDefault="00AE06DD" w:rsidP="00F06C42">
            <w:pPr>
              <w:spacing w:line="240" w:lineRule="auto"/>
              <w:rPr>
                <w:rFonts w:ascii="Montserrat Light" w:hAnsi="Montserrat Light" w:cs="Calibri"/>
                <w:color w:val="000000" w:themeColor="text1"/>
              </w:rPr>
            </w:pPr>
          </w:p>
        </w:tc>
        <w:tc>
          <w:tcPr>
            <w:tcW w:w="1051" w:type="dxa"/>
            <w:tcBorders>
              <w:top w:val="nil"/>
              <w:left w:val="nil"/>
              <w:bottom w:val="single" w:sz="4" w:space="0" w:color="auto"/>
              <w:right w:val="single" w:sz="4" w:space="0" w:color="auto"/>
            </w:tcBorders>
            <w:shd w:val="clear" w:color="auto" w:fill="auto"/>
            <w:noWrap/>
            <w:vAlign w:val="center"/>
            <w:hideMark/>
          </w:tcPr>
          <w:p w14:paraId="4F20006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19BC8AE6"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025" w:type="dxa"/>
            <w:vMerge/>
            <w:tcBorders>
              <w:top w:val="nil"/>
              <w:left w:val="single" w:sz="4" w:space="0" w:color="auto"/>
              <w:bottom w:val="single" w:sz="4" w:space="0" w:color="000000"/>
              <w:right w:val="single" w:sz="8" w:space="0" w:color="auto"/>
            </w:tcBorders>
            <w:vAlign w:val="center"/>
            <w:hideMark/>
          </w:tcPr>
          <w:p w14:paraId="7129495B"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0317C8E8" w14:textId="77777777" w:rsidTr="00107C43">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329EAB97"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0C2982B2"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2F879B0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0053A73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24421DD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177F20BE"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185.00</w:t>
            </w:r>
          </w:p>
        </w:tc>
      </w:tr>
      <w:tr w:rsidR="0053634A" w:rsidRPr="0053634A" w14:paraId="6F7E21A8" w14:textId="77777777" w:rsidTr="00107C43">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4283226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3BCAC2A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6C99475E"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4F53D9C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5ED6B89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6E73E752"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4410.00</w:t>
            </w:r>
          </w:p>
        </w:tc>
      </w:tr>
      <w:tr w:rsidR="0053634A" w:rsidRPr="0053634A" w14:paraId="3C53A524" w14:textId="77777777" w:rsidTr="00107C43">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54DE2763"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6999D675"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4DC52A02"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1FE970F6"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1051" w:type="dxa"/>
            <w:tcBorders>
              <w:top w:val="nil"/>
              <w:left w:val="nil"/>
              <w:bottom w:val="single" w:sz="4" w:space="0" w:color="auto"/>
              <w:right w:val="single" w:sz="4" w:space="0" w:color="auto"/>
            </w:tcBorders>
            <w:shd w:val="clear" w:color="auto" w:fill="auto"/>
            <w:noWrap/>
            <w:vAlign w:val="bottom"/>
            <w:hideMark/>
          </w:tcPr>
          <w:p w14:paraId="599F45DD"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1025" w:type="dxa"/>
            <w:tcBorders>
              <w:top w:val="nil"/>
              <w:left w:val="nil"/>
              <w:bottom w:val="single" w:sz="4" w:space="0" w:color="auto"/>
              <w:right w:val="single" w:sz="8" w:space="0" w:color="auto"/>
            </w:tcBorders>
            <w:shd w:val="clear" w:color="auto" w:fill="auto"/>
            <w:noWrap/>
            <w:vAlign w:val="bottom"/>
            <w:hideMark/>
          </w:tcPr>
          <w:p w14:paraId="4E48077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0.00</w:t>
            </w:r>
          </w:p>
        </w:tc>
      </w:tr>
      <w:tr w:rsidR="0053634A" w:rsidRPr="0053634A" w14:paraId="5EAA3CC1" w14:textId="77777777" w:rsidTr="00107C43">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F33D67"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618784C3"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6FD1FDB"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57BBE76E"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4595.00</w:t>
            </w:r>
          </w:p>
        </w:tc>
      </w:tr>
      <w:tr w:rsidR="0053634A" w:rsidRPr="0053634A" w14:paraId="727170BB" w14:textId="77777777" w:rsidTr="00107C43">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3E99121"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7795.00</w:t>
            </w:r>
          </w:p>
        </w:tc>
      </w:tr>
    </w:tbl>
    <w:p w14:paraId="3B984349" w14:textId="77777777" w:rsidR="00AE06DD" w:rsidRPr="0053634A" w:rsidRDefault="00AE06DD" w:rsidP="00F06C42">
      <w:pPr>
        <w:spacing w:line="240" w:lineRule="auto"/>
        <w:jc w:val="both"/>
        <w:rPr>
          <w:rFonts w:ascii="Montserrat Light" w:eastAsia="Arial Narrow" w:hAnsi="Montserrat Light"/>
          <w:iCs/>
          <w:color w:val="000000" w:themeColor="text1"/>
          <w:spacing w:val="-4"/>
        </w:rPr>
      </w:pPr>
      <w:r w:rsidRPr="0053634A">
        <w:rPr>
          <w:rFonts w:ascii="Montserrat Light" w:eastAsia="Arial Narrow" w:hAnsi="Montserrat Light"/>
          <w:iCs/>
          <w:color w:val="000000" w:themeColor="text1"/>
          <w:spacing w:val="-4"/>
        </w:rPr>
        <w:t>Rigolele de acostament se vor descărca pe taluz prin intermediul unor casiuri prevazute la intervale cuprinse între 20 m și 50 m</w:t>
      </w:r>
    </w:p>
    <w:p w14:paraId="5B5A2195" w14:textId="77777777" w:rsidR="00AE06DD" w:rsidRPr="0053634A" w:rsidRDefault="00AE06DD" w:rsidP="00F06C42">
      <w:pPr>
        <w:spacing w:line="240" w:lineRule="auto"/>
        <w:jc w:val="both"/>
        <w:rPr>
          <w:rFonts w:ascii="Montserrat Light" w:eastAsia="Arial Narrow" w:hAnsi="Montserrat Light"/>
          <w:iCs/>
          <w:color w:val="000000" w:themeColor="text1"/>
          <w:spacing w:val="-4"/>
        </w:rPr>
      </w:pPr>
      <w:r w:rsidRPr="0053634A">
        <w:rPr>
          <w:rFonts w:ascii="Montserrat Light" w:eastAsia="Arial Narrow" w:hAnsi="Montserrat Light"/>
          <w:iCs/>
          <w:color w:val="000000" w:themeColor="text1"/>
          <w:spacing w:val="-4"/>
        </w:rPr>
        <w:t>Descărcarea șanțurilor în emisari se va realiza prin intermediul unor separatoare de hidrocarburi.</w:t>
      </w:r>
    </w:p>
    <w:p w14:paraId="14B0E7C8" w14:textId="77777777" w:rsidR="00AE06DD" w:rsidRPr="0053634A" w:rsidRDefault="00AE06DD" w:rsidP="00F06C42">
      <w:pPr>
        <w:spacing w:line="240" w:lineRule="auto"/>
        <w:jc w:val="both"/>
        <w:rPr>
          <w:rFonts w:ascii="Montserrat Light" w:hAnsi="Montserrat Light"/>
          <w:b/>
          <w:bCs/>
          <w:iCs/>
          <w:color w:val="000000" w:themeColor="text1"/>
          <w:u w:val="single"/>
          <w:lang w:val="it-IT"/>
        </w:rPr>
      </w:pPr>
      <w:r w:rsidRPr="0053634A">
        <w:rPr>
          <w:rFonts w:ascii="Montserrat Light" w:hAnsi="Montserrat Light"/>
          <w:b/>
          <w:bCs/>
          <w:i/>
          <w:color w:val="000000" w:themeColor="text1"/>
          <w:u w:val="single"/>
          <w:lang w:val="it-IT"/>
        </w:rPr>
        <w:t>Podețe laterale și accese la proprietati</w:t>
      </w:r>
      <w:r w:rsidRPr="0053634A">
        <w:rPr>
          <w:rFonts w:ascii="Montserrat Light" w:hAnsi="Montserrat Light"/>
          <w:b/>
          <w:bCs/>
          <w:iCs/>
          <w:color w:val="000000" w:themeColor="text1"/>
          <w:u w:val="single"/>
          <w:lang w:val="it-IT"/>
        </w:rPr>
        <w:t>:</w:t>
      </w:r>
    </w:p>
    <w:p w14:paraId="61B8B301" w14:textId="77777777" w:rsidR="00AE06DD" w:rsidRPr="0053634A" w:rsidRDefault="00AE06DD" w:rsidP="00F06C42">
      <w:pPr>
        <w:spacing w:line="240" w:lineRule="auto"/>
        <w:jc w:val="both"/>
        <w:rPr>
          <w:rFonts w:ascii="Montserrat Light" w:hAnsi="Montserrat Light"/>
          <w:color w:val="000000" w:themeColor="text1"/>
        </w:rPr>
      </w:pPr>
      <w:r w:rsidRPr="0053634A">
        <w:rPr>
          <w:rFonts w:ascii="Montserrat Light" w:hAnsi="Montserrat Light"/>
          <w:bCs/>
          <w:iCs/>
          <w:color w:val="000000" w:themeColor="text1"/>
          <w:lang w:val="it-IT"/>
        </w:rPr>
        <w:t>Pentru realizarea continuității sanțului la accesele la proprietăți și drumurile laterale se propun podețe laterale din tuburi din PEHD cu D=500mm cu lungime L=6m respectiv din tuburi din PEHD cu D=600mm pentru drumurile laterale cu lungime variabilă(între 6~18m) conform planului de situație.</w:t>
      </w:r>
    </w:p>
    <w:p w14:paraId="02072FE6" w14:textId="77777777" w:rsidR="00AE06DD" w:rsidRPr="0053634A" w:rsidRDefault="00AE06DD" w:rsidP="00F06C42">
      <w:pPr>
        <w:spacing w:line="240" w:lineRule="auto"/>
        <w:jc w:val="both"/>
        <w:rPr>
          <w:rFonts w:ascii="Montserrat Light" w:hAnsi="Montserrat Light"/>
          <w:b/>
          <w:bCs/>
          <w:i/>
          <w:color w:val="000000" w:themeColor="text1"/>
          <w:u w:val="single"/>
          <w:lang w:val="it-IT"/>
        </w:rPr>
      </w:pPr>
      <w:r w:rsidRPr="0053634A">
        <w:rPr>
          <w:rFonts w:ascii="Montserrat Light" w:hAnsi="Montserrat Light"/>
          <w:b/>
          <w:bCs/>
          <w:i/>
          <w:color w:val="000000" w:themeColor="text1"/>
          <w:u w:val="single"/>
          <w:lang w:val="it-IT"/>
        </w:rPr>
        <w:t>Drumuri laterale.</w:t>
      </w:r>
    </w:p>
    <w:p w14:paraId="68C54AB1" w14:textId="77777777" w:rsidR="00AE06DD" w:rsidRPr="0053634A" w:rsidRDefault="00AE06DD" w:rsidP="00F06C42">
      <w:pPr>
        <w:spacing w:line="240" w:lineRule="auto"/>
        <w:jc w:val="both"/>
        <w:rPr>
          <w:rFonts w:ascii="Montserrat Light" w:hAnsi="Montserrat Light"/>
          <w:bCs/>
          <w:iCs/>
          <w:color w:val="000000" w:themeColor="text1"/>
          <w:lang w:val="it-IT"/>
        </w:rPr>
      </w:pPr>
      <w:r w:rsidRPr="0053634A">
        <w:rPr>
          <w:rFonts w:ascii="Montserrat Light" w:hAnsi="Montserrat Light"/>
          <w:bCs/>
          <w:iCs/>
          <w:color w:val="000000" w:themeColor="text1"/>
          <w:lang w:val="it-IT"/>
        </w:rPr>
        <w:t>Drumurile laterale se vor amenaja pe o lungime de 20 m conform planului de situație. Pe drumurile laterale se va realiza acelasi sistem rutier ca si pe partea carosabilă.</w:t>
      </w:r>
    </w:p>
    <w:p w14:paraId="73CF54B9" w14:textId="77777777" w:rsidR="00AE06DD" w:rsidRPr="0053634A" w:rsidRDefault="00AE06DD" w:rsidP="00F06C42">
      <w:pPr>
        <w:spacing w:line="240" w:lineRule="auto"/>
        <w:jc w:val="both"/>
        <w:rPr>
          <w:rFonts w:ascii="Montserrat Light" w:hAnsi="Montserrat Light"/>
          <w:bCs/>
          <w:iCs/>
          <w:color w:val="000000" w:themeColor="text1"/>
          <w:lang w:val="it-IT"/>
        </w:rPr>
      </w:pPr>
      <w:r w:rsidRPr="0053634A">
        <w:rPr>
          <w:rFonts w:ascii="Montserrat Light" w:hAnsi="Montserrat Light"/>
          <w:bCs/>
          <w:iCs/>
          <w:color w:val="000000" w:themeColor="text1"/>
          <w:lang w:val="it-IT"/>
        </w:rPr>
        <w:t>La inceputul și sfârșitul traseului s-a prevazut amenajarea a două sensuri giratorii la intersecția cu drumul național DN 1F respectiv drumul județean DJ 109.</w:t>
      </w:r>
    </w:p>
    <w:p w14:paraId="73F227AD" w14:textId="77777777" w:rsidR="00AE06DD" w:rsidRPr="0053634A" w:rsidRDefault="00AE06DD" w:rsidP="00F06C42">
      <w:pPr>
        <w:spacing w:line="240" w:lineRule="auto"/>
        <w:jc w:val="both"/>
        <w:rPr>
          <w:rFonts w:ascii="Montserrat Light" w:hAnsi="Montserrat Light"/>
          <w:bCs/>
          <w:iCs/>
          <w:color w:val="000000" w:themeColor="text1"/>
          <w:lang w:val="pt-PT"/>
        </w:rPr>
      </w:pPr>
      <w:r w:rsidRPr="0053634A">
        <w:rPr>
          <w:rFonts w:ascii="Montserrat Light" w:hAnsi="Montserrat Light"/>
          <w:bCs/>
          <w:iCs/>
          <w:color w:val="000000" w:themeColor="text1"/>
          <w:lang w:val="pt-PT"/>
        </w:rPr>
        <w:t>Intersecțiile vor fi iluminate cu ajutorul unor panouri fotovoltaice.</w:t>
      </w:r>
    </w:p>
    <w:p w14:paraId="28F334F8" w14:textId="77777777" w:rsidR="00AE06DD" w:rsidRPr="0053634A" w:rsidRDefault="00AE06DD" w:rsidP="00F06C42">
      <w:pPr>
        <w:spacing w:line="240" w:lineRule="auto"/>
        <w:jc w:val="both"/>
        <w:rPr>
          <w:rFonts w:ascii="Montserrat Light" w:hAnsi="Montserrat Light"/>
          <w:b/>
          <w:bCs/>
          <w:i/>
          <w:color w:val="000000" w:themeColor="text1"/>
          <w:u w:val="single"/>
          <w:lang w:val="pt-PT"/>
        </w:rPr>
      </w:pPr>
      <w:r w:rsidRPr="0053634A">
        <w:rPr>
          <w:rFonts w:ascii="Montserrat Light" w:hAnsi="Montserrat Light"/>
          <w:b/>
          <w:bCs/>
          <w:i/>
          <w:color w:val="000000" w:themeColor="text1"/>
          <w:u w:val="single"/>
          <w:lang w:val="pt-PT"/>
        </w:rPr>
        <w:t xml:space="preserve">Podețe </w:t>
      </w:r>
    </w:p>
    <w:p w14:paraId="1543E59D" w14:textId="77777777" w:rsidR="00AE06DD" w:rsidRPr="0053634A" w:rsidRDefault="00AE06DD" w:rsidP="00F06C42">
      <w:pPr>
        <w:spacing w:line="240" w:lineRule="auto"/>
        <w:jc w:val="both"/>
        <w:rPr>
          <w:rFonts w:ascii="Montserrat Light" w:hAnsi="Montserrat Light"/>
          <w:b/>
          <w:iCs/>
          <w:color w:val="000000" w:themeColor="text1"/>
          <w:lang w:val="pt-PT"/>
        </w:rPr>
      </w:pPr>
      <w:r w:rsidRPr="0053634A">
        <w:rPr>
          <w:rFonts w:ascii="Montserrat Light" w:hAnsi="Montserrat Light"/>
          <w:b/>
          <w:iCs/>
          <w:color w:val="000000" w:themeColor="text1"/>
          <w:lang w:val="pt-PT"/>
        </w:rPr>
        <w:t>Podețe tubulare</w:t>
      </w:r>
    </w:p>
    <w:p w14:paraId="68CC7181" w14:textId="77777777" w:rsidR="00AE06DD" w:rsidRPr="0053634A" w:rsidRDefault="00AE06DD" w:rsidP="00F06C42">
      <w:pPr>
        <w:spacing w:line="240" w:lineRule="auto"/>
        <w:jc w:val="both"/>
        <w:rPr>
          <w:rFonts w:ascii="Montserrat Light" w:hAnsi="Montserrat Light"/>
          <w:bCs/>
          <w:iCs/>
          <w:color w:val="000000" w:themeColor="text1"/>
          <w:lang w:val="it-IT"/>
        </w:rPr>
      </w:pPr>
      <w:r w:rsidRPr="0053634A">
        <w:rPr>
          <w:rFonts w:ascii="Montserrat Light" w:hAnsi="Montserrat Light"/>
          <w:bCs/>
          <w:iCs/>
          <w:color w:val="000000" w:themeColor="text1"/>
          <w:lang w:val="it-IT"/>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062B47EB" w14:textId="77777777" w:rsidR="00AE06DD" w:rsidRPr="0053634A" w:rsidRDefault="00AE06DD" w:rsidP="00F06C42">
      <w:pPr>
        <w:spacing w:line="240" w:lineRule="auto"/>
        <w:jc w:val="both"/>
        <w:rPr>
          <w:rFonts w:ascii="Montserrat Light" w:hAnsi="Montserrat Light"/>
          <w:b/>
          <w:iCs/>
          <w:color w:val="000000" w:themeColor="text1"/>
        </w:rPr>
      </w:pPr>
      <w:r w:rsidRPr="0053634A">
        <w:rPr>
          <w:rFonts w:ascii="Montserrat Light" w:hAnsi="Montserrat Light"/>
          <w:b/>
          <w:iCs/>
          <w:color w:val="000000" w:themeColor="text1"/>
        </w:rPr>
        <w:t>Podețe dalate</w:t>
      </w:r>
    </w:p>
    <w:p w14:paraId="4572C4FB" w14:textId="77777777" w:rsidR="00AE06DD" w:rsidRPr="0053634A" w:rsidRDefault="00AE06DD" w:rsidP="00F06C42">
      <w:pPr>
        <w:spacing w:line="240" w:lineRule="auto"/>
        <w:jc w:val="both"/>
        <w:rPr>
          <w:rFonts w:ascii="Montserrat Light" w:hAnsi="Montserrat Light"/>
          <w:bCs/>
          <w:iCs/>
          <w:color w:val="000000" w:themeColor="text1"/>
        </w:rPr>
      </w:pPr>
      <w:r w:rsidRPr="0053634A">
        <w:rPr>
          <w:rFonts w:ascii="Montserrat Light" w:hAnsi="Montserrat Light"/>
          <w:bCs/>
          <w:iCs/>
          <w:color w:val="000000" w:themeColor="text1"/>
        </w:rPr>
        <w:t>Acestea se vor realiza cu prefabricate tip D si cu elevații monolite.</w:t>
      </w:r>
    </w:p>
    <w:p w14:paraId="5EFBBD61" w14:textId="77777777" w:rsidR="00AE06DD" w:rsidRPr="0053634A" w:rsidRDefault="00AE06DD" w:rsidP="00F06C42">
      <w:pPr>
        <w:spacing w:line="240" w:lineRule="auto"/>
        <w:jc w:val="both"/>
        <w:rPr>
          <w:rFonts w:ascii="Montserrat Light" w:hAnsi="Montserrat Light"/>
          <w:bCs/>
          <w:iCs/>
          <w:color w:val="000000" w:themeColor="text1"/>
        </w:rPr>
      </w:pPr>
      <w:r w:rsidRPr="0053634A">
        <w:rPr>
          <w:rFonts w:ascii="Montserrat Light" w:hAnsi="Montserrat Light"/>
          <w:bCs/>
          <w:iCs/>
          <w:color w:val="000000" w:themeColor="text1"/>
        </w:rPr>
        <w:t>Lucrări propuse pentru podete:</w:t>
      </w:r>
    </w:p>
    <w:p w14:paraId="7A9D172A" w14:textId="77777777" w:rsidR="00AE06DD" w:rsidRPr="0053634A" w:rsidRDefault="00AE06DD" w:rsidP="00F06C42">
      <w:pPr>
        <w:pStyle w:val="BodyText"/>
        <w:numPr>
          <w:ilvl w:val="0"/>
          <w:numId w:val="5"/>
        </w:numPr>
        <w:spacing w:after="0" w:line="240" w:lineRule="auto"/>
        <w:jc w:val="both"/>
        <w:rPr>
          <w:rFonts w:ascii="Montserrat Light" w:hAnsi="Montserrat Light"/>
          <w:b/>
          <w:bCs/>
          <w:color w:val="000000" w:themeColor="text1"/>
          <w:lang w:val="it-IT"/>
        </w:rPr>
      </w:pPr>
      <w:r w:rsidRPr="0053634A">
        <w:rPr>
          <w:rFonts w:ascii="Montserrat Light" w:hAnsi="Montserrat Light"/>
          <w:caps/>
          <w:color w:val="000000" w:themeColor="text1"/>
          <w:lang w:val="it-IT"/>
        </w:rPr>
        <w:t>km 0+010  podet tubular Dn 600 mm proiectat l=20,00m,se vor realiza coronamente, si camere de cadere amonte aval</w:t>
      </w:r>
    </w:p>
    <w:p w14:paraId="778E99CB"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lastRenderedPageBreak/>
        <w:t>km 0+635 podet tubular DN1000 proiectat l=22m, se vor realiza coronamente, camera de cadere si aripi</w:t>
      </w:r>
    </w:p>
    <w:p w14:paraId="34AF048C"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1+318 podet tubular DN1000 proiectat l=32m, se vor realiza coronamente,  camera de cadere si aripi</w:t>
      </w:r>
    </w:p>
    <w:p w14:paraId="394E35D1"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1+622 podet tubular DN1000 proiectat l=32m, se vor realiza coronamente, camera de cadere si aripi</w:t>
      </w:r>
    </w:p>
    <w:p w14:paraId="08736D4B"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2+188  podet tubular DN1000 proiectat l=14m, se vor realiza coronamente, camera de cadere si aripi</w:t>
      </w:r>
    </w:p>
    <w:p w14:paraId="4F348BF8"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 xml:space="preserve">km 2+670  podet tip D3 l=12 m, proiectat se vor realiza coronamente si aripi </w:t>
      </w:r>
    </w:p>
    <w:p w14:paraId="2DEA8C00"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2+766 podet existent se inlocuieste cu podet DN1000 l=12m, se vor realiza coronamente, camera de cadere si aripi</w:t>
      </w:r>
    </w:p>
    <w:p w14:paraId="1A09ACDA"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3+165 podet existent se inlocuieste cu podet DN1000 l=16m, se vor realiza coronamente, camera de cadere si aripi</w:t>
      </w:r>
    </w:p>
    <w:p w14:paraId="0038DA4D"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3+385 podet existent se inlocuieste cu podet DN1000 l=14m, se vor realiza coronamente, camera de cadere si aripi</w:t>
      </w:r>
    </w:p>
    <w:p w14:paraId="201B6ACE"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3+488 podet existent se inlocuieste cu podet DN1000 l=14m, se vor realiza coronamente, camera de cadere si aripi</w:t>
      </w:r>
    </w:p>
    <w:p w14:paraId="56DD2878"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3+769 podet existent se inlocuieste cu podet DN1000 l=14m, se vor realiza coronamente, camera de cadere si aripi</w:t>
      </w:r>
    </w:p>
    <w:p w14:paraId="7D665E54"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3+898 podet existent se inlocuieste cu podet DN1000 l=14m, se vor realiza coronamente,camera de cadere si aripi</w:t>
      </w:r>
    </w:p>
    <w:p w14:paraId="5B3DBB71"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4+028 podet existent se inlocuieste cu podet DN1000 l=14m, se vor realiza coronamente,camera de cadere si aripi</w:t>
      </w:r>
    </w:p>
    <w:p w14:paraId="6A4CD2DD"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4+310 podet existent se inlocuieste cu podet dalat tip D5 l=14 m, se vor realiza coronamente si aripi</w:t>
      </w:r>
    </w:p>
    <w:p w14:paraId="204248F2"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4+613  podet DN1000 proiectat l=14m, se vor realiza coronamente, camera de cadere si aripi</w:t>
      </w:r>
    </w:p>
    <w:p w14:paraId="29F52B88"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5+062 podet existent se inlocuieste cu podet DN1000 l=16m, se vor realiza coronamente, camera de cadere si aripi</w:t>
      </w:r>
    </w:p>
    <w:p w14:paraId="3D93BC0D"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5+467  podet DN1000 proiectat l=12m, se vor realiza coronamente, camera de cadere si aripi</w:t>
      </w:r>
    </w:p>
    <w:p w14:paraId="67A208AD" w14:textId="77777777" w:rsidR="00AE06DD" w:rsidRPr="0053634A" w:rsidRDefault="00AE06DD" w:rsidP="00F06C42">
      <w:pPr>
        <w:numPr>
          <w:ilvl w:val="0"/>
          <w:numId w:val="5"/>
        </w:numPr>
        <w:autoSpaceDE w:val="0"/>
        <w:autoSpaceDN w:val="0"/>
        <w:adjustRightInd w:val="0"/>
        <w:spacing w:line="240" w:lineRule="auto"/>
        <w:jc w:val="both"/>
        <w:rPr>
          <w:rFonts w:ascii="Montserrat Light" w:hAnsi="Montserrat Light"/>
          <w:bCs/>
          <w:color w:val="000000" w:themeColor="text1"/>
          <w:lang w:val="it-IT" w:eastAsia="x-none"/>
        </w:rPr>
      </w:pPr>
      <w:r w:rsidRPr="0053634A">
        <w:rPr>
          <w:rFonts w:ascii="Montserrat Light" w:hAnsi="Montserrat Light"/>
          <w:bCs/>
          <w:color w:val="000000" w:themeColor="text1"/>
          <w:lang w:val="it-IT" w:eastAsia="x-none"/>
        </w:rPr>
        <w:t>km 5+804  podet D3  proiectat l=14,00m, se vor realiza coronamente, camera de cadere si aripi</w:t>
      </w:r>
    </w:p>
    <w:p w14:paraId="4E33B967" w14:textId="77777777"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53634A">
        <w:rPr>
          <w:rFonts w:ascii="Montserrat Light" w:hAnsi="Montserrat Light"/>
          <w:b/>
          <w:bCs/>
          <w:color w:val="000000" w:themeColor="text1"/>
        </w:rPr>
        <w:t>Ecoducte</w:t>
      </w:r>
    </w:p>
    <w:p w14:paraId="315C751E" w14:textId="77777777" w:rsidR="00AE06DD" w:rsidRPr="0053634A" w:rsidRDefault="00AE06DD" w:rsidP="00F06C42">
      <w:pPr>
        <w:spacing w:line="240" w:lineRule="auto"/>
        <w:jc w:val="both"/>
        <w:rPr>
          <w:rFonts w:ascii="Montserrat Light" w:hAnsi="Montserrat Light"/>
          <w:bCs/>
          <w:iCs/>
          <w:color w:val="000000" w:themeColor="text1"/>
        </w:rPr>
      </w:pPr>
      <w:r w:rsidRPr="0053634A">
        <w:rPr>
          <w:rFonts w:ascii="Montserrat Light" w:hAnsi="Montserrat Light"/>
          <w:bCs/>
          <w:iCs/>
          <w:color w:val="000000" w:themeColor="text1"/>
        </w:rPr>
        <w:t>S-au proiectat două ecoducte din structuri metalice cu taluzul pereat pentru încadrarea în cadrul natural.</w:t>
      </w:r>
    </w:p>
    <w:p w14:paraId="4305CB6D" w14:textId="77777777" w:rsidR="00AE06DD" w:rsidRPr="0053634A" w:rsidRDefault="00AE06DD" w:rsidP="00F06C42">
      <w:pPr>
        <w:spacing w:line="240" w:lineRule="auto"/>
        <w:jc w:val="both"/>
        <w:rPr>
          <w:rFonts w:ascii="Montserrat Light" w:hAnsi="Montserrat Light"/>
          <w:bCs/>
          <w:iCs/>
          <w:color w:val="000000" w:themeColor="text1"/>
        </w:rPr>
      </w:pPr>
      <w:r w:rsidRPr="0053634A">
        <w:rPr>
          <w:rFonts w:ascii="Montserrat Light" w:hAnsi="Montserrat Light"/>
          <w:bCs/>
          <w:iCs/>
          <w:color w:val="000000" w:themeColor="text1"/>
        </w:rPr>
        <w:t>Pentru dirijarea animalelor la intrarea în ecoducte s-a prevzut montare unor garduri de protecție pe lungimea de 50 m pe fiecare parte.</w:t>
      </w:r>
    </w:p>
    <w:p w14:paraId="5059F208" w14:textId="77777777" w:rsidR="00AE06DD" w:rsidRPr="0053634A" w:rsidRDefault="00AE06DD" w:rsidP="00F06C42">
      <w:pPr>
        <w:spacing w:line="240" w:lineRule="auto"/>
        <w:jc w:val="both"/>
        <w:rPr>
          <w:rFonts w:ascii="Montserrat Light" w:hAnsi="Montserrat Light"/>
          <w:bCs/>
          <w:iCs/>
          <w:color w:val="000000" w:themeColor="text1"/>
          <w:lang w:val="fr-FR"/>
        </w:rPr>
      </w:pPr>
      <w:r w:rsidRPr="0053634A">
        <w:rPr>
          <w:rFonts w:ascii="Montserrat Light" w:hAnsi="Montserrat Light"/>
          <w:bCs/>
          <w:iCs/>
          <w:color w:val="000000" w:themeColor="text1"/>
          <w:lang w:val="fr-FR"/>
        </w:rPr>
        <w:t>Ecoductele s-au prevazut la km. 1+208 si km. 1+930.</w:t>
      </w:r>
    </w:p>
    <w:p w14:paraId="143D4D91" w14:textId="77777777"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i/>
          <w:iCs/>
          <w:color w:val="000000" w:themeColor="text1"/>
          <w:lang w:val="fr-FR"/>
        </w:rPr>
      </w:pPr>
      <w:r w:rsidRPr="0053634A">
        <w:rPr>
          <w:rFonts w:ascii="Montserrat Light" w:hAnsi="Montserrat Light"/>
          <w:b/>
          <w:bCs/>
          <w:i/>
          <w:iCs/>
          <w:color w:val="000000" w:themeColor="text1"/>
          <w:lang w:val="fr-FR"/>
        </w:rPr>
        <w:t>Lucrări de consolidare</w:t>
      </w:r>
    </w:p>
    <w:p w14:paraId="0ED56D86" w14:textId="77777777" w:rsidR="00AE06DD" w:rsidRPr="0053634A" w:rsidRDefault="00AE06DD" w:rsidP="00F06C42">
      <w:pPr>
        <w:spacing w:line="240" w:lineRule="auto"/>
        <w:jc w:val="both"/>
        <w:rPr>
          <w:rFonts w:ascii="Montserrat Light" w:hAnsi="Montserrat Light"/>
          <w:b/>
          <w:iCs/>
          <w:color w:val="000000" w:themeColor="text1"/>
          <w:lang w:val="fr-FR"/>
        </w:rPr>
      </w:pPr>
      <w:r w:rsidRPr="0053634A">
        <w:rPr>
          <w:rFonts w:ascii="Montserrat Light" w:hAnsi="Montserrat Light"/>
          <w:b/>
          <w:iCs/>
          <w:color w:val="000000" w:themeColor="text1"/>
          <w:lang w:val="fr-FR"/>
        </w:rPr>
        <w:t>Zid de sprijin din gabioane</w:t>
      </w:r>
    </w:p>
    <w:p w14:paraId="2CD769D9"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S-au prevăzut ziduri de sprijin din coșuri de gabioane umplute cu piatră brută pe următoarele poziții kilometrice:</w:t>
      </w:r>
    </w:p>
    <w:tbl>
      <w:tblPr>
        <w:tblW w:w="6823" w:type="dxa"/>
        <w:tblInd w:w="118" w:type="dxa"/>
        <w:tblLook w:val="04A0" w:firstRow="1" w:lastRow="0" w:firstColumn="1" w:lastColumn="0" w:noHBand="0" w:noVBand="1"/>
      </w:tblPr>
      <w:tblGrid>
        <w:gridCol w:w="772"/>
        <w:gridCol w:w="1170"/>
        <w:gridCol w:w="1170"/>
        <w:gridCol w:w="1198"/>
        <w:gridCol w:w="1249"/>
        <w:gridCol w:w="1264"/>
      </w:tblGrid>
      <w:tr w:rsidR="0053634A" w:rsidRPr="0053634A" w14:paraId="4A6A5899" w14:textId="77777777" w:rsidTr="00A47130">
        <w:trPr>
          <w:trHeight w:val="300"/>
        </w:trPr>
        <w:tc>
          <w:tcPr>
            <w:tcW w:w="6823"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F047E3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Gabioane</w:t>
            </w:r>
          </w:p>
        </w:tc>
      </w:tr>
      <w:tr w:rsidR="0053634A" w:rsidRPr="0053634A" w14:paraId="6BF742A8" w14:textId="77777777" w:rsidTr="00A47130">
        <w:trPr>
          <w:trHeight w:val="269"/>
        </w:trPr>
        <w:tc>
          <w:tcPr>
            <w:tcW w:w="19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D5B8E6"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E234F28"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0984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1264" w:type="dxa"/>
            <w:vMerge w:val="restart"/>
            <w:tcBorders>
              <w:top w:val="nil"/>
              <w:left w:val="single" w:sz="4" w:space="0" w:color="auto"/>
              <w:bottom w:val="single" w:sz="4" w:space="0" w:color="auto"/>
              <w:right w:val="nil"/>
            </w:tcBorders>
            <w:shd w:val="clear" w:color="auto" w:fill="auto"/>
            <w:vAlign w:val="center"/>
            <w:hideMark/>
          </w:tcPr>
          <w:p w14:paraId="2AFDF6F1"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71452BD5" w14:textId="77777777" w:rsidTr="00A47130">
        <w:trPr>
          <w:trHeight w:val="300"/>
        </w:trPr>
        <w:tc>
          <w:tcPr>
            <w:tcW w:w="772" w:type="dxa"/>
            <w:tcBorders>
              <w:top w:val="nil"/>
              <w:left w:val="single" w:sz="8" w:space="0" w:color="auto"/>
              <w:bottom w:val="single" w:sz="4" w:space="0" w:color="auto"/>
              <w:right w:val="single" w:sz="4" w:space="0" w:color="auto"/>
            </w:tcBorders>
            <w:shd w:val="clear" w:color="auto" w:fill="auto"/>
            <w:noWrap/>
            <w:vAlign w:val="center"/>
            <w:hideMark/>
          </w:tcPr>
          <w:p w14:paraId="07C50F56"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170" w:type="dxa"/>
            <w:tcBorders>
              <w:top w:val="nil"/>
              <w:left w:val="nil"/>
              <w:bottom w:val="single" w:sz="4" w:space="0" w:color="auto"/>
              <w:right w:val="single" w:sz="4" w:space="0" w:color="auto"/>
            </w:tcBorders>
            <w:shd w:val="clear" w:color="auto" w:fill="auto"/>
            <w:noWrap/>
            <w:vAlign w:val="center"/>
            <w:hideMark/>
          </w:tcPr>
          <w:p w14:paraId="2DEA03BA"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170" w:type="dxa"/>
            <w:vMerge/>
            <w:tcBorders>
              <w:top w:val="nil"/>
              <w:left w:val="single" w:sz="4" w:space="0" w:color="auto"/>
              <w:bottom w:val="single" w:sz="4" w:space="0" w:color="auto"/>
              <w:right w:val="single" w:sz="4" w:space="0" w:color="auto"/>
            </w:tcBorders>
            <w:vAlign w:val="center"/>
            <w:hideMark/>
          </w:tcPr>
          <w:p w14:paraId="059DB3DE" w14:textId="77777777" w:rsidR="00AE06DD" w:rsidRPr="0053634A" w:rsidRDefault="00AE06DD" w:rsidP="00F06C42">
            <w:pPr>
              <w:spacing w:line="240" w:lineRule="auto"/>
              <w:rPr>
                <w:rFonts w:ascii="Montserrat Light" w:hAnsi="Montserrat Light" w:cs="Calibri"/>
                <w:color w:val="000000" w:themeColor="text1"/>
              </w:rPr>
            </w:pPr>
          </w:p>
        </w:tc>
        <w:tc>
          <w:tcPr>
            <w:tcW w:w="1198" w:type="dxa"/>
            <w:tcBorders>
              <w:top w:val="nil"/>
              <w:left w:val="nil"/>
              <w:bottom w:val="single" w:sz="4" w:space="0" w:color="auto"/>
              <w:right w:val="single" w:sz="4" w:space="0" w:color="auto"/>
            </w:tcBorders>
            <w:shd w:val="clear" w:color="auto" w:fill="auto"/>
            <w:noWrap/>
            <w:vAlign w:val="center"/>
            <w:hideMark/>
          </w:tcPr>
          <w:p w14:paraId="0E09EF18"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2E261BF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1264" w:type="dxa"/>
            <w:vMerge/>
            <w:tcBorders>
              <w:top w:val="nil"/>
              <w:left w:val="single" w:sz="4" w:space="0" w:color="auto"/>
              <w:bottom w:val="single" w:sz="4" w:space="0" w:color="auto"/>
              <w:right w:val="nil"/>
            </w:tcBorders>
            <w:vAlign w:val="center"/>
            <w:hideMark/>
          </w:tcPr>
          <w:p w14:paraId="070BF867"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7A67EA4B" w14:textId="77777777" w:rsidTr="00A47130">
        <w:trPr>
          <w:trHeight w:val="300"/>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05AF6EDD"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1170" w:type="dxa"/>
            <w:tcBorders>
              <w:top w:val="nil"/>
              <w:left w:val="nil"/>
              <w:bottom w:val="single" w:sz="4" w:space="0" w:color="auto"/>
              <w:right w:val="single" w:sz="4" w:space="0" w:color="auto"/>
            </w:tcBorders>
            <w:shd w:val="clear" w:color="auto" w:fill="auto"/>
            <w:noWrap/>
            <w:vAlign w:val="bottom"/>
            <w:hideMark/>
          </w:tcPr>
          <w:p w14:paraId="363CB7BA"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1170" w:type="dxa"/>
            <w:tcBorders>
              <w:top w:val="nil"/>
              <w:left w:val="nil"/>
              <w:bottom w:val="single" w:sz="4" w:space="0" w:color="auto"/>
              <w:right w:val="single" w:sz="4" w:space="0" w:color="auto"/>
            </w:tcBorders>
            <w:shd w:val="clear" w:color="auto" w:fill="auto"/>
            <w:noWrap/>
            <w:vAlign w:val="bottom"/>
            <w:hideMark/>
          </w:tcPr>
          <w:p w14:paraId="5261313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75A8D76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695B6F0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1+070.00</w:t>
            </w:r>
          </w:p>
        </w:tc>
        <w:tc>
          <w:tcPr>
            <w:tcW w:w="1264" w:type="dxa"/>
            <w:tcBorders>
              <w:top w:val="nil"/>
              <w:left w:val="nil"/>
              <w:bottom w:val="single" w:sz="4" w:space="0" w:color="auto"/>
              <w:right w:val="nil"/>
            </w:tcBorders>
            <w:shd w:val="clear" w:color="auto" w:fill="auto"/>
            <w:noWrap/>
            <w:vAlign w:val="bottom"/>
            <w:hideMark/>
          </w:tcPr>
          <w:p w14:paraId="73BED114"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435.00</w:t>
            </w:r>
          </w:p>
        </w:tc>
      </w:tr>
      <w:tr w:rsidR="0053634A" w:rsidRPr="0053634A" w14:paraId="7E0BB496" w14:textId="77777777" w:rsidTr="00A47130">
        <w:trPr>
          <w:trHeight w:val="300"/>
        </w:trPr>
        <w:tc>
          <w:tcPr>
            <w:tcW w:w="194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942D2A"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14:paraId="72959014"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0.00</w:t>
            </w:r>
          </w:p>
        </w:tc>
        <w:tc>
          <w:tcPr>
            <w:tcW w:w="2447"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C537CA"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1EFA2936"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435.00</w:t>
            </w:r>
          </w:p>
        </w:tc>
      </w:tr>
      <w:tr w:rsidR="0053634A" w:rsidRPr="0053634A" w14:paraId="206C594F" w14:textId="77777777" w:rsidTr="00A47130">
        <w:trPr>
          <w:trHeight w:val="315"/>
        </w:trPr>
        <w:tc>
          <w:tcPr>
            <w:tcW w:w="6823"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21BD2A2"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435.00</w:t>
            </w:r>
          </w:p>
        </w:tc>
      </w:tr>
    </w:tbl>
    <w:p w14:paraId="74F80836" w14:textId="77777777" w:rsidR="00AE06DD" w:rsidRPr="0053634A" w:rsidRDefault="00AE06DD" w:rsidP="00F06C42">
      <w:pPr>
        <w:spacing w:line="240" w:lineRule="auto"/>
        <w:jc w:val="both"/>
        <w:rPr>
          <w:rFonts w:ascii="Montserrat Light" w:hAnsi="Montserrat Light"/>
          <w:b/>
          <w:iCs/>
          <w:color w:val="000000" w:themeColor="text1"/>
        </w:rPr>
      </w:pPr>
      <w:r w:rsidRPr="0053634A">
        <w:rPr>
          <w:rFonts w:ascii="Montserrat Light" w:hAnsi="Montserrat Light"/>
          <w:b/>
          <w:iCs/>
          <w:color w:val="000000" w:themeColor="text1"/>
        </w:rPr>
        <w:t>Consolidări cu coloane</w:t>
      </w:r>
    </w:p>
    <w:p w14:paraId="6A5FEA17"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În zona km 0+770-km. 0+920 (stanga) s-a proiectat consolidarea zonei drumului prin intermediul unei structuri de sprijin alcătuită din piloți forați și grindă coronament.</w:t>
      </w:r>
    </w:p>
    <w:p w14:paraId="7CA45289"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 xml:space="preserve">Fundația se va realiza pe două rânduri de coloane cu D=800 mm (C20/25), cu fișa de 14.00 m, încastrate în radier pe 30 cm, dispuse în plan la 2,0 m interax. Radierul are dimensiunile </w:t>
      </w:r>
      <w:r w:rsidRPr="0053634A">
        <w:rPr>
          <w:rFonts w:ascii="Montserrat Light" w:hAnsi="Montserrat Light"/>
          <w:color w:val="000000" w:themeColor="text1"/>
          <w:spacing w:val="-8"/>
        </w:rPr>
        <w:lastRenderedPageBreak/>
        <w:t>de 1,50x3,00m, în secțiune transversală, peste care este așezată elevația cu lățimea de 0.50 m. Atât radierul cat și elevația sunt realizate din beton C30/37. Pe coronamentul zidului de 0,50 m este așezat parapetul de siguranță tip H4B.</w:t>
      </w:r>
    </w:p>
    <w:p w14:paraId="46FF5E56"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În spatele zidului este prevazută umplutura cu material drenant(balast), eventualele infiltratii de apă din spatele zidului vor fi evacuate prin barbacane din PVC cu D=100 mm.</w:t>
      </w:r>
    </w:p>
    <w:p w14:paraId="4DD2D9CA"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Pe suprafața dinspre drum a zidului de sprijin se va realiza o hidroizolație de bitum filerizat.</w:t>
      </w:r>
    </w:p>
    <w:p w14:paraId="2CF9FE57"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Se va lucra în așa fel încât să nu fie favorizate și alte alunecări de teren.</w:t>
      </w:r>
    </w:p>
    <w:p w14:paraId="0D9F0EEC"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 xml:space="preserve">La turnarea coloanelor se va compara la fiecare coloana volumul de beton teoretic cu cel turnat efectiv in foraj. </w:t>
      </w:r>
    </w:p>
    <w:p w14:paraId="3214D417" w14:textId="77777777" w:rsidR="00AE06DD" w:rsidRPr="0053634A" w:rsidRDefault="00AE06DD" w:rsidP="00F06C42">
      <w:pPr>
        <w:spacing w:line="240" w:lineRule="auto"/>
        <w:jc w:val="both"/>
        <w:rPr>
          <w:rFonts w:ascii="Montserrat Light" w:hAnsi="Montserrat Light"/>
          <w:b/>
          <w:iCs/>
          <w:color w:val="000000" w:themeColor="text1"/>
          <w:lang w:val="it-IT"/>
        </w:rPr>
      </w:pPr>
      <w:r w:rsidRPr="0053634A">
        <w:rPr>
          <w:rFonts w:ascii="Montserrat Light" w:hAnsi="Montserrat Light"/>
          <w:b/>
          <w:iCs/>
          <w:color w:val="000000" w:themeColor="text1"/>
          <w:lang w:val="it-IT"/>
        </w:rPr>
        <w:t>Protejare taluz</w:t>
      </w:r>
    </w:p>
    <w:p w14:paraId="6419330C" w14:textId="7A24DB6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Pen</w:t>
      </w:r>
      <w:r w:rsidR="005B3714" w:rsidRPr="0053634A">
        <w:rPr>
          <w:rFonts w:ascii="Montserrat Light" w:hAnsi="Montserrat Light"/>
          <w:color w:val="000000" w:themeColor="text1"/>
          <w:spacing w:val="-8"/>
        </w:rPr>
        <w:t>tru</w:t>
      </w:r>
      <w:r w:rsidRPr="0053634A">
        <w:rPr>
          <w:rFonts w:ascii="Montserrat Light" w:hAnsi="Montserrat Light"/>
          <w:color w:val="000000" w:themeColor="text1"/>
          <w:spacing w:val="-8"/>
        </w:rPr>
        <w:t xml:space="preserve"> taluzurile cu înălțimea mai mare de  2 m s-a prevăzut realizarea unei saltele antierozională biodegradabilă.</w:t>
      </w:r>
    </w:p>
    <w:p w14:paraId="5C3886AA" w14:textId="08403ABF"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i/>
          <w:iCs/>
          <w:color w:val="000000" w:themeColor="text1"/>
          <w:lang w:val="pt-PT"/>
        </w:rPr>
      </w:pPr>
      <w:bookmarkStart w:id="14" w:name="_Toc206070888"/>
      <w:r w:rsidRPr="0053634A">
        <w:rPr>
          <w:rFonts w:ascii="Montserrat Light" w:hAnsi="Montserrat Light"/>
          <w:b/>
          <w:bCs/>
          <w:i/>
          <w:iCs/>
          <w:color w:val="000000" w:themeColor="text1"/>
          <w:lang w:val="pt-PT"/>
        </w:rPr>
        <w:t>Siguranța circulației</w:t>
      </w:r>
      <w:bookmarkEnd w:id="14"/>
    </w:p>
    <w:p w14:paraId="7F92FDB2" w14:textId="2712B566" w:rsidR="00AE06DD" w:rsidRPr="0053634A" w:rsidRDefault="00AE06DD" w:rsidP="00F06C42">
      <w:pPr>
        <w:spacing w:line="240" w:lineRule="auto"/>
        <w:jc w:val="both"/>
        <w:rPr>
          <w:rFonts w:ascii="Montserrat Light" w:hAnsi="Montserrat Light"/>
          <w:b/>
          <w:iCs/>
          <w:color w:val="000000" w:themeColor="text1"/>
          <w:lang w:val="pt-PT"/>
        </w:rPr>
      </w:pPr>
      <w:r w:rsidRPr="0053634A">
        <w:rPr>
          <w:rFonts w:ascii="Montserrat Light" w:hAnsi="Montserrat Light"/>
          <w:b/>
          <w:iCs/>
          <w:color w:val="000000" w:themeColor="text1"/>
          <w:lang w:val="pt-PT"/>
        </w:rPr>
        <w:t>Parapet de siguranță.</w:t>
      </w:r>
    </w:p>
    <w:p w14:paraId="451BA2FB"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 xml:space="preserve">S-a prevazut montarea de parapeți metalici cu protecție ridicată H2 si H3 prevăzute cu catadioptrii conform AND 593 și SR EN 1317. La început și sfârșit de tronson  primii 4 m se monteaza înclinat cu elemente de capăt pentru sporirea siguranței în exploatare. La stabilirea prețului parapetului, ofertanții vor lua în calcul și elementele de capăt. </w:t>
      </w:r>
    </w:p>
    <w:p w14:paraId="504840D6" w14:textId="77777777" w:rsidR="00AE06DD" w:rsidRPr="0053634A" w:rsidRDefault="00AE06DD" w:rsidP="00F06C42">
      <w:pPr>
        <w:autoSpaceDE w:val="0"/>
        <w:spacing w:line="240" w:lineRule="auto"/>
        <w:jc w:val="both"/>
        <w:rPr>
          <w:rFonts w:ascii="Montserrat Light" w:hAnsi="Montserrat Light"/>
          <w:color w:val="000000" w:themeColor="text1"/>
          <w:spacing w:val="-8"/>
        </w:rPr>
      </w:pPr>
      <w:r w:rsidRPr="0053634A">
        <w:rPr>
          <w:rFonts w:ascii="Montserrat Light" w:hAnsi="Montserrat Light"/>
          <w:color w:val="000000" w:themeColor="text1"/>
          <w:spacing w:val="-8"/>
        </w:rPr>
        <w:t>Se vor amplasa parapeți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53634A" w:rsidRPr="0053634A" w14:paraId="487E4034" w14:textId="77777777" w:rsidTr="00107C43">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7EEC40C8"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Parapet de siguranta</w:t>
            </w:r>
          </w:p>
        </w:tc>
      </w:tr>
      <w:tr w:rsidR="0053634A" w:rsidRPr="0053634A" w14:paraId="6B469CE0" w14:textId="77777777" w:rsidTr="00F76A87">
        <w:trPr>
          <w:trHeight w:val="332"/>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1D4FF"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600506C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155A9"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dr</w:t>
            </w:r>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4EA000AC"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lungime (m)</w:t>
            </w:r>
          </w:p>
        </w:tc>
      </w:tr>
      <w:tr w:rsidR="0053634A" w:rsidRPr="0053634A" w14:paraId="69E3DEC0" w14:textId="77777777" w:rsidTr="00107C43">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0EFD27C7"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20EBAE13"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956" w:type="dxa"/>
            <w:vMerge/>
            <w:tcBorders>
              <w:top w:val="nil"/>
              <w:left w:val="single" w:sz="4" w:space="0" w:color="auto"/>
              <w:bottom w:val="single" w:sz="4" w:space="0" w:color="auto"/>
              <w:right w:val="single" w:sz="4" w:space="0" w:color="auto"/>
            </w:tcBorders>
            <w:vAlign w:val="center"/>
            <w:hideMark/>
          </w:tcPr>
          <w:p w14:paraId="0C81CBE6" w14:textId="77777777" w:rsidR="00AE06DD" w:rsidRPr="0053634A" w:rsidRDefault="00AE06DD" w:rsidP="00F06C42">
            <w:pPr>
              <w:spacing w:line="240" w:lineRule="auto"/>
              <w:rPr>
                <w:rFonts w:ascii="Montserrat Light" w:hAnsi="Montserrat Light" w:cs="Calibri"/>
                <w:color w:val="000000" w:themeColor="text1"/>
              </w:rPr>
            </w:pPr>
          </w:p>
        </w:tc>
        <w:tc>
          <w:tcPr>
            <w:tcW w:w="962" w:type="dxa"/>
            <w:tcBorders>
              <w:top w:val="nil"/>
              <w:left w:val="nil"/>
              <w:bottom w:val="single" w:sz="4" w:space="0" w:color="auto"/>
              <w:right w:val="single" w:sz="4" w:space="0" w:color="auto"/>
            </w:tcBorders>
            <w:shd w:val="clear" w:color="auto" w:fill="auto"/>
            <w:noWrap/>
            <w:vAlign w:val="center"/>
            <w:hideMark/>
          </w:tcPr>
          <w:p w14:paraId="6A77E47C"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14855027" w14:textId="77777777" w:rsidR="00AE06DD" w:rsidRPr="0053634A" w:rsidRDefault="00AE06DD" w:rsidP="00F06C42">
            <w:pPr>
              <w:spacing w:line="240" w:lineRule="auto"/>
              <w:jc w:val="center"/>
              <w:rPr>
                <w:rFonts w:ascii="Montserrat Light" w:hAnsi="Montserrat Light" w:cs="Calibri"/>
                <w:color w:val="000000" w:themeColor="text1"/>
              </w:rPr>
            </w:pPr>
            <w:r w:rsidRPr="0053634A">
              <w:rPr>
                <w:rFonts w:ascii="Montserrat Light" w:hAnsi="Montserrat Light" w:cs="Calibri"/>
                <w:color w:val="000000" w:themeColor="text1"/>
              </w:rPr>
              <w:t>pana la</w:t>
            </w:r>
          </w:p>
        </w:tc>
        <w:tc>
          <w:tcPr>
            <w:tcW w:w="956" w:type="dxa"/>
            <w:vMerge/>
            <w:tcBorders>
              <w:top w:val="nil"/>
              <w:left w:val="single" w:sz="4" w:space="0" w:color="auto"/>
              <w:bottom w:val="single" w:sz="4" w:space="0" w:color="auto"/>
              <w:right w:val="single" w:sz="8" w:space="0" w:color="auto"/>
            </w:tcBorders>
            <w:vAlign w:val="center"/>
            <w:hideMark/>
          </w:tcPr>
          <w:p w14:paraId="5960993F" w14:textId="77777777" w:rsidR="00AE06DD" w:rsidRPr="0053634A" w:rsidRDefault="00AE06DD" w:rsidP="00F06C42">
            <w:pPr>
              <w:spacing w:line="240" w:lineRule="auto"/>
              <w:rPr>
                <w:rFonts w:ascii="Montserrat Light" w:hAnsi="Montserrat Light" w:cs="Calibri"/>
                <w:color w:val="000000" w:themeColor="text1"/>
              </w:rPr>
            </w:pPr>
          </w:p>
        </w:tc>
      </w:tr>
      <w:tr w:rsidR="0053634A" w:rsidRPr="0053634A" w14:paraId="32E025AA" w14:textId="77777777" w:rsidTr="00107C43">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5E555E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2A1E2756"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61D7D79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3076DBC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5AD9466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5C6F3F66"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95.00</w:t>
            </w:r>
          </w:p>
        </w:tc>
      </w:tr>
      <w:tr w:rsidR="0053634A" w:rsidRPr="0053634A" w14:paraId="199E7B55" w14:textId="77777777" w:rsidTr="00107C43">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5C11BD07"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2F8DA051"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674C170B"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6D1CF61B"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0B1A665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0ED4ED4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1020.00</w:t>
            </w:r>
          </w:p>
        </w:tc>
      </w:tr>
      <w:tr w:rsidR="0053634A" w:rsidRPr="0053634A" w14:paraId="57FE8871" w14:textId="77777777" w:rsidTr="00107C43">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6FEE1F8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1D3B7779"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0D632E1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30EC90C9"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7E7B33B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577C561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470.00</w:t>
            </w:r>
          </w:p>
        </w:tc>
      </w:tr>
      <w:tr w:rsidR="0053634A" w:rsidRPr="0053634A" w14:paraId="65E84A08" w14:textId="77777777" w:rsidTr="00107C43">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5AC52EB7"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599E104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1FE24510"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46803A2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40448F23"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213413C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170.00</w:t>
            </w:r>
          </w:p>
        </w:tc>
      </w:tr>
      <w:tr w:rsidR="0053634A" w:rsidRPr="0053634A" w14:paraId="67CE967D" w14:textId="77777777" w:rsidTr="00107C43">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1B6CF557"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962" w:type="dxa"/>
            <w:tcBorders>
              <w:top w:val="nil"/>
              <w:left w:val="nil"/>
              <w:bottom w:val="single" w:sz="4" w:space="0" w:color="auto"/>
              <w:right w:val="single" w:sz="4" w:space="0" w:color="auto"/>
            </w:tcBorders>
            <w:shd w:val="clear" w:color="auto" w:fill="auto"/>
            <w:noWrap/>
            <w:vAlign w:val="bottom"/>
            <w:hideMark/>
          </w:tcPr>
          <w:p w14:paraId="3E0CDBAE" w14:textId="77777777" w:rsidR="00AE06DD" w:rsidRPr="0053634A" w:rsidRDefault="00AE06DD" w:rsidP="00F06C42">
            <w:pPr>
              <w:spacing w:line="240" w:lineRule="auto"/>
              <w:rPr>
                <w:rFonts w:ascii="Montserrat Light" w:hAnsi="Montserrat Light" w:cs="Calibri"/>
                <w:color w:val="000000" w:themeColor="text1"/>
              </w:rPr>
            </w:pPr>
            <w:r w:rsidRPr="0053634A">
              <w:rPr>
                <w:rFonts w:ascii="Montserrat Light" w:hAnsi="Montserrat Light" w:cs="Calibri"/>
                <w:color w:val="000000" w:themeColor="text1"/>
              </w:rPr>
              <w:t> </w:t>
            </w:r>
          </w:p>
        </w:tc>
        <w:tc>
          <w:tcPr>
            <w:tcW w:w="956" w:type="dxa"/>
            <w:tcBorders>
              <w:top w:val="nil"/>
              <w:left w:val="nil"/>
              <w:bottom w:val="single" w:sz="4" w:space="0" w:color="auto"/>
              <w:right w:val="single" w:sz="4" w:space="0" w:color="auto"/>
            </w:tcBorders>
            <w:shd w:val="clear" w:color="auto" w:fill="auto"/>
            <w:noWrap/>
            <w:vAlign w:val="bottom"/>
            <w:hideMark/>
          </w:tcPr>
          <w:p w14:paraId="0E546A3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0.00</w:t>
            </w:r>
          </w:p>
        </w:tc>
        <w:tc>
          <w:tcPr>
            <w:tcW w:w="962" w:type="dxa"/>
            <w:tcBorders>
              <w:top w:val="nil"/>
              <w:left w:val="nil"/>
              <w:bottom w:val="single" w:sz="4" w:space="0" w:color="auto"/>
              <w:right w:val="single" w:sz="4" w:space="0" w:color="auto"/>
            </w:tcBorders>
            <w:shd w:val="clear" w:color="auto" w:fill="auto"/>
            <w:noWrap/>
            <w:vAlign w:val="bottom"/>
            <w:hideMark/>
          </w:tcPr>
          <w:p w14:paraId="577BAF2C"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3EFC1A1A"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68823F98" w14:textId="77777777" w:rsidR="00AE06DD" w:rsidRPr="0053634A" w:rsidRDefault="00AE06DD" w:rsidP="00F06C42">
            <w:pPr>
              <w:spacing w:line="240" w:lineRule="auto"/>
              <w:jc w:val="right"/>
              <w:rPr>
                <w:rFonts w:ascii="Montserrat Light" w:hAnsi="Montserrat Light" w:cs="Calibri"/>
                <w:color w:val="000000" w:themeColor="text1"/>
              </w:rPr>
            </w:pPr>
            <w:r w:rsidRPr="0053634A">
              <w:rPr>
                <w:rFonts w:ascii="Montserrat Light" w:hAnsi="Montserrat Light" w:cs="Calibri"/>
                <w:color w:val="000000" w:themeColor="text1"/>
              </w:rPr>
              <w:t>1770.00</w:t>
            </w:r>
          </w:p>
        </w:tc>
      </w:tr>
      <w:tr w:rsidR="0053634A" w:rsidRPr="0053634A" w14:paraId="3243EFEB" w14:textId="77777777" w:rsidTr="00107C43">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70254E"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185410C2"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6C1399D9"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4701FC96"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3525.00</w:t>
            </w:r>
          </w:p>
        </w:tc>
      </w:tr>
      <w:tr w:rsidR="0053634A" w:rsidRPr="0053634A" w14:paraId="0B5F79E0" w14:textId="77777777" w:rsidTr="00107C43">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357D3A6" w14:textId="77777777" w:rsidR="00AE06DD" w:rsidRPr="0053634A" w:rsidRDefault="00AE06DD" w:rsidP="00F06C42">
            <w:pPr>
              <w:spacing w:line="240" w:lineRule="auto"/>
              <w:jc w:val="center"/>
              <w:rPr>
                <w:rFonts w:ascii="Montserrat Light" w:hAnsi="Montserrat Light" w:cs="Calibri"/>
                <w:b/>
                <w:bCs/>
                <w:color w:val="000000" w:themeColor="text1"/>
              </w:rPr>
            </w:pPr>
            <w:r w:rsidRPr="0053634A">
              <w:rPr>
                <w:rFonts w:ascii="Montserrat Light" w:hAnsi="Montserrat Light" w:cs="Calibri"/>
                <w:b/>
                <w:bCs/>
                <w:color w:val="000000" w:themeColor="text1"/>
              </w:rPr>
              <w:t>5055.00</w:t>
            </w:r>
          </w:p>
        </w:tc>
      </w:tr>
    </w:tbl>
    <w:p w14:paraId="08D283B8" w14:textId="3A42895F"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i/>
          <w:iCs/>
          <w:color w:val="000000" w:themeColor="text1"/>
        </w:rPr>
      </w:pPr>
      <w:bookmarkStart w:id="15" w:name="_Toc206070890"/>
      <w:r w:rsidRPr="0053634A">
        <w:rPr>
          <w:rFonts w:ascii="Montserrat Light" w:hAnsi="Montserrat Light"/>
          <w:b/>
          <w:bCs/>
          <w:i/>
          <w:iCs/>
          <w:color w:val="000000" w:themeColor="text1"/>
        </w:rPr>
        <w:t>Marcaje și indicatoare rutiere</w:t>
      </w:r>
      <w:bookmarkEnd w:id="15"/>
    </w:p>
    <w:p w14:paraId="0F13D621"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bookmarkStart w:id="16" w:name="_Toc206070891"/>
      <w:r w:rsidRPr="0053634A">
        <w:rPr>
          <w:rFonts w:ascii="Montserrat Light" w:hAnsi="Montserrat Light"/>
          <w:color w:val="000000" w:themeColor="text1"/>
          <w:sz w:val="22"/>
          <w:szCs w:val="22"/>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16"/>
    </w:p>
    <w:p w14:paraId="070A70E1"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Se vor monta semne de circulație în toate zonele unde se impune montarea lor, conform SR 1848-1:2011, pe baza unui proiect de semnalizare rutieră.</w:t>
      </w:r>
    </w:p>
    <w:p w14:paraId="2C708ABD" w14:textId="77777777" w:rsidR="00AE06DD" w:rsidRPr="0053634A" w:rsidRDefault="00AE06DD" w:rsidP="00F06C42">
      <w:pPr>
        <w:pStyle w:val="Heading5"/>
        <w:numPr>
          <w:ilvl w:val="4"/>
          <w:numId w:val="0"/>
        </w:numPr>
        <w:tabs>
          <w:tab w:val="num" w:pos="1458"/>
          <w:tab w:val="left" w:pos="1701"/>
        </w:tabs>
        <w:spacing w:before="0" w:after="0" w:line="240" w:lineRule="auto"/>
        <w:rPr>
          <w:rFonts w:ascii="Montserrat Light" w:hAnsi="Montserrat Light"/>
          <w:b/>
          <w:bCs/>
          <w:color w:val="000000" w:themeColor="text1"/>
        </w:rPr>
      </w:pPr>
      <w:r w:rsidRPr="0053634A">
        <w:rPr>
          <w:rFonts w:ascii="Montserrat Light" w:hAnsi="Montserrat Light"/>
          <w:b/>
          <w:bCs/>
          <w:color w:val="000000" w:themeColor="text1"/>
        </w:rPr>
        <w:t>Canalizații subterane</w:t>
      </w:r>
    </w:p>
    <w:p w14:paraId="74873937"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Pentru evitarea degradării ulterioare a lucrărilor proiectate prin prezenta documentație, se vor introduce in corpul drumului 3 tuburi de polietilena cu diametrul de 110 mm.</w:t>
      </w:r>
    </w:p>
    <w:p w14:paraId="02AAFAE8"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Acestea se vor introduce sub șanț, sub acostament, lângă rigola carosabila sau in exteriorul sanțurilor pereate în funcție de situația proiectată.</w:t>
      </w:r>
    </w:p>
    <w:p w14:paraId="74683693"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Pentru introducerea canalizației se va săpa un șanț cu adâncimea de minim 80 cm, se vor introduce trei tuburi paralele care se vor proteja cu nisip și bandă de semnalizare.</w:t>
      </w:r>
    </w:p>
    <w:p w14:paraId="5D028A42" w14:textId="77777777"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Pentru introducerea cu ușurință și întreținerea ulterioară s-au prevazut cămine de tragere la intervale de 100 m. În intravilanul localitățiilor canalizația pentru viitoarele rețele de comunicații electronice va fi realizată pe ambele părți ale drumului(pentru a evita subtraversarea sau spargerea ulterioară a platformei drumului județean).</w:t>
      </w:r>
    </w:p>
    <w:p w14:paraId="457EE343" w14:textId="3BB04C5C" w:rsidR="00AE06DD" w:rsidRPr="0053634A" w:rsidRDefault="00AE06DD" w:rsidP="00F06C42">
      <w:pPr>
        <w:pStyle w:val="MediumGrid21"/>
        <w:spacing w:before="0" w:after="0" w:line="240" w:lineRule="auto"/>
        <w:ind w:firstLine="0"/>
        <w:rPr>
          <w:rFonts w:ascii="Montserrat Light" w:hAnsi="Montserrat Light"/>
          <w:color w:val="000000" w:themeColor="text1"/>
          <w:sz w:val="22"/>
          <w:szCs w:val="22"/>
        </w:rPr>
      </w:pPr>
      <w:r w:rsidRPr="0053634A">
        <w:rPr>
          <w:rFonts w:ascii="Montserrat Light" w:hAnsi="Montserrat Light"/>
          <w:color w:val="000000" w:themeColor="text1"/>
          <w:sz w:val="22"/>
          <w:szCs w:val="22"/>
        </w:rPr>
        <w:t>Această canalizație a fost prevazută conform prevederilor:  L</w:t>
      </w:r>
      <w:r w:rsidR="00E114A7" w:rsidRPr="0053634A">
        <w:rPr>
          <w:rFonts w:ascii="Montserrat Light" w:hAnsi="Montserrat Light"/>
          <w:color w:val="000000" w:themeColor="text1"/>
          <w:sz w:val="22"/>
          <w:szCs w:val="22"/>
        </w:rPr>
        <w:t xml:space="preserve">egii </w:t>
      </w:r>
      <w:r w:rsidRPr="0053634A">
        <w:rPr>
          <w:rFonts w:ascii="Montserrat Light" w:hAnsi="Montserrat Light"/>
          <w:color w:val="000000" w:themeColor="text1"/>
          <w:sz w:val="22"/>
          <w:szCs w:val="22"/>
        </w:rPr>
        <w:t>nr. 159 din 19 iulie 2016 privind regimul infrastructurii fizice a reţelelor de comunicaţii electronice, precum şi pentru stabilirea unor măsuri pentru reducerea costului instalării reţelelor de comunicaţii electronice.</w:t>
      </w:r>
    </w:p>
    <w:p w14:paraId="14162AAF" w14:textId="7EAB9C2B" w:rsidR="00366BF8" w:rsidRPr="0053634A" w:rsidRDefault="00AE06DD" w:rsidP="00F76A87">
      <w:pPr>
        <w:autoSpaceDE w:val="0"/>
        <w:autoSpaceDN w:val="0"/>
        <w:adjustRightInd w:val="0"/>
        <w:spacing w:line="240" w:lineRule="auto"/>
        <w:ind w:left="4956" w:firstLine="708"/>
        <w:rPr>
          <w:rFonts w:ascii="Montserrat" w:hAnsi="Montserrat"/>
          <w:noProof w:val="0"/>
          <w:color w:val="000000" w:themeColor="text1"/>
          <w:lang w:eastAsia="ro-RO"/>
        </w:rPr>
      </w:pPr>
      <w:r w:rsidRPr="0053634A">
        <w:rPr>
          <w:rFonts w:ascii="Montserrat Light" w:hAnsi="Montserrat Light"/>
          <w:b/>
          <w:bCs/>
          <w:color w:val="000000" w:themeColor="text1"/>
          <w:lang w:eastAsia="ro-RO"/>
        </w:rPr>
        <w:t xml:space="preserve">          </w:t>
      </w:r>
      <w:bookmarkEnd w:id="0"/>
    </w:p>
    <w:p w14:paraId="55BEB35A" w14:textId="5A9EAB15" w:rsidR="00DC4200" w:rsidRPr="0053634A" w:rsidRDefault="000A42E1" w:rsidP="00F06C42">
      <w:pPr>
        <w:spacing w:line="240" w:lineRule="auto"/>
        <w:ind w:left="4320"/>
        <w:jc w:val="both"/>
        <w:rPr>
          <w:rFonts w:ascii="Montserrat" w:hAnsi="Montserrat"/>
          <w:b/>
          <w:noProof w:val="0"/>
          <w:color w:val="000000" w:themeColor="text1"/>
          <w:lang w:eastAsia="ro-RO"/>
        </w:rPr>
      </w:pPr>
      <w:r w:rsidRPr="0053634A">
        <w:rPr>
          <w:rFonts w:ascii="Montserrat" w:hAnsi="Montserrat"/>
          <w:noProof w:val="0"/>
          <w:color w:val="000000" w:themeColor="text1"/>
          <w:lang w:eastAsia="ro-RO"/>
        </w:rPr>
        <w:t xml:space="preserve">                      </w:t>
      </w:r>
      <w:r w:rsidR="00DC4200" w:rsidRPr="0053634A">
        <w:rPr>
          <w:rFonts w:ascii="Montserrat" w:hAnsi="Montserrat"/>
          <w:b/>
          <w:noProof w:val="0"/>
          <w:color w:val="000000" w:themeColor="text1"/>
          <w:lang w:eastAsia="ro-RO"/>
        </w:rPr>
        <w:t>Contrasemnează:</w:t>
      </w:r>
    </w:p>
    <w:p w14:paraId="0FF36555" w14:textId="45D3B1A0" w:rsidR="00DC4200" w:rsidRPr="0053634A" w:rsidRDefault="00DC4200" w:rsidP="00F06C42">
      <w:pPr>
        <w:spacing w:line="240" w:lineRule="auto"/>
        <w:jc w:val="both"/>
        <w:rPr>
          <w:rFonts w:ascii="Montserrat" w:hAnsi="Montserrat"/>
          <w:b/>
          <w:noProof w:val="0"/>
          <w:color w:val="000000" w:themeColor="text1"/>
          <w:lang w:eastAsia="ro-RO"/>
        </w:rPr>
      </w:pPr>
      <w:bookmarkStart w:id="17" w:name="_Hlk53658535"/>
      <w:r w:rsidRPr="0053634A">
        <w:rPr>
          <w:rFonts w:ascii="Montserrat" w:hAnsi="Montserrat"/>
          <w:noProof w:val="0"/>
          <w:color w:val="000000" w:themeColor="text1"/>
          <w:lang w:eastAsia="ro-RO"/>
        </w:rPr>
        <w:t xml:space="preserve">       </w:t>
      </w:r>
      <w:r w:rsidR="00BE3048" w:rsidRPr="0053634A">
        <w:rPr>
          <w:rFonts w:ascii="Montserrat" w:hAnsi="Montserrat"/>
          <w:noProof w:val="0"/>
          <w:color w:val="000000" w:themeColor="text1"/>
          <w:lang w:eastAsia="ro-RO"/>
        </w:rPr>
        <w:tab/>
      </w:r>
      <w:r w:rsidR="00704A1F" w:rsidRPr="0053634A">
        <w:rPr>
          <w:rFonts w:ascii="Montserrat" w:hAnsi="Montserrat"/>
          <w:noProof w:val="0"/>
          <w:color w:val="000000" w:themeColor="text1"/>
          <w:lang w:eastAsia="ro-RO"/>
        </w:rPr>
        <w:tab/>
      </w:r>
      <w:r w:rsidRPr="0053634A">
        <w:rPr>
          <w:rFonts w:ascii="Montserrat" w:hAnsi="Montserrat"/>
          <w:b/>
          <w:noProof w:val="0"/>
          <w:color w:val="000000" w:themeColor="text1"/>
          <w:lang w:eastAsia="ro-RO"/>
        </w:rPr>
        <w:t>PREŞEDINTE,</w:t>
      </w:r>
      <w:r w:rsidRPr="0053634A">
        <w:rPr>
          <w:rFonts w:ascii="Montserrat" w:hAnsi="Montserrat"/>
          <w:b/>
          <w:noProof w:val="0"/>
          <w:color w:val="000000" w:themeColor="text1"/>
          <w:lang w:eastAsia="ro-RO"/>
        </w:rPr>
        <w:tab/>
      </w:r>
      <w:r w:rsidRPr="0053634A">
        <w:rPr>
          <w:rFonts w:ascii="Montserrat" w:hAnsi="Montserrat"/>
          <w:noProof w:val="0"/>
          <w:color w:val="000000" w:themeColor="text1"/>
          <w:lang w:eastAsia="ro-RO"/>
        </w:rPr>
        <w:tab/>
      </w:r>
      <w:r w:rsidR="00704A1F" w:rsidRPr="0053634A">
        <w:rPr>
          <w:rFonts w:ascii="Montserrat" w:hAnsi="Montserrat"/>
          <w:noProof w:val="0"/>
          <w:color w:val="000000" w:themeColor="text1"/>
          <w:lang w:eastAsia="ro-RO"/>
        </w:rPr>
        <w:t xml:space="preserve">    </w:t>
      </w:r>
      <w:r w:rsidRPr="0053634A">
        <w:rPr>
          <w:rFonts w:ascii="Montserrat" w:hAnsi="Montserrat"/>
          <w:b/>
          <w:noProof w:val="0"/>
          <w:color w:val="000000" w:themeColor="text1"/>
          <w:lang w:eastAsia="ro-RO"/>
        </w:rPr>
        <w:t>SECRETAR GENERAL AL JUDEŢULUI,</w:t>
      </w:r>
    </w:p>
    <w:p w14:paraId="078314FF" w14:textId="6225657F" w:rsidR="00DC4200" w:rsidRPr="0053634A" w:rsidRDefault="00DC4200" w:rsidP="00F06C42">
      <w:pPr>
        <w:spacing w:line="240" w:lineRule="auto"/>
        <w:jc w:val="both"/>
        <w:rPr>
          <w:rFonts w:ascii="Montserrat" w:hAnsi="Montserrat"/>
          <w:b/>
          <w:noProof w:val="0"/>
          <w:color w:val="000000" w:themeColor="text1"/>
          <w:lang w:eastAsia="ro-RO"/>
        </w:rPr>
      </w:pPr>
      <w:r w:rsidRPr="0053634A">
        <w:rPr>
          <w:rFonts w:ascii="Montserrat" w:hAnsi="Montserrat"/>
          <w:b/>
          <w:noProof w:val="0"/>
          <w:color w:val="000000" w:themeColor="text1"/>
          <w:lang w:eastAsia="ro-RO"/>
        </w:rPr>
        <w:t xml:space="preserve">    </w:t>
      </w:r>
      <w:r w:rsidR="00145FD3" w:rsidRPr="0053634A">
        <w:rPr>
          <w:rFonts w:ascii="Montserrat" w:hAnsi="Montserrat"/>
          <w:b/>
          <w:noProof w:val="0"/>
          <w:color w:val="000000" w:themeColor="text1"/>
          <w:lang w:eastAsia="ro-RO"/>
        </w:rPr>
        <w:t xml:space="preserve">    </w:t>
      </w:r>
      <w:r w:rsidR="000A42E1" w:rsidRPr="0053634A">
        <w:rPr>
          <w:rFonts w:ascii="Montserrat" w:hAnsi="Montserrat"/>
          <w:b/>
          <w:noProof w:val="0"/>
          <w:color w:val="000000" w:themeColor="text1"/>
          <w:lang w:eastAsia="ro-RO"/>
        </w:rPr>
        <w:t xml:space="preserve">                    </w:t>
      </w:r>
      <w:r w:rsidRPr="0053634A">
        <w:rPr>
          <w:rFonts w:ascii="Montserrat" w:hAnsi="Montserrat"/>
          <w:b/>
          <w:noProof w:val="0"/>
          <w:color w:val="000000" w:themeColor="text1"/>
          <w:lang w:eastAsia="ro-RO"/>
        </w:rPr>
        <w:t xml:space="preserve">Alin Tișe                                       </w:t>
      </w:r>
      <w:r w:rsidR="00BE3048" w:rsidRPr="0053634A">
        <w:rPr>
          <w:rFonts w:ascii="Montserrat" w:hAnsi="Montserrat"/>
          <w:b/>
          <w:noProof w:val="0"/>
          <w:color w:val="000000" w:themeColor="text1"/>
          <w:lang w:eastAsia="ro-RO"/>
        </w:rPr>
        <w:t xml:space="preserve">        </w:t>
      </w:r>
      <w:r w:rsidRPr="0053634A">
        <w:rPr>
          <w:rFonts w:ascii="Montserrat" w:hAnsi="Montserrat"/>
          <w:b/>
          <w:noProof w:val="0"/>
          <w:color w:val="000000" w:themeColor="text1"/>
          <w:lang w:eastAsia="ro-RO"/>
        </w:rPr>
        <w:t xml:space="preserve">    </w:t>
      </w:r>
      <w:r w:rsidR="00704A1F" w:rsidRPr="0053634A">
        <w:rPr>
          <w:rFonts w:ascii="Montserrat" w:hAnsi="Montserrat"/>
          <w:b/>
          <w:noProof w:val="0"/>
          <w:color w:val="000000" w:themeColor="text1"/>
          <w:lang w:eastAsia="ro-RO"/>
        </w:rPr>
        <w:t xml:space="preserve"> </w:t>
      </w:r>
      <w:r w:rsidRPr="0053634A">
        <w:rPr>
          <w:rFonts w:ascii="Montserrat" w:hAnsi="Montserrat"/>
          <w:b/>
          <w:noProof w:val="0"/>
          <w:color w:val="000000" w:themeColor="text1"/>
          <w:lang w:eastAsia="ro-RO"/>
        </w:rPr>
        <w:t xml:space="preserve"> Simona Gaci</w:t>
      </w:r>
      <w:bookmarkEnd w:id="17"/>
    </w:p>
    <w:sectPr w:rsidR="00DC4200" w:rsidRPr="0053634A" w:rsidSect="00055A9E">
      <w:footerReference w:type="default" r:id="rId8"/>
      <w:headerReference w:type="first" r:id="rId9"/>
      <w:footerReference w:type="first" r:id="rId10"/>
      <w:pgSz w:w="11909" w:h="16834"/>
      <w:pgMar w:top="630" w:right="92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2"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3"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574534">
    <w:abstractNumId w:val="0"/>
  </w:num>
  <w:num w:numId="2" w16cid:durableId="192043252">
    <w:abstractNumId w:val="6"/>
  </w:num>
  <w:num w:numId="3" w16cid:durableId="1887445650">
    <w:abstractNumId w:val="2"/>
  </w:num>
  <w:num w:numId="4" w16cid:durableId="1184249878">
    <w:abstractNumId w:val="3"/>
  </w:num>
  <w:num w:numId="5" w16cid:durableId="1675572573">
    <w:abstractNumId w:val="1"/>
  </w:num>
  <w:num w:numId="6" w16cid:durableId="23210466">
    <w:abstractNumId w:val="5"/>
  </w:num>
  <w:num w:numId="7" w16cid:durableId="280763858">
    <w:abstractNumId w:val="7"/>
  </w:num>
  <w:num w:numId="8" w16cid:durableId="14445015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55A9E"/>
    <w:rsid w:val="000A42E1"/>
    <w:rsid w:val="000C00D8"/>
    <w:rsid w:val="000F723B"/>
    <w:rsid w:val="00145FD3"/>
    <w:rsid w:val="00153455"/>
    <w:rsid w:val="0017481D"/>
    <w:rsid w:val="001A1931"/>
    <w:rsid w:val="001B7890"/>
    <w:rsid w:val="001C6EA8"/>
    <w:rsid w:val="00206207"/>
    <w:rsid w:val="00220C76"/>
    <w:rsid w:val="002239C5"/>
    <w:rsid w:val="0024014C"/>
    <w:rsid w:val="0027330D"/>
    <w:rsid w:val="00282CEB"/>
    <w:rsid w:val="002910D3"/>
    <w:rsid w:val="00334943"/>
    <w:rsid w:val="00354EE3"/>
    <w:rsid w:val="00366BF8"/>
    <w:rsid w:val="003B28BA"/>
    <w:rsid w:val="003C21D2"/>
    <w:rsid w:val="003C667E"/>
    <w:rsid w:val="003E7C2D"/>
    <w:rsid w:val="00407BA0"/>
    <w:rsid w:val="00462877"/>
    <w:rsid w:val="004A04AD"/>
    <w:rsid w:val="004A3717"/>
    <w:rsid w:val="004C509C"/>
    <w:rsid w:val="004E343B"/>
    <w:rsid w:val="004F34A8"/>
    <w:rsid w:val="004F5FE6"/>
    <w:rsid w:val="00510A38"/>
    <w:rsid w:val="00526739"/>
    <w:rsid w:val="00534029"/>
    <w:rsid w:val="0053634A"/>
    <w:rsid w:val="005A0C23"/>
    <w:rsid w:val="005B3714"/>
    <w:rsid w:val="005C4339"/>
    <w:rsid w:val="005F2AB7"/>
    <w:rsid w:val="00621DE5"/>
    <w:rsid w:val="00636A9A"/>
    <w:rsid w:val="006606F5"/>
    <w:rsid w:val="00660934"/>
    <w:rsid w:val="00665B27"/>
    <w:rsid w:val="00704A1F"/>
    <w:rsid w:val="00725CC3"/>
    <w:rsid w:val="00753EC0"/>
    <w:rsid w:val="007D1EF4"/>
    <w:rsid w:val="008231F1"/>
    <w:rsid w:val="008318F9"/>
    <w:rsid w:val="00843F43"/>
    <w:rsid w:val="00880EBF"/>
    <w:rsid w:val="008950BB"/>
    <w:rsid w:val="008A369D"/>
    <w:rsid w:val="008A5D48"/>
    <w:rsid w:val="008B663B"/>
    <w:rsid w:val="008E3A34"/>
    <w:rsid w:val="009629C2"/>
    <w:rsid w:val="0097102F"/>
    <w:rsid w:val="009822EE"/>
    <w:rsid w:val="00987DBC"/>
    <w:rsid w:val="00990E34"/>
    <w:rsid w:val="009A79CA"/>
    <w:rsid w:val="009C550C"/>
    <w:rsid w:val="009C7CA8"/>
    <w:rsid w:val="00A07EF5"/>
    <w:rsid w:val="00A22CF4"/>
    <w:rsid w:val="00A24E16"/>
    <w:rsid w:val="00A420C7"/>
    <w:rsid w:val="00A47130"/>
    <w:rsid w:val="00AA3A99"/>
    <w:rsid w:val="00AD4E47"/>
    <w:rsid w:val="00AE06DD"/>
    <w:rsid w:val="00AE5817"/>
    <w:rsid w:val="00AF43EA"/>
    <w:rsid w:val="00B055C2"/>
    <w:rsid w:val="00B3461F"/>
    <w:rsid w:val="00B54969"/>
    <w:rsid w:val="00B81CF2"/>
    <w:rsid w:val="00BC1422"/>
    <w:rsid w:val="00BE3048"/>
    <w:rsid w:val="00C37559"/>
    <w:rsid w:val="00C80058"/>
    <w:rsid w:val="00CC2B57"/>
    <w:rsid w:val="00D36B33"/>
    <w:rsid w:val="00D425A0"/>
    <w:rsid w:val="00D577B3"/>
    <w:rsid w:val="00DA5980"/>
    <w:rsid w:val="00DC2550"/>
    <w:rsid w:val="00DC4200"/>
    <w:rsid w:val="00DD1EF8"/>
    <w:rsid w:val="00DE0C1D"/>
    <w:rsid w:val="00DF383D"/>
    <w:rsid w:val="00E114A7"/>
    <w:rsid w:val="00E56A23"/>
    <w:rsid w:val="00EA3552"/>
    <w:rsid w:val="00EC7B14"/>
    <w:rsid w:val="00EF57C7"/>
    <w:rsid w:val="00F06C42"/>
    <w:rsid w:val="00F0741F"/>
    <w:rsid w:val="00F43F89"/>
    <w:rsid w:val="00F44517"/>
    <w:rsid w:val="00F56BEC"/>
    <w:rsid w:val="00F734E5"/>
    <w:rsid w:val="00F76A87"/>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AE06DD"/>
    <w:pPr>
      <w:numPr>
        <w:ilvl w:val="6"/>
        <w:numId w:val="1"/>
      </w:numPr>
      <w:suppressAutoHyphens/>
      <w:spacing w:before="240" w:after="60" w:line="240" w:lineRule="auto"/>
      <w:outlineLvl w:val="6"/>
    </w:pPr>
    <w:rPr>
      <w:rFonts w:ascii="Times New Roman" w:eastAsia="Times New Roman" w:hAnsi="Times New Roman" w:cs="Times New Roman"/>
      <w:noProof w:val="0"/>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Forth level Char,body 2 Char,List Paragraph1 Char,Citation List Char,본문(내용) Char,List Paragraph (numbered (a)) Char,Normal bullet 2 Char,List1 Char,List Paragraph11 Char,Listă colorată - Accentuare 11 Char,Bullet Char"/>
    <w:link w:val="ListParagraph"/>
    <w:uiPriority w:val="99"/>
    <w:qFormat/>
    <w:locked/>
    <w:rsid w:val="00621DE5"/>
    <w:rPr>
      <w:sz w:val="24"/>
      <w:szCs w:val="24"/>
      <w:lang w:val="en-US"/>
    </w:rPr>
  </w:style>
  <w:style w:type="paragraph" w:styleId="ListParagraph">
    <w:name w:val="List Paragraph"/>
    <w:aliases w:val="Forth level,body 2,List Paragraph1,Citation List,본문(내용),List Paragraph (numbered (a)),Normal bullet 2,List1,List Paragraph11,Listă colorată - Accentuare 11,Bullet,Header bold,List Paragraph111,tabla negro,Lettre d'introduction"/>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26739"/>
    <w:rPr>
      <w:rFonts w:ascii="Segoe UI" w:hAnsi="Segoe UI" w:cs="Segoe UI"/>
      <w:noProof/>
      <w:sz w:val="18"/>
      <w:szCs w:val="18"/>
      <w:lang w:val="ro-RO"/>
    </w:rPr>
  </w:style>
  <w:style w:type="paragraph" w:styleId="NormalWeb">
    <w:name w:val="Normal (Web)"/>
    <w:basedOn w:val="Normal"/>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E06DD"/>
    <w:pPr>
      <w:spacing w:after="120"/>
    </w:pPr>
  </w:style>
  <w:style w:type="character" w:customStyle="1" w:styleId="BodyTextChar">
    <w:name w:val="Body Text Char"/>
    <w:basedOn w:val="DefaultParagraphFont"/>
    <w:link w:val="BodyText"/>
    <w:rsid w:val="00AE06DD"/>
    <w:rPr>
      <w:noProof/>
      <w:lang w:val="ro-RO"/>
    </w:rPr>
  </w:style>
  <w:style w:type="character" w:customStyle="1" w:styleId="Heading7Char">
    <w:name w:val="Heading 7 Char"/>
    <w:basedOn w:val="DefaultParagraphFont"/>
    <w:rsid w:val="00AE06DD"/>
    <w:rPr>
      <w:rFonts w:asciiTheme="majorHAnsi" w:eastAsiaTheme="majorEastAsia" w:hAnsiTheme="majorHAnsi" w:cstheme="majorBidi"/>
      <w:i/>
      <w:iCs/>
      <w:noProof/>
      <w:color w:val="243F60" w:themeColor="accent1" w:themeShade="7F"/>
      <w:lang w:val="ro-RO"/>
    </w:rPr>
  </w:style>
  <w:style w:type="character" w:customStyle="1" w:styleId="HeaderChar1">
    <w:name w:val="Header Char1"/>
    <w:basedOn w:val="DefaultParagraphFont"/>
    <w:uiPriority w:val="99"/>
    <w:rsid w:val="00AE06DD"/>
  </w:style>
  <w:style w:type="character" w:customStyle="1" w:styleId="FooterChar1">
    <w:name w:val="Footer Char1"/>
    <w:basedOn w:val="DefaultParagraphFont"/>
    <w:uiPriority w:val="99"/>
    <w:rsid w:val="00AE06DD"/>
  </w:style>
  <w:style w:type="character" w:customStyle="1" w:styleId="Heading7Char1">
    <w:name w:val="Heading 7 Char1"/>
    <w:basedOn w:val="DefaultParagraphFont"/>
    <w:link w:val="Heading7"/>
    <w:rsid w:val="00AE06DD"/>
    <w:rPr>
      <w:rFonts w:ascii="Times New Roman" w:eastAsia="Times New Roman" w:hAnsi="Times New Roman" w:cs="Times New Roman"/>
      <w:sz w:val="24"/>
      <w:szCs w:val="24"/>
      <w:lang w:val="x-none" w:eastAsia="ar-SA"/>
    </w:rPr>
  </w:style>
  <w:style w:type="character" w:customStyle="1" w:styleId="WW8Num1z0">
    <w:name w:val="WW8Num1z0"/>
    <w:rsid w:val="00AE06DD"/>
    <w:rPr>
      <w:rFonts w:ascii="Symbol" w:hAnsi="Symbol" w:cs="Symbol" w:hint="default"/>
    </w:rPr>
  </w:style>
  <w:style w:type="character" w:customStyle="1" w:styleId="WW8Num1z1">
    <w:name w:val="WW8Num1z1"/>
    <w:rsid w:val="00AE06DD"/>
    <w:rPr>
      <w:rFonts w:ascii="Courier New" w:hAnsi="Courier New" w:cs="Courier New" w:hint="default"/>
    </w:rPr>
  </w:style>
  <w:style w:type="character" w:customStyle="1" w:styleId="WW8Num1z2">
    <w:name w:val="WW8Num1z2"/>
    <w:rsid w:val="00AE06DD"/>
    <w:rPr>
      <w:rFonts w:ascii="Wingdings" w:hAnsi="Wingdings" w:cs="Wingdings" w:hint="default"/>
    </w:rPr>
  </w:style>
  <w:style w:type="character" w:customStyle="1" w:styleId="WW8Num1z3">
    <w:name w:val="WW8Num1z3"/>
    <w:rsid w:val="00AE06DD"/>
  </w:style>
  <w:style w:type="character" w:customStyle="1" w:styleId="WW8Num1z4">
    <w:name w:val="WW8Num1z4"/>
    <w:rsid w:val="00AE06DD"/>
  </w:style>
  <w:style w:type="character" w:customStyle="1" w:styleId="WW8Num1z5">
    <w:name w:val="WW8Num1z5"/>
    <w:rsid w:val="00AE06DD"/>
  </w:style>
  <w:style w:type="character" w:customStyle="1" w:styleId="WW8Num1z6">
    <w:name w:val="WW8Num1z6"/>
    <w:rsid w:val="00AE06DD"/>
  </w:style>
  <w:style w:type="character" w:customStyle="1" w:styleId="WW8Num1z7">
    <w:name w:val="WW8Num1z7"/>
    <w:rsid w:val="00AE06DD"/>
  </w:style>
  <w:style w:type="character" w:customStyle="1" w:styleId="WW8Num1z8">
    <w:name w:val="WW8Num1z8"/>
    <w:rsid w:val="00AE06DD"/>
  </w:style>
  <w:style w:type="character" w:customStyle="1" w:styleId="WW8Num2z0">
    <w:name w:val="WW8Num2z0"/>
    <w:rsid w:val="00AE06DD"/>
    <w:rPr>
      <w:rFonts w:cs="Cambria"/>
      <w:lang w:val="es-ES"/>
    </w:rPr>
  </w:style>
  <w:style w:type="character" w:customStyle="1" w:styleId="WW8Num3z0">
    <w:name w:val="WW8Num3z0"/>
    <w:rsid w:val="00AE06DD"/>
    <w:rPr>
      <w:rFonts w:ascii="Wingdings" w:hAnsi="Wingdings" w:cs="Wingdings" w:hint="default"/>
      <w:lang w:val="es-ES"/>
    </w:rPr>
  </w:style>
  <w:style w:type="character" w:customStyle="1" w:styleId="WW8Num2z1">
    <w:name w:val="WW8Num2z1"/>
    <w:rsid w:val="00AE06DD"/>
  </w:style>
  <w:style w:type="character" w:customStyle="1" w:styleId="WW8Num2z2">
    <w:name w:val="WW8Num2z2"/>
    <w:rsid w:val="00AE06DD"/>
  </w:style>
  <w:style w:type="character" w:customStyle="1" w:styleId="WW8Num2z3">
    <w:name w:val="WW8Num2z3"/>
    <w:rsid w:val="00AE06DD"/>
  </w:style>
  <w:style w:type="character" w:customStyle="1" w:styleId="WW8Num2z4">
    <w:name w:val="WW8Num2z4"/>
    <w:rsid w:val="00AE06DD"/>
  </w:style>
  <w:style w:type="character" w:customStyle="1" w:styleId="WW8Num2z5">
    <w:name w:val="WW8Num2z5"/>
    <w:rsid w:val="00AE06DD"/>
  </w:style>
  <w:style w:type="character" w:customStyle="1" w:styleId="WW8Num2z6">
    <w:name w:val="WW8Num2z6"/>
    <w:rsid w:val="00AE06DD"/>
  </w:style>
  <w:style w:type="character" w:customStyle="1" w:styleId="WW8Num2z7">
    <w:name w:val="WW8Num2z7"/>
    <w:rsid w:val="00AE06DD"/>
  </w:style>
  <w:style w:type="character" w:customStyle="1" w:styleId="WW8Num2z8">
    <w:name w:val="WW8Num2z8"/>
    <w:rsid w:val="00AE06DD"/>
  </w:style>
  <w:style w:type="character" w:customStyle="1" w:styleId="WW8Num3z1">
    <w:name w:val="WW8Num3z1"/>
    <w:rsid w:val="00AE06DD"/>
    <w:rPr>
      <w:rFonts w:ascii="Courier New" w:hAnsi="Courier New" w:cs="Courier New" w:hint="default"/>
    </w:rPr>
  </w:style>
  <w:style w:type="character" w:customStyle="1" w:styleId="WW8Num3z3">
    <w:name w:val="WW8Num3z3"/>
    <w:rsid w:val="00AE06DD"/>
    <w:rPr>
      <w:rFonts w:ascii="Symbol" w:hAnsi="Symbol" w:cs="Symbol" w:hint="default"/>
    </w:rPr>
  </w:style>
  <w:style w:type="character" w:customStyle="1" w:styleId="WW8Num4z0">
    <w:name w:val="WW8Num4z0"/>
    <w:rsid w:val="00AE06DD"/>
    <w:rPr>
      <w:rFonts w:ascii="Wingdings" w:hAnsi="Wingdings" w:cs="Wingdings" w:hint="default"/>
      <w:color w:val="auto"/>
      <w:lang w:val="es-ES"/>
    </w:rPr>
  </w:style>
  <w:style w:type="character" w:customStyle="1" w:styleId="WW8Num4z1">
    <w:name w:val="WW8Num4z1"/>
    <w:rsid w:val="00AE06DD"/>
    <w:rPr>
      <w:rFonts w:ascii="Courier New" w:hAnsi="Courier New" w:cs="Courier New" w:hint="default"/>
    </w:rPr>
  </w:style>
  <w:style w:type="character" w:customStyle="1" w:styleId="WW8Num4z2">
    <w:name w:val="WW8Num4z2"/>
    <w:rsid w:val="00AE06DD"/>
    <w:rPr>
      <w:rFonts w:ascii="Wingdings" w:hAnsi="Wingdings" w:cs="Wingdings" w:hint="default"/>
    </w:rPr>
  </w:style>
  <w:style w:type="character" w:customStyle="1" w:styleId="WW8Num4z3">
    <w:name w:val="WW8Num4z3"/>
    <w:rsid w:val="00AE06DD"/>
    <w:rPr>
      <w:rFonts w:ascii="Symbol" w:hAnsi="Symbol" w:cs="Symbol" w:hint="default"/>
    </w:rPr>
  </w:style>
  <w:style w:type="character" w:customStyle="1" w:styleId="WW8Num5z0">
    <w:name w:val="WW8Num5z0"/>
    <w:rsid w:val="00AE06DD"/>
    <w:rPr>
      <w:rFonts w:ascii="Cambria" w:eastAsia="Times New Roman" w:hAnsi="Cambria" w:cs="Times New Roman" w:hint="default"/>
    </w:rPr>
  </w:style>
  <w:style w:type="character" w:customStyle="1" w:styleId="WW8Num5z1">
    <w:name w:val="WW8Num5z1"/>
    <w:rsid w:val="00AE06DD"/>
    <w:rPr>
      <w:rFonts w:ascii="Courier New" w:hAnsi="Courier New" w:cs="Courier New" w:hint="default"/>
    </w:rPr>
  </w:style>
  <w:style w:type="character" w:customStyle="1" w:styleId="WW8Num5z2">
    <w:name w:val="WW8Num5z2"/>
    <w:rsid w:val="00AE06DD"/>
    <w:rPr>
      <w:rFonts w:ascii="Wingdings" w:hAnsi="Wingdings" w:cs="Wingdings" w:hint="default"/>
    </w:rPr>
  </w:style>
  <w:style w:type="character" w:customStyle="1" w:styleId="WW8Num5z3">
    <w:name w:val="WW8Num5z3"/>
    <w:rsid w:val="00AE06DD"/>
    <w:rPr>
      <w:rFonts w:ascii="Symbol" w:hAnsi="Symbol" w:cs="Symbol" w:hint="default"/>
    </w:rPr>
  </w:style>
  <w:style w:type="character" w:customStyle="1" w:styleId="WW8Num6z0">
    <w:name w:val="WW8Num6z0"/>
    <w:rsid w:val="00AE06DD"/>
    <w:rPr>
      <w:rFonts w:ascii="Cambria" w:eastAsia="Calibri" w:hAnsi="Cambria" w:cs="Arial" w:hint="default"/>
    </w:rPr>
  </w:style>
  <w:style w:type="character" w:customStyle="1" w:styleId="WW8Num6z1">
    <w:name w:val="WW8Num6z1"/>
    <w:rsid w:val="00AE06DD"/>
    <w:rPr>
      <w:rFonts w:ascii="Courier New" w:hAnsi="Courier New" w:cs="Courier New" w:hint="default"/>
    </w:rPr>
  </w:style>
  <w:style w:type="character" w:customStyle="1" w:styleId="WW8Num6z2">
    <w:name w:val="WW8Num6z2"/>
    <w:rsid w:val="00AE06DD"/>
    <w:rPr>
      <w:rFonts w:ascii="Wingdings" w:hAnsi="Wingdings" w:cs="Wingdings" w:hint="default"/>
    </w:rPr>
  </w:style>
  <w:style w:type="character" w:customStyle="1" w:styleId="WW8Num6z3">
    <w:name w:val="WW8Num6z3"/>
    <w:rsid w:val="00AE06DD"/>
    <w:rPr>
      <w:rFonts w:ascii="Symbol" w:hAnsi="Symbol" w:cs="Symbol" w:hint="default"/>
    </w:rPr>
  </w:style>
  <w:style w:type="character" w:customStyle="1" w:styleId="WW8Num7z0">
    <w:name w:val="WW8Num7z0"/>
    <w:rsid w:val="00AE06DD"/>
    <w:rPr>
      <w:rFonts w:ascii="Wingdings" w:hAnsi="Wingdings" w:cs="Wingdings" w:hint="default"/>
    </w:rPr>
  </w:style>
  <w:style w:type="character" w:customStyle="1" w:styleId="WW8Num7z1">
    <w:name w:val="WW8Num7z1"/>
    <w:rsid w:val="00AE06DD"/>
    <w:rPr>
      <w:rFonts w:ascii="Courier New" w:hAnsi="Courier New" w:cs="Courier New" w:hint="default"/>
    </w:rPr>
  </w:style>
  <w:style w:type="character" w:customStyle="1" w:styleId="WW8Num7z3">
    <w:name w:val="WW8Num7z3"/>
    <w:rsid w:val="00AE06DD"/>
    <w:rPr>
      <w:rFonts w:ascii="Symbol" w:hAnsi="Symbol" w:cs="Symbol" w:hint="default"/>
    </w:rPr>
  </w:style>
  <w:style w:type="character" w:customStyle="1" w:styleId="WW8Num8z0">
    <w:name w:val="WW8Num8z0"/>
    <w:rsid w:val="00AE06DD"/>
    <w:rPr>
      <w:rFonts w:ascii="Wingdings" w:hAnsi="Wingdings" w:cs="Wingdings" w:hint="default"/>
    </w:rPr>
  </w:style>
  <w:style w:type="character" w:customStyle="1" w:styleId="WW8Num8z1">
    <w:name w:val="WW8Num8z1"/>
    <w:rsid w:val="00AE06DD"/>
    <w:rPr>
      <w:rFonts w:ascii="Courier New" w:hAnsi="Courier New" w:cs="Courier New" w:hint="default"/>
    </w:rPr>
  </w:style>
  <w:style w:type="character" w:customStyle="1" w:styleId="WW8Num8z3">
    <w:name w:val="WW8Num8z3"/>
    <w:rsid w:val="00AE06DD"/>
    <w:rPr>
      <w:rFonts w:ascii="Symbol" w:hAnsi="Symbol" w:cs="Symbol" w:hint="default"/>
    </w:rPr>
  </w:style>
  <w:style w:type="character" w:customStyle="1" w:styleId="WW8Num9z0">
    <w:name w:val="WW8Num9z0"/>
    <w:rsid w:val="00AE06DD"/>
    <w:rPr>
      <w:rFonts w:ascii="Wingdings" w:hAnsi="Wingdings" w:cs="Wingdings" w:hint="default"/>
    </w:rPr>
  </w:style>
  <w:style w:type="character" w:customStyle="1" w:styleId="WW8Num9z1">
    <w:name w:val="WW8Num9z1"/>
    <w:rsid w:val="00AE06DD"/>
    <w:rPr>
      <w:rFonts w:ascii="Courier New" w:hAnsi="Courier New" w:cs="Courier New" w:hint="default"/>
    </w:rPr>
  </w:style>
  <w:style w:type="character" w:customStyle="1" w:styleId="WW8Num9z3">
    <w:name w:val="WW8Num9z3"/>
    <w:rsid w:val="00AE06DD"/>
    <w:rPr>
      <w:rFonts w:ascii="Symbol" w:hAnsi="Symbol" w:cs="Symbol" w:hint="default"/>
    </w:rPr>
  </w:style>
  <w:style w:type="character" w:customStyle="1" w:styleId="WW8Num10z0">
    <w:name w:val="WW8Num10z0"/>
    <w:rsid w:val="00AE06DD"/>
    <w:rPr>
      <w:rFonts w:ascii="Wingdings" w:hAnsi="Wingdings" w:cs="Wingdings" w:hint="default"/>
      <w:color w:val="auto"/>
      <w:lang w:val="es-ES"/>
    </w:rPr>
  </w:style>
  <w:style w:type="character" w:customStyle="1" w:styleId="WW8Num10z1">
    <w:name w:val="WW8Num10z1"/>
    <w:rsid w:val="00AE06DD"/>
    <w:rPr>
      <w:rFonts w:ascii="Courier New" w:hAnsi="Courier New" w:cs="Courier New" w:hint="default"/>
    </w:rPr>
  </w:style>
  <w:style w:type="character" w:customStyle="1" w:styleId="WW8Num10z2">
    <w:name w:val="WW8Num10z2"/>
    <w:rsid w:val="00AE06DD"/>
    <w:rPr>
      <w:rFonts w:ascii="Wingdings" w:hAnsi="Wingdings" w:cs="Wingdings" w:hint="default"/>
    </w:rPr>
  </w:style>
  <w:style w:type="character" w:customStyle="1" w:styleId="WW8Num10z3">
    <w:name w:val="WW8Num10z3"/>
    <w:rsid w:val="00AE06DD"/>
    <w:rPr>
      <w:rFonts w:ascii="Symbol" w:hAnsi="Symbol" w:cs="Symbol" w:hint="default"/>
    </w:rPr>
  </w:style>
  <w:style w:type="character" w:customStyle="1" w:styleId="Heading1Char">
    <w:name w:val="Heading 1 Char"/>
    <w:rsid w:val="00AE06DD"/>
    <w:rPr>
      <w:rFonts w:ascii="Times New Roman" w:eastAsia="Times New Roman" w:hAnsi="Times New Roman" w:cs="Times New Roman"/>
      <w:b/>
      <w:bCs/>
      <w:sz w:val="24"/>
      <w:szCs w:val="24"/>
      <w:u w:val="single"/>
    </w:rPr>
  </w:style>
  <w:style w:type="character" w:customStyle="1" w:styleId="st1">
    <w:name w:val="st1"/>
    <w:basedOn w:val="DefaultParagraphFont"/>
    <w:rsid w:val="00AE06DD"/>
  </w:style>
  <w:style w:type="character" w:customStyle="1" w:styleId="ft">
    <w:name w:val="ft"/>
    <w:basedOn w:val="DefaultParagraphFont"/>
    <w:rsid w:val="00AE06DD"/>
  </w:style>
  <w:style w:type="character" w:styleId="Strong">
    <w:name w:val="Strong"/>
    <w:qFormat/>
    <w:rsid w:val="00AE06DD"/>
    <w:rPr>
      <w:b/>
      <w:bCs/>
    </w:rPr>
  </w:style>
  <w:style w:type="character" w:customStyle="1" w:styleId="apple-converted-space">
    <w:name w:val="apple-converted-space"/>
    <w:basedOn w:val="DefaultParagraphFont"/>
    <w:rsid w:val="00AE06DD"/>
  </w:style>
  <w:style w:type="character" w:styleId="CommentReference">
    <w:name w:val="annotation reference"/>
    <w:rsid w:val="00AE06DD"/>
    <w:rPr>
      <w:sz w:val="16"/>
      <w:szCs w:val="16"/>
    </w:rPr>
  </w:style>
  <w:style w:type="character" w:customStyle="1" w:styleId="CommentTextChar">
    <w:name w:val="Comment Text Char"/>
    <w:rsid w:val="00AE06DD"/>
    <w:rPr>
      <w:rFonts w:ascii="Times New Roman" w:eastAsia="Times New Roman" w:hAnsi="Times New Roman" w:cs="Times New Roman"/>
      <w:lang w:val="en-US"/>
    </w:rPr>
  </w:style>
  <w:style w:type="character" w:customStyle="1" w:styleId="CommentSubjectChar">
    <w:name w:val="Comment Subject Char"/>
    <w:rsid w:val="00AE06DD"/>
    <w:rPr>
      <w:rFonts w:ascii="Times New Roman" w:eastAsia="Times New Roman" w:hAnsi="Times New Roman" w:cs="Times New Roman"/>
      <w:b/>
      <w:bCs/>
      <w:lang w:val="en-US"/>
    </w:rPr>
  </w:style>
  <w:style w:type="character" w:customStyle="1" w:styleId="Heading3Char">
    <w:name w:val="Heading 3 Char"/>
    <w:rsid w:val="00AE06DD"/>
    <w:rPr>
      <w:rFonts w:ascii="Cambria" w:eastAsia="Times New Roman" w:hAnsi="Cambria" w:cs="Times New Roman"/>
      <w:b/>
      <w:bCs/>
      <w:sz w:val="26"/>
      <w:szCs w:val="26"/>
      <w:lang w:val="en-US"/>
    </w:rPr>
  </w:style>
  <w:style w:type="character" w:styleId="Emphasis">
    <w:name w:val="Emphasis"/>
    <w:qFormat/>
    <w:rsid w:val="00AE06DD"/>
    <w:rPr>
      <w:i/>
      <w:iCs/>
    </w:rPr>
  </w:style>
  <w:style w:type="character" w:customStyle="1" w:styleId="NumberingSymbols">
    <w:name w:val="Numbering Symbols"/>
    <w:rsid w:val="00AE06DD"/>
    <w:rPr>
      <w:b/>
      <w:bCs/>
    </w:rPr>
  </w:style>
  <w:style w:type="character" w:customStyle="1" w:styleId="Bullets">
    <w:name w:val="Bullets"/>
    <w:rsid w:val="00AE06DD"/>
    <w:rPr>
      <w:rFonts w:ascii="OpenSymbol" w:eastAsia="OpenSymbol" w:hAnsi="OpenSymbol" w:cs="OpenSymbol"/>
    </w:rPr>
  </w:style>
  <w:style w:type="paragraph" w:customStyle="1" w:styleId="Heading">
    <w:name w:val="Heading"/>
    <w:basedOn w:val="Normal"/>
    <w:next w:val="BodyText"/>
    <w:rsid w:val="00AE06DD"/>
    <w:pPr>
      <w:keepNext/>
      <w:suppressAutoHyphens/>
      <w:spacing w:before="240" w:after="120" w:line="240" w:lineRule="auto"/>
    </w:pPr>
    <w:rPr>
      <w:rFonts w:eastAsia="Microsoft YaHei"/>
      <w:noProof w:val="0"/>
      <w:sz w:val="28"/>
      <w:szCs w:val="28"/>
      <w:lang w:val="en-US" w:eastAsia="ar-SA"/>
    </w:rPr>
  </w:style>
  <w:style w:type="character" w:customStyle="1" w:styleId="BodyTextChar1">
    <w:name w:val="Body Text Char1"/>
    <w:basedOn w:val="DefaultParagraphFont"/>
    <w:rsid w:val="00AE06DD"/>
    <w:rPr>
      <w:rFonts w:ascii="Times New Roman" w:eastAsia="Times New Roman" w:hAnsi="Times New Roman" w:cs="Times New Roman"/>
      <w:b/>
      <w:bCs/>
      <w:sz w:val="26"/>
      <w:szCs w:val="24"/>
      <w:lang w:val="x-none" w:eastAsia="ar-SA"/>
    </w:rPr>
  </w:style>
  <w:style w:type="paragraph" w:styleId="List">
    <w:name w:val="List"/>
    <w:basedOn w:val="BodyText"/>
    <w:rsid w:val="00AE06DD"/>
    <w:pPr>
      <w:suppressAutoHyphens/>
      <w:spacing w:after="0" w:line="240" w:lineRule="auto"/>
    </w:pPr>
    <w:rPr>
      <w:rFonts w:ascii="Times New Roman" w:eastAsia="Times New Roman" w:hAnsi="Times New Roman"/>
      <w:b/>
      <w:bCs/>
      <w:noProof w:val="0"/>
      <w:sz w:val="26"/>
      <w:szCs w:val="24"/>
      <w:lang w:val="x-none" w:eastAsia="ar-SA"/>
    </w:rPr>
  </w:style>
  <w:style w:type="paragraph" w:styleId="Caption">
    <w:name w:val="caption"/>
    <w:basedOn w:val="Normal"/>
    <w:qFormat/>
    <w:rsid w:val="00AE06DD"/>
    <w:pPr>
      <w:suppressLineNumbers/>
      <w:suppressAutoHyphens/>
      <w:spacing w:before="120" w:after="120" w:line="240" w:lineRule="auto"/>
    </w:pPr>
    <w:rPr>
      <w:rFonts w:ascii="Times New Roman" w:eastAsia="Times New Roman" w:hAnsi="Times New Roman"/>
      <w:i/>
      <w:iCs/>
      <w:noProof w:val="0"/>
      <w:sz w:val="24"/>
      <w:szCs w:val="24"/>
      <w:lang w:val="en-US" w:eastAsia="ar-SA"/>
    </w:rPr>
  </w:style>
  <w:style w:type="paragraph" w:customStyle="1" w:styleId="Index">
    <w:name w:val="Index"/>
    <w:basedOn w:val="Normal"/>
    <w:rsid w:val="00AE06DD"/>
    <w:pPr>
      <w:suppressLineNumbers/>
      <w:suppressAutoHyphens/>
      <w:spacing w:line="240" w:lineRule="auto"/>
    </w:pPr>
    <w:rPr>
      <w:rFonts w:ascii="Times New Roman" w:eastAsia="Times New Roman" w:hAnsi="Times New Roman"/>
      <w:noProof w:val="0"/>
      <w:sz w:val="24"/>
      <w:szCs w:val="24"/>
      <w:lang w:val="en-US" w:eastAsia="ar-SA"/>
    </w:rPr>
  </w:style>
  <w:style w:type="character" w:customStyle="1" w:styleId="BalloonTextChar1">
    <w:name w:val="Balloon Text Char1"/>
    <w:basedOn w:val="DefaultParagraphFont"/>
    <w:rsid w:val="00AE06DD"/>
    <w:rPr>
      <w:rFonts w:ascii="Segoe UI" w:eastAsia="Times New Roman" w:hAnsi="Segoe UI" w:cs="Segoe UI"/>
      <w:sz w:val="18"/>
      <w:szCs w:val="18"/>
      <w:lang w:val="en-US" w:eastAsia="ar-SA"/>
    </w:rPr>
  </w:style>
  <w:style w:type="paragraph" w:styleId="CommentText">
    <w:name w:val="annotation text"/>
    <w:basedOn w:val="Normal"/>
    <w:link w:val="CommentTextChar1"/>
    <w:rsid w:val="00AE06DD"/>
    <w:pPr>
      <w:suppressAutoHyphens/>
      <w:spacing w:line="240" w:lineRule="auto"/>
    </w:pPr>
    <w:rPr>
      <w:rFonts w:ascii="Times New Roman" w:eastAsia="Times New Roman" w:hAnsi="Times New Roman" w:cs="Times New Roman"/>
      <w:noProof w:val="0"/>
      <w:sz w:val="20"/>
      <w:szCs w:val="20"/>
      <w:lang w:val="en-US" w:eastAsia="ar-SA"/>
    </w:rPr>
  </w:style>
  <w:style w:type="character" w:customStyle="1" w:styleId="CommentTextChar1">
    <w:name w:val="Comment Text Char1"/>
    <w:basedOn w:val="DefaultParagraphFont"/>
    <w:link w:val="CommentText"/>
    <w:rsid w:val="00AE06DD"/>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AE06DD"/>
    <w:rPr>
      <w:b/>
      <w:bCs/>
    </w:rPr>
  </w:style>
  <w:style w:type="character" w:customStyle="1" w:styleId="CommentSubjectChar1">
    <w:name w:val="Comment Subject Char1"/>
    <w:basedOn w:val="CommentTextChar1"/>
    <w:link w:val="CommentSubject"/>
    <w:rsid w:val="00AE06DD"/>
    <w:rPr>
      <w:rFonts w:ascii="Times New Roman" w:eastAsia="Times New Roman" w:hAnsi="Times New Roman" w:cs="Times New Roman"/>
      <w:b/>
      <w:bCs/>
      <w:sz w:val="20"/>
      <w:szCs w:val="20"/>
      <w:lang w:val="en-US" w:eastAsia="ar-SA"/>
    </w:rPr>
  </w:style>
  <w:style w:type="character" w:customStyle="1" w:styleId="BodyText2Char1">
    <w:name w:val="Body Text 2 Char1"/>
    <w:basedOn w:val="DefaultParagraphFont"/>
    <w:rsid w:val="00AE06DD"/>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AE06DD"/>
    <w:pPr>
      <w:suppressLineNumbers/>
      <w:suppressAutoHyphens/>
      <w:spacing w:line="240" w:lineRule="auto"/>
    </w:pPr>
    <w:rPr>
      <w:rFonts w:ascii="Times New Roman" w:eastAsia="Times New Roman" w:hAnsi="Times New Roman" w:cs="Times New Roman"/>
      <w:noProof w:val="0"/>
      <w:sz w:val="24"/>
      <w:szCs w:val="24"/>
      <w:lang w:val="en-US" w:eastAsia="ar-SA"/>
    </w:rPr>
  </w:style>
  <w:style w:type="paragraph" w:customStyle="1" w:styleId="TableHeading">
    <w:name w:val="Table Heading"/>
    <w:basedOn w:val="TableContents"/>
    <w:rsid w:val="00AE06DD"/>
    <w:pPr>
      <w:jc w:val="center"/>
    </w:pPr>
    <w:rPr>
      <w:b/>
      <w:bCs/>
    </w:rPr>
  </w:style>
  <w:style w:type="paragraph" w:customStyle="1" w:styleId="spar">
    <w:name w:val="s_par"/>
    <w:basedOn w:val="Normal"/>
    <w:rsid w:val="00AE06DD"/>
    <w:pPr>
      <w:spacing w:line="240" w:lineRule="auto"/>
      <w:ind w:left="225"/>
    </w:pPr>
    <w:rPr>
      <w:rFonts w:ascii="Times New Roman" w:eastAsia="Times New Roman" w:hAnsi="Times New Roman" w:cs="Times New Roman"/>
      <w:noProof w:val="0"/>
      <w:sz w:val="24"/>
      <w:szCs w:val="24"/>
      <w:lang w:val="en-US"/>
    </w:rPr>
  </w:style>
  <w:style w:type="paragraph" w:customStyle="1" w:styleId="sden">
    <w:name w:val="s_den"/>
    <w:basedOn w:val="Normal"/>
    <w:rsid w:val="00AE06DD"/>
    <w:pPr>
      <w:spacing w:line="240" w:lineRule="auto"/>
      <w:jc w:val="center"/>
    </w:pPr>
    <w:rPr>
      <w:rFonts w:ascii="Verdana" w:eastAsia="Times New Roman" w:hAnsi="Verdana" w:cs="Times New Roman"/>
      <w:b/>
      <w:bCs/>
      <w:noProof w:val="0"/>
      <w:color w:val="8B0000"/>
      <w:sz w:val="30"/>
      <w:szCs w:val="30"/>
      <w:lang w:val="en-US"/>
    </w:rPr>
  </w:style>
  <w:style w:type="paragraph" w:customStyle="1" w:styleId="shdr">
    <w:name w:val="s_hdr"/>
    <w:basedOn w:val="Normal"/>
    <w:rsid w:val="00AE06DD"/>
    <w:pPr>
      <w:spacing w:before="72" w:after="72" w:line="240" w:lineRule="auto"/>
      <w:ind w:left="72" w:right="72"/>
    </w:pPr>
    <w:rPr>
      <w:rFonts w:ascii="Verdana" w:eastAsia="Times New Roman" w:hAnsi="Verdana" w:cs="Times New Roman"/>
      <w:b/>
      <w:bCs/>
      <w:noProof w:val="0"/>
      <w:color w:val="333333"/>
      <w:sz w:val="20"/>
      <w:szCs w:val="20"/>
      <w:lang w:val="en-US"/>
    </w:rPr>
  </w:style>
  <w:style w:type="character" w:customStyle="1" w:styleId="salnttl1">
    <w:name w:val="s_aln_ttl1"/>
    <w:rsid w:val="00AE06DD"/>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AE06DD"/>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AE06DD"/>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AE06DD"/>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AE06DD"/>
    <w:rPr>
      <w:rFonts w:ascii="Verdana" w:hAnsi="Verdana" w:hint="default"/>
      <w:b w:val="0"/>
      <w:bCs w:val="0"/>
      <w:color w:val="000000"/>
      <w:sz w:val="20"/>
      <w:szCs w:val="20"/>
      <w:shd w:val="clear" w:color="auto" w:fill="FFFFFF"/>
    </w:rPr>
  </w:style>
  <w:style w:type="paragraph" w:customStyle="1" w:styleId="sartttl">
    <w:name w:val="s_art_ttl"/>
    <w:basedOn w:val="Normal"/>
    <w:rsid w:val="00AE06DD"/>
    <w:pPr>
      <w:spacing w:line="240" w:lineRule="auto"/>
    </w:pPr>
    <w:rPr>
      <w:rFonts w:ascii="Verdana" w:eastAsiaTheme="minorEastAsia" w:hAnsi="Verdana" w:cs="Times New Roman"/>
      <w:b/>
      <w:bCs/>
      <w:noProof w:val="0"/>
      <w:color w:val="24689B"/>
      <w:sz w:val="20"/>
      <w:szCs w:val="20"/>
      <w:lang w:val="en-US"/>
    </w:rPr>
  </w:style>
  <w:style w:type="paragraph" w:customStyle="1" w:styleId="sartden">
    <w:name w:val="s_art_den"/>
    <w:basedOn w:val="Normal"/>
    <w:rsid w:val="00AE06DD"/>
    <w:pPr>
      <w:spacing w:line="240" w:lineRule="auto"/>
    </w:pPr>
    <w:rPr>
      <w:rFonts w:ascii="Verdana" w:eastAsiaTheme="minorEastAsia" w:hAnsi="Verdana" w:cs="Times New Roman"/>
      <w:b/>
      <w:bCs/>
      <w:noProof w:val="0"/>
      <w:color w:val="24689B"/>
      <w:sz w:val="20"/>
      <w:szCs w:val="20"/>
      <w:lang w:val="en-US"/>
    </w:rPr>
  </w:style>
  <w:style w:type="character" w:customStyle="1" w:styleId="slgi1">
    <w:name w:val="s_lgi1"/>
    <w:basedOn w:val="DefaultParagraphFont"/>
    <w:rsid w:val="00AE06DD"/>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AE06DD"/>
    <w:pPr>
      <w:spacing w:line="240" w:lineRule="auto"/>
    </w:pPr>
    <w:rPr>
      <w:rFonts w:ascii="Times New Roman" w:eastAsia="Times New Roman" w:hAnsi="Times New Roman" w:cs="Times New Roman"/>
      <w:noProof w:val="0"/>
      <w:sz w:val="24"/>
      <w:szCs w:val="24"/>
      <w:lang w:val="pl-PL" w:eastAsia="pl-PL"/>
    </w:rPr>
  </w:style>
  <w:style w:type="paragraph" w:styleId="TOC1">
    <w:name w:val="toc 1"/>
    <w:basedOn w:val="Normal"/>
    <w:next w:val="Normal"/>
    <w:autoRedefine/>
    <w:rsid w:val="00AE06DD"/>
    <w:pPr>
      <w:spacing w:before="120" w:after="120" w:line="240" w:lineRule="auto"/>
    </w:pPr>
    <w:rPr>
      <w:rFonts w:eastAsia="Times New Roman" w:cs="Times New Roman"/>
      <w:noProof w:val="0"/>
      <w:sz w:val="20"/>
      <w:szCs w:val="24"/>
    </w:rPr>
  </w:style>
  <w:style w:type="paragraph" w:customStyle="1" w:styleId="instruct">
    <w:name w:val="instruct"/>
    <w:basedOn w:val="Normal"/>
    <w:rsid w:val="00AE06DD"/>
    <w:pPr>
      <w:widowControl w:val="0"/>
      <w:autoSpaceDE w:val="0"/>
      <w:autoSpaceDN w:val="0"/>
      <w:adjustRightInd w:val="0"/>
      <w:spacing w:before="40" w:after="40" w:line="240" w:lineRule="auto"/>
    </w:pPr>
    <w:rPr>
      <w:rFonts w:ascii="Trebuchet MS" w:eastAsia="Times New Roman" w:hAnsi="Trebuchet MS"/>
      <w:i/>
      <w:iCs/>
      <w:noProof w:val="0"/>
      <w:sz w:val="20"/>
      <w:szCs w:val="21"/>
      <w:lang w:eastAsia="sk-SK"/>
    </w:rPr>
  </w:style>
  <w:style w:type="character" w:customStyle="1" w:styleId="TitleChar">
    <w:name w:val="Title Char"/>
    <w:basedOn w:val="DefaultParagraphFont"/>
    <w:link w:val="Title"/>
    <w:rsid w:val="00AE06DD"/>
    <w:rPr>
      <w:noProof/>
      <w:sz w:val="52"/>
      <w:szCs w:val="52"/>
      <w:lang w:val="ro-RO"/>
    </w:rPr>
  </w:style>
  <w:style w:type="paragraph" w:styleId="FootnoteText">
    <w:name w:val="footnote text"/>
    <w:basedOn w:val="Normal"/>
    <w:link w:val="FootnoteTextChar"/>
    <w:rsid w:val="00AE06DD"/>
    <w:pPr>
      <w:spacing w:before="120" w:after="120" w:line="240" w:lineRule="auto"/>
    </w:pPr>
    <w:rPr>
      <w:rFonts w:ascii="Trebuchet MS" w:eastAsia="Times New Roman" w:hAnsi="Trebuchet MS" w:cs="Times New Roman"/>
      <w:noProof w:val="0"/>
      <w:sz w:val="20"/>
      <w:szCs w:val="20"/>
      <w:lang w:val="x-none"/>
    </w:rPr>
  </w:style>
  <w:style w:type="character" w:customStyle="1" w:styleId="FootnoteTextChar">
    <w:name w:val="Footnote Text Char"/>
    <w:basedOn w:val="DefaultParagraphFont"/>
    <w:link w:val="FootnoteText"/>
    <w:rsid w:val="00AE06DD"/>
    <w:rPr>
      <w:rFonts w:ascii="Trebuchet MS" w:eastAsia="Times New Roman" w:hAnsi="Trebuchet MS" w:cs="Times New Roman"/>
      <w:sz w:val="20"/>
      <w:szCs w:val="20"/>
      <w:lang w:val="x-none"/>
    </w:rPr>
  </w:style>
  <w:style w:type="character" w:styleId="FootnoteReference">
    <w:name w:val="footnote reference"/>
    <w:rsid w:val="00AE06DD"/>
    <w:rPr>
      <w:vertAlign w:val="superscript"/>
    </w:rPr>
  </w:style>
  <w:style w:type="paragraph" w:customStyle="1" w:styleId="Default">
    <w:name w:val="Default"/>
    <w:rsid w:val="00AE06DD"/>
    <w:pPr>
      <w:spacing w:line="240" w:lineRule="auto"/>
    </w:pPr>
    <w:rPr>
      <w:rFonts w:ascii="Times New Roman" w:eastAsia="Calibri" w:hAnsi="Times New Roman" w:cs="Times New Roman"/>
      <w:color w:val="000000"/>
      <w:sz w:val="24"/>
      <w:szCs w:val="20"/>
      <w:lang w:val="en-US"/>
    </w:rPr>
  </w:style>
  <w:style w:type="paragraph" w:customStyle="1" w:styleId="Textnormal">
    <w:name w:val="Text normal"/>
    <w:basedOn w:val="Normal"/>
    <w:link w:val="TextnormalChar"/>
    <w:rsid w:val="00AE06DD"/>
    <w:pPr>
      <w:spacing w:before="80" w:after="160" w:line="240" w:lineRule="auto"/>
      <w:ind w:left="1134"/>
    </w:pPr>
    <w:rPr>
      <w:rFonts w:eastAsia="Times New Roman" w:cs="Times New Roman"/>
      <w:noProof w:val="0"/>
      <w:lang w:val="it-IT" w:eastAsia="it-IT"/>
    </w:rPr>
  </w:style>
  <w:style w:type="character" w:customStyle="1" w:styleId="TextnormalChar">
    <w:name w:val="Text normal Char"/>
    <w:link w:val="Textnormal"/>
    <w:rsid w:val="00AE06DD"/>
    <w:rPr>
      <w:rFonts w:eastAsia="Times New Roman" w:cs="Times New Roman"/>
      <w:lang w:val="it-IT" w:eastAsia="it-IT"/>
    </w:rPr>
  </w:style>
  <w:style w:type="paragraph" w:styleId="BodyTextIndent">
    <w:name w:val="Body Text Indent"/>
    <w:basedOn w:val="Normal"/>
    <w:link w:val="BodyTextIndentChar"/>
    <w:unhideWhenUsed/>
    <w:rsid w:val="00AE06DD"/>
    <w:pPr>
      <w:spacing w:after="120" w:line="240" w:lineRule="auto"/>
      <w:ind w:left="360"/>
    </w:pPr>
    <w:rPr>
      <w:rFonts w:ascii="Times New Roman" w:eastAsia="Times New Roman" w:hAnsi="Times New Roman" w:cs="Times New Roman"/>
      <w:noProof w:val="0"/>
      <w:sz w:val="24"/>
      <w:szCs w:val="24"/>
      <w:lang w:val="en-GB"/>
    </w:rPr>
  </w:style>
  <w:style w:type="character" w:customStyle="1" w:styleId="BodyTextIndentChar">
    <w:name w:val="Body Text Indent Char"/>
    <w:basedOn w:val="DefaultParagraphFont"/>
    <w:link w:val="BodyTextIndent"/>
    <w:rsid w:val="00AE06DD"/>
    <w:rPr>
      <w:rFonts w:ascii="Times New Roman" w:eastAsia="Times New Roman" w:hAnsi="Times New Roman" w:cs="Times New Roman"/>
      <w:sz w:val="24"/>
      <w:szCs w:val="24"/>
    </w:rPr>
  </w:style>
  <w:style w:type="paragraph" w:customStyle="1" w:styleId="Text1">
    <w:name w:val="Text1"/>
    <w:basedOn w:val="Normal"/>
    <w:rsid w:val="00AE06DD"/>
    <w:pPr>
      <w:spacing w:before="120" w:after="120"/>
      <w:ind w:firstLine="720"/>
      <w:jc w:val="both"/>
    </w:pPr>
    <w:rPr>
      <w:rFonts w:ascii="Times New Roman - R" w:eastAsia="Times New Roman" w:hAnsi="Times New Roman - R" w:cs="Times New Roman"/>
      <w:noProof w:val="0"/>
      <w:sz w:val="28"/>
      <w:szCs w:val="20"/>
    </w:rPr>
  </w:style>
  <w:style w:type="character" w:styleId="IntenseEmphasis">
    <w:name w:val="Intense Emphasis"/>
    <w:uiPriority w:val="99"/>
    <w:qFormat/>
    <w:rsid w:val="00AE06DD"/>
    <w:rPr>
      <w:rFonts w:cs="Times New Roman"/>
      <w:b/>
      <w:bCs/>
      <w:i/>
      <w:iCs/>
      <w:color w:val="4F81BD"/>
    </w:rPr>
  </w:style>
  <w:style w:type="character" w:customStyle="1" w:styleId="li1">
    <w:name w:val="li1"/>
    <w:rsid w:val="00AE06DD"/>
    <w:rPr>
      <w:b/>
      <w:bCs/>
      <w:color w:val="8F0000"/>
    </w:rPr>
  </w:style>
  <w:style w:type="paragraph" w:customStyle="1" w:styleId="MediumGrid21">
    <w:name w:val="Medium Grid 21"/>
    <w:aliases w:val="Text Normal,Text Normal1"/>
    <w:basedOn w:val="Normal"/>
    <w:autoRedefine/>
    <w:uiPriority w:val="1"/>
    <w:rsid w:val="00AE06DD"/>
    <w:pPr>
      <w:spacing w:before="60" w:after="120" w:line="360" w:lineRule="auto"/>
      <w:ind w:firstLine="567"/>
      <w:jc w:val="both"/>
    </w:pPr>
    <w:rPr>
      <w:rFonts w:eastAsia="Times New Roman"/>
      <w:noProof w:val="0"/>
      <w:spacing w:val="-8"/>
      <w:sz w:val="24"/>
      <w:szCs w:val="24"/>
    </w:rPr>
  </w:style>
  <w:style w:type="paragraph" w:customStyle="1" w:styleId="ColorfulList-Accent12">
    <w:name w:val="Colorful List - Accent 12"/>
    <w:basedOn w:val="Normal"/>
    <w:rsid w:val="00AE06DD"/>
    <w:pPr>
      <w:numPr>
        <w:numId w:val="4"/>
      </w:numPr>
      <w:tabs>
        <w:tab w:val="left" w:pos="2340"/>
      </w:tabs>
      <w:spacing w:after="120"/>
      <w:jc w:val="both"/>
    </w:pPr>
    <w:rPr>
      <w:rFonts w:eastAsia="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3408</Words>
  <Characters>19428</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19</cp:revision>
  <cp:lastPrinted>2022-03-17T06:49:00Z</cp:lastPrinted>
  <dcterms:created xsi:type="dcterms:W3CDTF">2022-06-22T06:04:00Z</dcterms:created>
  <dcterms:modified xsi:type="dcterms:W3CDTF">2022-09-30T07:38:00Z</dcterms:modified>
</cp:coreProperties>
</file>