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937DBE" w:rsidRDefault="00C211D7" w:rsidP="000A7E00">
      <w:pPr>
        <w:tabs>
          <w:tab w:val="left" w:pos="2160"/>
        </w:tabs>
        <w:spacing w:line="240" w:lineRule="auto"/>
        <w:ind w:left="180" w:right="180"/>
        <w:jc w:val="center"/>
        <w:rPr>
          <w:rFonts w:ascii="Montserrat Light" w:hAnsi="Montserrat Light" w:cs="Times New Roman"/>
          <w:lang w:val="ro-RO" w:eastAsia="ro-RO"/>
        </w:rPr>
      </w:pPr>
      <w:r w:rsidRPr="00937DB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D50564" w14:textId="77777777" w:rsidR="000151FE" w:rsidRPr="00937DBE" w:rsidRDefault="000151FE" w:rsidP="000A7E00">
      <w:pPr>
        <w:spacing w:line="240" w:lineRule="auto"/>
        <w:jc w:val="center"/>
        <w:rPr>
          <w:rFonts w:ascii="Montserrat Light" w:hAnsi="Montserrat Light"/>
          <w:b/>
          <w:lang w:val="ro-RO"/>
        </w:rPr>
      </w:pPr>
    </w:p>
    <w:p w14:paraId="69CE15C6" w14:textId="77777777" w:rsidR="000151FE" w:rsidRPr="00937DBE" w:rsidRDefault="000151FE" w:rsidP="000A7E00">
      <w:pPr>
        <w:spacing w:line="240" w:lineRule="auto"/>
        <w:jc w:val="center"/>
        <w:rPr>
          <w:rFonts w:ascii="Montserrat" w:hAnsi="Montserrat"/>
          <w:b/>
          <w:lang w:val="ro-RO"/>
        </w:rPr>
      </w:pPr>
    </w:p>
    <w:p w14:paraId="0235FA02" w14:textId="6BC3098F" w:rsidR="00AA4F36" w:rsidRPr="00937DBE" w:rsidRDefault="00AA4F36" w:rsidP="000A7E00">
      <w:pPr>
        <w:spacing w:line="240" w:lineRule="auto"/>
        <w:jc w:val="center"/>
        <w:rPr>
          <w:rFonts w:ascii="Montserrat" w:hAnsi="Montserrat"/>
          <w:b/>
          <w:lang w:val="ro-RO"/>
        </w:rPr>
      </w:pPr>
      <w:r w:rsidRPr="00937DBE">
        <w:rPr>
          <w:rFonts w:ascii="Montserrat" w:hAnsi="Montserrat"/>
          <w:b/>
          <w:lang w:val="ro-RO"/>
        </w:rPr>
        <w:t>H O T Ă R Â R E</w:t>
      </w:r>
    </w:p>
    <w:p w14:paraId="46531531" w14:textId="77777777" w:rsidR="007A0C74" w:rsidRPr="00937DBE" w:rsidRDefault="007A0C74" w:rsidP="007A0C74">
      <w:pPr>
        <w:spacing w:line="240" w:lineRule="auto"/>
        <w:contextualSpacing/>
        <w:jc w:val="center"/>
        <w:rPr>
          <w:rFonts w:ascii="Montserrat" w:hAnsi="Montserrat"/>
          <w:b/>
          <w:bCs/>
          <w:lang w:val="ro-RO"/>
        </w:rPr>
      </w:pPr>
      <w:bookmarkStart w:id="0" w:name="_Hlk157494471"/>
      <w:bookmarkStart w:id="1" w:name="_Hlk479682873"/>
      <w:r w:rsidRPr="00937DBE">
        <w:rPr>
          <w:rFonts w:ascii="Montserrat" w:hAnsi="Montserrat"/>
          <w:b/>
          <w:bCs/>
          <w:lang w:val="ro-RO"/>
        </w:rPr>
        <w:t xml:space="preserve">pentru modificarea Hotărârii Consiliului Județean Cluj nr. 181/2022 privind </w:t>
      </w:r>
    </w:p>
    <w:p w14:paraId="2A6F2463" w14:textId="77777777" w:rsidR="007A0C74" w:rsidRPr="00937DBE" w:rsidRDefault="007A0C74" w:rsidP="007A0C74">
      <w:pPr>
        <w:spacing w:line="240" w:lineRule="auto"/>
        <w:contextualSpacing/>
        <w:jc w:val="center"/>
        <w:rPr>
          <w:rFonts w:ascii="Montserrat" w:hAnsi="Montserrat"/>
          <w:b/>
          <w:bCs/>
          <w:lang w:val="ro-RO"/>
        </w:rPr>
      </w:pPr>
      <w:r w:rsidRPr="00937DBE">
        <w:rPr>
          <w:rFonts w:ascii="Montserrat" w:hAnsi="Montserrat"/>
          <w:b/>
          <w:bCs/>
          <w:lang w:val="ro-RO"/>
        </w:rPr>
        <w:t xml:space="preserve">aprobarea Proiectului </w:t>
      </w:r>
      <w:bookmarkStart w:id="2" w:name="_Hlk157494709"/>
      <w:r w:rsidRPr="00937DBE">
        <w:rPr>
          <w:rFonts w:ascii="Montserrat" w:hAnsi="Montserrat"/>
          <w:b/>
          <w:bCs/>
          <w:lang w:val="ro-RO"/>
        </w:rPr>
        <w:t xml:space="preserve">”Reducerea riscului de infecții nosocomiale în Spitalul </w:t>
      </w:r>
    </w:p>
    <w:p w14:paraId="6622B12A" w14:textId="7C60D8EE" w:rsidR="007A0C74" w:rsidRPr="00937DBE" w:rsidRDefault="007A0C74" w:rsidP="007A0C74">
      <w:pPr>
        <w:spacing w:line="240" w:lineRule="auto"/>
        <w:contextualSpacing/>
        <w:jc w:val="center"/>
        <w:rPr>
          <w:rFonts w:ascii="Montserrat" w:hAnsi="Montserrat"/>
          <w:b/>
          <w:bCs/>
          <w:lang w:val="ro-RO"/>
        </w:rPr>
      </w:pPr>
      <w:r w:rsidRPr="00937DBE">
        <w:rPr>
          <w:rFonts w:ascii="Montserrat" w:hAnsi="Montserrat"/>
          <w:b/>
          <w:bCs/>
          <w:lang w:val="ro-RO"/>
        </w:rPr>
        <w:t>Clinic de Boli Infecțioase</w:t>
      </w:r>
      <w:bookmarkEnd w:id="2"/>
      <w:r w:rsidRPr="00937DBE">
        <w:rPr>
          <w:rFonts w:ascii="Montserrat" w:hAnsi="Montserrat"/>
          <w:b/>
          <w:bCs/>
          <w:lang w:val="ro-RO"/>
        </w:rPr>
        <w:t>”</w:t>
      </w:r>
    </w:p>
    <w:p w14:paraId="5BF38D5F" w14:textId="77777777" w:rsidR="007A0C74" w:rsidRPr="00937DBE" w:rsidRDefault="007A0C74" w:rsidP="007A0C74">
      <w:pPr>
        <w:spacing w:line="240" w:lineRule="auto"/>
        <w:contextualSpacing/>
        <w:jc w:val="center"/>
        <w:rPr>
          <w:rFonts w:ascii="Montserrat Light" w:hAnsi="Montserrat Light"/>
          <w:b/>
          <w:bCs/>
          <w:lang w:val="ro-RO"/>
        </w:rPr>
      </w:pPr>
    </w:p>
    <w:p w14:paraId="3262C001" w14:textId="77777777" w:rsidR="009C50DA" w:rsidRPr="00937DBE" w:rsidRDefault="009C50DA" w:rsidP="007A0C74">
      <w:pPr>
        <w:spacing w:line="240" w:lineRule="auto"/>
        <w:contextualSpacing/>
        <w:jc w:val="center"/>
        <w:rPr>
          <w:rFonts w:ascii="Montserrat Light" w:hAnsi="Montserrat Light"/>
          <w:b/>
          <w:bCs/>
          <w:lang w:val="ro-RO"/>
        </w:rPr>
      </w:pPr>
    </w:p>
    <w:bookmarkEnd w:id="0"/>
    <w:p w14:paraId="29834BAE" w14:textId="77777777" w:rsidR="007A0C74" w:rsidRPr="00937DBE" w:rsidRDefault="007A0C74" w:rsidP="007A0C74">
      <w:pPr>
        <w:spacing w:line="240" w:lineRule="auto"/>
        <w:contextualSpacing/>
        <w:jc w:val="center"/>
        <w:rPr>
          <w:rFonts w:ascii="Montserrat Light" w:hAnsi="Montserrat Light"/>
          <w:b/>
          <w:lang w:val="ro-RO"/>
        </w:rPr>
      </w:pPr>
    </w:p>
    <w:bookmarkEnd w:id="1"/>
    <w:p w14:paraId="2CFB27B5" w14:textId="04D3C29C" w:rsidR="007A0C74" w:rsidRPr="00937DBE" w:rsidRDefault="007A0C74" w:rsidP="007A0C74">
      <w:pPr>
        <w:autoSpaceDE w:val="0"/>
        <w:autoSpaceDN w:val="0"/>
        <w:adjustRightInd w:val="0"/>
        <w:spacing w:line="240" w:lineRule="auto"/>
        <w:ind w:left="-90"/>
        <w:contextualSpacing/>
        <w:jc w:val="both"/>
        <w:rPr>
          <w:rFonts w:ascii="Montserrat Light" w:hAnsi="Montserrat Light"/>
          <w:noProof/>
          <w:lang w:val="ro-RO" w:eastAsia="ro-RO"/>
        </w:rPr>
      </w:pPr>
      <w:r w:rsidRPr="00937DBE">
        <w:rPr>
          <w:rFonts w:ascii="Montserrat Light" w:hAnsi="Montserrat Light"/>
          <w:noProof/>
          <w:lang w:val="ro-RO" w:eastAsia="ro-RO"/>
        </w:rPr>
        <w:t>Consiliul Judeţean Cluj întrunit în şedinţă ordinară;</w:t>
      </w:r>
    </w:p>
    <w:p w14:paraId="2FF3C15E" w14:textId="77777777" w:rsidR="007A0C74" w:rsidRPr="00937DBE" w:rsidRDefault="007A0C74" w:rsidP="007A0C74">
      <w:pPr>
        <w:autoSpaceDE w:val="0"/>
        <w:autoSpaceDN w:val="0"/>
        <w:adjustRightInd w:val="0"/>
        <w:spacing w:line="240" w:lineRule="auto"/>
        <w:ind w:left="-90"/>
        <w:contextualSpacing/>
        <w:jc w:val="both"/>
        <w:rPr>
          <w:rFonts w:ascii="Montserrat Light" w:hAnsi="Montserrat Light"/>
          <w:noProof/>
          <w:lang w:val="ro-RO" w:eastAsia="ro-RO"/>
        </w:rPr>
      </w:pPr>
    </w:p>
    <w:p w14:paraId="3A2F07E5" w14:textId="07596D44" w:rsidR="007A0C74" w:rsidRPr="00937DBE" w:rsidRDefault="007A0C74" w:rsidP="007A0C74">
      <w:pPr>
        <w:autoSpaceDE w:val="0"/>
        <w:autoSpaceDN w:val="0"/>
        <w:adjustRightInd w:val="0"/>
        <w:spacing w:line="240" w:lineRule="auto"/>
        <w:ind w:left="-90"/>
        <w:contextualSpacing/>
        <w:jc w:val="both"/>
        <w:rPr>
          <w:rFonts w:ascii="Montserrat Light" w:hAnsi="Montserrat Light"/>
          <w:noProof/>
          <w:lang w:val="ro-RO"/>
        </w:rPr>
      </w:pPr>
      <w:r w:rsidRPr="00937DBE">
        <w:rPr>
          <w:rFonts w:ascii="Montserrat Light" w:hAnsi="Montserrat Light"/>
          <w:noProof/>
          <w:lang w:val="ro-RO"/>
        </w:rPr>
        <w:t xml:space="preserve">Având în vedere Proiectul de hotărâre înregistrat cu nr. </w:t>
      </w:r>
      <w:r w:rsidR="00443EC1" w:rsidRPr="00937DBE">
        <w:rPr>
          <w:rFonts w:ascii="Montserrat Light" w:hAnsi="Montserrat Light"/>
          <w:noProof/>
          <w:lang w:val="ro-RO"/>
        </w:rPr>
        <w:t xml:space="preserve">25 din 30.01.2024 </w:t>
      </w:r>
      <w:r w:rsidRPr="00937DBE">
        <w:rPr>
          <w:rFonts w:ascii="Montserrat Light" w:hAnsi="Montserrat Light"/>
          <w:noProof/>
          <w:lang w:val="ro-RO"/>
        </w:rPr>
        <w:t xml:space="preserve">pentru modificarea Hotărârii Consiliului Județean Cluj nr. 181/2022 privind aprobarea </w:t>
      </w:r>
      <w:r w:rsidR="00443EC1" w:rsidRPr="00937DBE">
        <w:rPr>
          <w:rFonts w:ascii="Montserrat Light" w:hAnsi="Montserrat Light"/>
          <w:noProof/>
          <w:lang w:val="ro-RO"/>
        </w:rPr>
        <w:t>P</w:t>
      </w:r>
      <w:r w:rsidRPr="00937DBE">
        <w:rPr>
          <w:rFonts w:ascii="Montserrat Light" w:hAnsi="Montserrat Light"/>
          <w:noProof/>
          <w:lang w:val="ro-RO"/>
        </w:rPr>
        <w:t xml:space="preserve">roiectului </w:t>
      </w:r>
      <w:r w:rsidR="00443EC1" w:rsidRPr="00937DBE">
        <w:rPr>
          <w:rFonts w:ascii="Montserrat Light" w:hAnsi="Montserrat Light"/>
          <w:noProof/>
          <w:lang w:val="ro-RO"/>
        </w:rPr>
        <w:t>”</w:t>
      </w:r>
      <w:r w:rsidRPr="00937DBE">
        <w:rPr>
          <w:rFonts w:ascii="Montserrat Light" w:hAnsi="Montserrat Light"/>
          <w:noProof/>
          <w:lang w:val="ro-RO"/>
        </w:rPr>
        <w:t>Reducerea riscului de infecții nosocomiale în Spitalul Clinic de Boli Infecțioase</w:t>
      </w:r>
      <w:r w:rsidR="00443EC1" w:rsidRPr="00937DBE">
        <w:rPr>
          <w:rFonts w:ascii="Montserrat Light" w:hAnsi="Montserrat Light"/>
          <w:noProof/>
          <w:lang w:val="ro-RO"/>
        </w:rPr>
        <w:t>”</w:t>
      </w:r>
      <w:r w:rsidRPr="00937DBE">
        <w:rPr>
          <w:rFonts w:ascii="Montserrat Light" w:hAnsi="Montserrat Light"/>
          <w:noProof/>
          <w:lang w:val="ro-RO"/>
        </w:rPr>
        <w:t xml:space="preserve">, propus de Președintele Consiliului Județean Cluj, domnul Alin Tișe, care este însoţit de Referatul de aprobare cu </w:t>
      </w:r>
      <w:r w:rsidRPr="00937DBE">
        <w:rPr>
          <w:rFonts w:ascii="Montserrat Light" w:hAnsi="Montserrat Light"/>
          <w:lang w:val="ro-RO"/>
        </w:rPr>
        <w:t>3783/29.01.2024</w:t>
      </w:r>
      <w:r w:rsidRPr="00937DBE">
        <w:rPr>
          <w:rFonts w:ascii="Montserrat Light" w:hAnsi="Montserrat Light"/>
          <w:noProof/>
          <w:lang w:val="ro-RO"/>
        </w:rPr>
        <w:t xml:space="preserve">; Raportul de specialitate întocmit de compartimentul de resort din cadrul aparatului de specialitate al Consiliului Judeţean Cluj cu nr. </w:t>
      </w:r>
      <w:r w:rsidRPr="00937DBE">
        <w:rPr>
          <w:rFonts w:ascii="Montserrat Light" w:hAnsi="Montserrat Light"/>
          <w:lang w:val="ro-RO"/>
        </w:rPr>
        <w:t xml:space="preserve">3784/29.01.2024  </w:t>
      </w:r>
      <w:r w:rsidRPr="00937DBE">
        <w:rPr>
          <w:rFonts w:ascii="Montserrat Light" w:hAnsi="Montserrat Light"/>
          <w:noProof/>
          <w:lang w:val="ro-RO"/>
        </w:rPr>
        <w:t xml:space="preserve">şi </w:t>
      </w:r>
      <w:r w:rsidR="00443EC1" w:rsidRPr="00937DBE">
        <w:rPr>
          <w:rFonts w:ascii="Montserrat Light" w:hAnsi="Montserrat Light"/>
          <w:noProof/>
          <w:lang w:val="ro-RO"/>
        </w:rPr>
        <w:t xml:space="preserve">de </w:t>
      </w:r>
      <w:r w:rsidRPr="00937DBE">
        <w:rPr>
          <w:rFonts w:ascii="Montserrat Light" w:hAnsi="Montserrat Light"/>
          <w:noProof/>
          <w:lang w:val="ro-RO"/>
        </w:rPr>
        <w:t xml:space="preserve">Avizul cu nr. </w:t>
      </w:r>
      <w:r w:rsidR="00443EC1" w:rsidRPr="00937DBE">
        <w:rPr>
          <w:rFonts w:ascii="Montserrat Light" w:hAnsi="Montserrat Light"/>
          <w:lang w:val="ro-RO"/>
        </w:rPr>
        <w:t xml:space="preserve">3783 din 1.02.2024 </w:t>
      </w:r>
      <w:r w:rsidRPr="00937DBE">
        <w:rPr>
          <w:rFonts w:ascii="Montserrat Light" w:hAnsi="Montserrat Light"/>
          <w:noProof/>
          <w:lang w:val="ro-RO"/>
        </w:rPr>
        <w:t xml:space="preserve">adoptat de Comisia de specialitate nr. </w:t>
      </w:r>
      <w:r w:rsidR="00443EC1" w:rsidRPr="00937DBE">
        <w:rPr>
          <w:rFonts w:ascii="Montserrat Light" w:hAnsi="Montserrat Light"/>
          <w:noProof/>
          <w:lang w:val="ro-RO"/>
        </w:rPr>
        <w:t>2</w:t>
      </w:r>
      <w:r w:rsidRPr="00937DBE">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94EBE6C" w14:textId="77777777" w:rsidR="007A0C74" w:rsidRPr="00937DBE" w:rsidRDefault="007A0C74" w:rsidP="007A0C74">
      <w:pPr>
        <w:autoSpaceDE w:val="0"/>
        <w:autoSpaceDN w:val="0"/>
        <w:adjustRightInd w:val="0"/>
        <w:spacing w:line="240" w:lineRule="auto"/>
        <w:ind w:left="-90" w:hanging="450"/>
        <w:contextualSpacing/>
        <w:jc w:val="both"/>
        <w:rPr>
          <w:rFonts w:ascii="Montserrat Light" w:hAnsi="Montserrat Light"/>
          <w:noProof/>
          <w:lang w:val="ro-RO"/>
        </w:rPr>
      </w:pPr>
    </w:p>
    <w:p w14:paraId="1CEC1419" w14:textId="77777777" w:rsidR="007A0C74" w:rsidRPr="00937DBE" w:rsidRDefault="007A0C74" w:rsidP="007A0C74">
      <w:pPr>
        <w:spacing w:line="240" w:lineRule="auto"/>
        <w:ind w:left="-90"/>
        <w:contextualSpacing/>
        <w:jc w:val="both"/>
        <w:rPr>
          <w:rFonts w:ascii="Montserrat Light" w:hAnsi="Montserrat Light"/>
          <w:noProof/>
        </w:rPr>
      </w:pPr>
      <w:r w:rsidRPr="00937DBE">
        <w:rPr>
          <w:rFonts w:ascii="Montserrat Light" w:hAnsi="Montserrat Light"/>
          <w:noProof/>
        </w:rPr>
        <w:t>Ţinând cont de:</w:t>
      </w:r>
    </w:p>
    <w:p w14:paraId="27CBB4E9" w14:textId="77777777" w:rsidR="007A0C74" w:rsidRPr="00937DBE" w:rsidRDefault="007A0C74" w:rsidP="0025364F">
      <w:pPr>
        <w:pStyle w:val="Listparagraf"/>
        <w:numPr>
          <w:ilvl w:val="0"/>
          <w:numId w:val="23"/>
        </w:numPr>
        <w:ind w:left="270"/>
        <w:jc w:val="both"/>
        <w:rPr>
          <w:rFonts w:ascii="Montserrat Light" w:hAnsi="Montserrat Light"/>
          <w:bCs/>
          <w:noProof/>
          <w:sz w:val="22"/>
          <w:szCs w:val="22"/>
          <w:lang w:val="ro-RO" w:eastAsia="x-none"/>
        </w:rPr>
      </w:pPr>
      <w:bookmarkStart w:id="3" w:name="_Hlk104296433"/>
      <w:r w:rsidRPr="00937DBE">
        <w:rPr>
          <w:rFonts w:ascii="Montserrat Light" w:hAnsi="Montserrat Light"/>
          <w:noProof/>
          <w:sz w:val="22"/>
          <w:szCs w:val="22"/>
        </w:rPr>
        <w:t>Planul Național de Redresare și Reziliență – Componenta 12  Sănătate;</w:t>
      </w:r>
    </w:p>
    <w:p w14:paraId="4CE82077" w14:textId="77777777" w:rsidR="007A0C74" w:rsidRPr="00937DBE" w:rsidRDefault="007A0C74" w:rsidP="0025364F">
      <w:pPr>
        <w:pStyle w:val="Listparagraf"/>
        <w:numPr>
          <w:ilvl w:val="0"/>
          <w:numId w:val="23"/>
        </w:numPr>
        <w:ind w:left="270"/>
        <w:jc w:val="both"/>
        <w:rPr>
          <w:rFonts w:ascii="Montserrat Light" w:hAnsi="Montserrat Light"/>
          <w:bCs/>
          <w:noProof/>
          <w:sz w:val="22"/>
          <w:szCs w:val="22"/>
          <w:lang w:val="ro-RO" w:eastAsia="x-none"/>
        </w:rPr>
      </w:pPr>
      <w:r w:rsidRPr="00937DBE">
        <w:rPr>
          <w:rFonts w:ascii="Montserrat Light" w:hAnsi="Montserrat Light"/>
          <w:noProof/>
          <w:sz w:val="22"/>
          <w:szCs w:val="22"/>
          <w:lang w:val="ro-RO"/>
        </w:rPr>
        <w:t>Contractul de finanțare nr. 887/19/NOSO/23112023 încheiat între Ministerul Sănătății și UAT Județul Cluj;</w:t>
      </w:r>
    </w:p>
    <w:p w14:paraId="00325C90" w14:textId="7AD496BA" w:rsidR="007A0C74" w:rsidRPr="00937DBE" w:rsidRDefault="007A0C74" w:rsidP="0025364F">
      <w:pPr>
        <w:pStyle w:val="Listparagraf"/>
        <w:numPr>
          <w:ilvl w:val="0"/>
          <w:numId w:val="23"/>
        </w:numPr>
        <w:ind w:left="270"/>
        <w:jc w:val="both"/>
        <w:rPr>
          <w:rFonts w:ascii="Montserrat Light" w:hAnsi="Montserrat Light"/>
          <w:bCs/>
          <w:noProof/>
          <w:sz w:val="22"/>
          <w:szCs w:val="22"/>
          <w:lang w:val="ro-RO" w:eastAsia="x-none"/>
        </w:rPr>
      </w:pPr>
      <w:r w:rsidRPr="00937DBE">
        <w:rPr>
          <w:rFonts w:ascii="Montserrat Light" w:hAnsi="Montserrat Light"/>
          <w:bCs/>
          <w:sz w:val="22"/>
          <w:szCs w:val="22"/>
          <w:shd w:val="clear" w:color="auto" w:fill="FFFFFF"/>
          <w:lang w:val="ro-RO"/>
        </w:rPr>
        <w:t>Notificarea de aprobare a Ministerului Sănătății înregistrată cu nr. 1907/12.01.2024</w:t>
      </w:r>
      <w:r w:rsidR="0025364F" w:rsidRPr="00937DBE">
        <w:rPr>
          <w:rFonts w:ascii="Montserrat Light" w:hAnsi="Montserrat Light"/>
          <w:bCs/>
          <w:sz w:val="22"/>
          <w:szCs w:val="22"/>
          <w:shd w:val="clear" w:color="auto" w:fill="FFFFFF"/>
          <w:lang w:val="ro-RO"/>
        </w:rPr>
        <w:t>;</w:t>
      </w:r>
    </w:p>
    <w:bookmarkEnd w:id="3"/>
    <w:p w14:paraId="27159FEF" w14:textId="77777777" w:rsidR="007A0C74" w:rsidRPr="00937DBE" w:rsidRDefault="007A0C74" w:rsidP="00443EC1">
      <w:pPr>
        <w:autoSpaceDE w:val="0"/>
        <w:autoSpaceDN w:val="0"/>
        <w:adjustRightInd w:val="0"/>
        <w:spacing w:line="240" w:lineRule="auto"/>
        <w:ind w:left="-810"/>
        <w:contextualSpacing/>
        <w:jc w:val="both"/>
        <w:rPr>
          <w:rFonts w:ascii="Montserrat Light" w:eastAsia="Calibri" w:hAnsi="Montserrat Light" w:cs="Cambria"/>
          <w:highlight w:val="yellow"/>
          <w:lang w:val="ro-RO" w:eastAsia="ar-SA"/>
        </w:rPr>
      </w:pPr>
    </w:p>
    <w:p w14:paraId="03A56055" w14:textId="77777777" w:rsidR="007A0C74" w:rsidRPr="00937DBE" w:rsidRDefault="007A0C74" w:rsidP="007A0C74">
      <w:pPr>
        <w:autoSpaceDE w:val="0"/>
        <w:autoSpaceDN w:val="0"/>
        <w:adjustRightInd w:val="0"/>
        <w:spacing w:line="240" w:lineRule="auto"/>
        <w:ind w:left="-90"/>
        <w:contextualSpacing/>
        <w:jc w:val="both"/>
        <w:rPr>
          <w:rFonts w:ascii="Montserrat Light" w:eastAsia="Calibri" w:hAnsi="Montserrat Light" w:cs="Cambria"/>
          <w:lang w:val="it-IT" w:eastAsia="ar-SA"/>
        </w:rPr>
      </w:pPr>
      <w:r w:rsidRPr="00937DBE">
        <w:rPr>
          <w:rFonts w:ascii="Montserrat Light" w:eastAsia="Calibri" w:hAnsi="Montserrat Light" w:cs="Cambria"/>
          <w:lang w:val="it-IT" w:eastAsia="ar-SA"/>
        </w:rPr>
        <w:t>Luând în considerare dispozițiile:</w:t>
      </w:r>
    </w:p>
    <w:p w14:paraId="7A6D49D5" w14:textId="4B6BFDE4" w:rsidR="007A0C74" w:rsidRPr="00937DBE" w:rsidRDefault="007A0C74" w:rsidP="0025364F">
      <w:pPr>
        <w:numPr>
          <w:ilvl w:val="0"/>
          <w:numId w:val="24"/>
        </w:numPr>
        <w:autoSpaceDE w:val="0"/>
        <w:autoSpaceDN w:val="0"/>
        <w:adjustRightInd w:val="0"/>
        <w:spacing w:line="240" w:lineRule="auto"/>
        <w:ind w:left="270"/>
        <w:contextualSpacing/>
        <w:jc w:val="both"/>
        <w:rPr>
          <w:rFonts w:ascii="Montserrat Light" w:eastAsia="Calibri" w:hAnsi="Montserrat Light" w:cs="Cambria"/>
          <w:lang w:val="it-IT" w:eastAsia="ar-SA"/>
        </w:rPr>
      </w:pPr>
      <w:r w:rsidRPr="00937DBE">
        <w:rPr>
          <w:rFonts w:ascii="Montserrat Light" w:eastAsia="Calibri" w:hAnsi="Montserrat Light" w:cs="Cambria"/>
          <w:lang w:val="it-IT" w:eastAsia="ar-SA"/>
        </w:rPr>
        <w:t>art. 2, ale</w:t>
      </w:r>
      <w:r w:rsidR="0025364F" w:rsidRPr="00937DBE">
        <w:rPr>
          <w:rFonts w:ascii="Montserrat Light" w:eastAsia="Calibri" w:hAnsi="Montserrat Light" w:cs="Cambria"/>
          <w:lang w:val="it-IT" w:eastAsia="ar-SA"/>
        </w:rPr>
        <w:t xml:space="preserve"> art. </w:t>
      </w:r>
      <w:r w:rsidRPr="00937DBE">
        <w:rPr>
          <w:rFonts w:ascii="Montserrat Light" w:eastAsia="Calibri" w:hAnsi="Montserrat Light" w:cs="Cambria"/>
          <w:lang w:val="it-IT" w:eastAsia="ar-SA"/>
        </w:rPr>
        <w:t>58 alin. (1) și (3), ale art. 59 și ale art. 61 - 62 din Legea privind normele de tehnică legislativă pentru elaborarea actelor normative nr. 24/2000, republicată, cu modificările şi completările ulterioare;</w:t>
      </w:r>
    </w:p>
    <w:p w14:paraId="4DB66FFB" w14:textId="77777777" w:rsidR="007A0C74" w:rsidRPr="00937DBE" w:rsidRDefault="007A0C74" w:rsidP="0025364F">
      <w:pPr>
        <w:numPr>
          <w:ilvl w:val="0"/>
          <w:numId w:val="24"/>
        </w:numPr>
        <w:autoSpaceDE w:val="0"/>
        <w:autoSpaceDN w:val="0"/>
        <w:adjustRightInd w:val="0"/>
        <w:spacing w:line="240" w:lineRule="auto"/>
        <w:ind w:left="270"/>
        <w:contextualSpacing/>
        <w:jc w:val="both"/>
        <w:rPr>
          <w:rFonts w:ascii="Montserrat Light" w:eastAsia="Calibri" w:hAnsi="Montserrat Light" w:cs="Cambria"/>
          <w:lang w:val="it-IT" w:eastAsia="ar-SA"/>
        </w:rPr>
      </w:pPr>
      <w:r w:rsidRPr="00937DBE">
        <w:rPr>
          <w:rFonts w:ascii="Montserrat Light" w:eastAsia="Calibri" w:hAnsi="Montserrat Light" w:cs="Cambria"/>
          <w:lang w:val="it-IT" w:eastAsia="ar-SA"/>
        </w:rPr>
        <w:t xml:space="preserve">art. 123 – 140, ale art. 142 – 156, </w:t>
      </w:r>
      <w:bookmarkStart w:id="4" w:name="_Hlk112662543"/>
      <w:r w:rsidRPr="00937DBE">
        <w:rPr>
          <w:rFonts w:ascii="Montserrat Light" w:eastAsia="Times New Roman" w:hAnsi="Montserrat Light" w:cs="Cambria"/>
          <w:noProof/>
          <w:lang w:val="it-IT" w:eastAsia="ro-RO"/>
        </w:rPr>
        <w:t xml:space="preserve">art. 215 - 216 și ale art. 218 </w:t>
      </w:r>
      <w:bookmarkEnd w:id="4"/>
      <w:r w:rsidRPr="00937DBE">
        <w:rPr>
          <w:rFonts w:ascii="Montserrat Light" w:eastAsia="Calibri" w:hAnsi="Montserrat Light" w:cs="Cambria"/>
          <w:lang w:val="it-IT" w:eastAsia="ar-SA"/>
        </w:rPr>
        <w:t xml:space="preserve"> din Regulamentul de organizare şi funcţionare a Consiliului Judeţean Cluj, aprobat prin Hotărârea Consiliului Judeţean Cluj nr. 170/2020, republicată;</w:t>
      </w:r>
    </w:p>
    <w:p w14:paraId="6AF2D6E8" w14:textId="77777777" w:rsidR="007A0C74" w:rsidRPr="00937DBE" w:rsidRDefault="007A0C74" w:rsidP="007A0C74">
      <w:pPr>
        <w:autoSpaceDE w:val="0"/>
        <w:autoSpaceDN w:val="0"/>
        <w:adjustRightInd w:val="0"/>
        <w:spacing w:line="240" w:lineRule="auto"/>
        <w:ind w:left="-90" w:hanging="450"/>
        <w:contextualSpacing/>
        <w:jc w:val="both"/>
        <w:rPr>
          <w:rFonts w:ascii="Montserrat Light" w:hAnsi="Montserrat Light" w:cs="Cambria"/>
          <w:noProof/>
          <w:lang w:val="it-IT"/>
        </w:rPr>
      </w:pPr>
    </w:p>
    <w:p w14:paraId="012B839D" w14:textId="77777777" w:rsidR="007A0C74" w:rsidRPr="00937DBE" w:rsidRDefault="007A0C74" w:rsidP="007A0C74">
      <w:pPr>
        <w:tabs>
          <w:tab w:val="left" w:pos="-180"/>
        </w:tabs>
        <w:spacing w:line="240" w:lineRule="auto"/>
        <w:ind w:left="-90" w:right="29"/>
        <w:contextualSpacing/>
        <w:jc w:val="both"/>
        <w:rPr>
          <w:rFonts w:ascii="Montserrat Light" w:hAnsi="Montserrat Light"/>
          <w:noProof/>
        </w:rPr>
      </w:pPr>
      <w:r w:rsidRPr="00937DBE">
        <w:rPr>
          <w:rFonts w:ascii="Montserrat Light" w:hAnsi="Montserrat Light"/>
          <w:noProof/>
        </w:rPr>
        <w:t>În conformitate cu prevederile:</w:t>
      </w:r>
    </w:p>
    <w:p w14:paraId="7D64BEED" w14:textId="1542F1EB" w:rsidR="007A0C74" w:rsidRPr="00937DBE" w:rsidRDefault="007A0C74" w:rsidP="0025364F">
      <w:pPr>
        <w:pStyle w:val="Listparagraf"/>
        <w:numPr>
          <w:ilvl w:val="0"/>
          <w:numId w:val="25"/>
        </w:numPr>
        <w:ind w:left="270"/>
        <w:jc w:val="both"/>
        <w:rPr>
          <w:rFonts w:ascii="Montserrat Light" w:hAnsi="Montserrat Light"/>
          <w:bCs/>
          <w:noProof/>
          <w:sz w:val="22"/>
          <w:szCs w:val="22"/>
          <w:lang w:val="ro-RO" w:eastAsia="x-none"/>
        </w:rPr>
      </w:pPr>
      <w:bookmarkStart w:id="5" w:name="_Hlk104296718"/>
      <w:r w:rsidRPr="00937DBE">
        <w:rPr>
          <w:rFonts w:ascii="Montserrat Light" w:hAnsi="Montserrat Light"/>
          <w:noProof/>
          <w:sz w:val="22"/>
          <w:szCs w:val="22"/>
        </w:rPr>
        <w:t>Regulamentului</w:t>
      </w:r>
      <w:r w:rsidR="0025364F" w:rsidRPr="00937DBE">
        <w:rPr>
          <w:rFonts w:ascii="Montserrat Light" w:hAnsi="Montserrat Light"/>
          <w:noProof/>
          <w:sz w:val="22"/>
          <w:szCs w:val="22"/>
        </w:rPr>
        <w:t xml:space="preserve"> </w:t>
      </w:r>
      <w:r w:rsidRPr="00937DBE">
        <w:rPr>
          <w:rFonts w:ascii="Montserrat Light" w:hAnsi="Montserrat Light"/>
          <w:noProof/>
          <w:sz w:val="22"/>
          <w:szCs w:val="22"/>
        </w:rPr>
        <w:t>(UE) 2021/241 al Parlamentului European și al Consiliului din 12 februarie 2021 de instituire a Mecanismului de redresare și reziliență;</w:t>
      </w:r>
    </w:p>
    <w:p w14:paraId="1CFD8057" w14:textId="00A7EA5E" w:rsidR="007A0C74" w:rsidRPr="00937DBE" w:rsidRDefault="007A0C74" w:rsidP="0025364F">
      <w:pPr>
        <w:pStyle w:val="Listparagraf"/>
        <w:numPr>
          <w:ilvl w:val="0"/>
          <w:numId w:val="25"/>
        </w:numPr>
        <w:ind w:left="270"/>
        <w:jc w:val="both"/>
        <w:rPr>
          <w:rFonts w:ascii="Montserrat Light" w:hAnsi="Montserrat Light"/>
          <w:bCs/>
          <w:noProof/>
          <w:sz w:val="22"/>
          <w:szCs w:val="22"/>
          <w:lang w:val="ro-RO" w:eastAsia="x-none"/>
        </w:rPr>
      </w:pPr>
      <w:r w:rsidRPr="00937DBE">
        <w:rPr>
          <w:rFonts w:ascii="Montserrat Light" w:hAnsi="Montserrat Light"/>
          <w:bCs/>
          <w:noProof/>
          <w:sz w:val="22"/>
          <w:szCs w:val="22"/>
          <w:lang w:val="ro-RO" w:eastAsia="x-none"/>
        </w:rPr>
        <w:t>Deciziei Comisiei Europene 2021/608 de punere în aplicare a Consiliului de aprobare a evaluării Planului de Redresare și Reziliență al României din 03 noiembrie 2021;</w:t>
      </w:r>
    </w:p>
    <w:p w14:paraId="44313A62" w14:textId="571A1B4C" w:rsidR="007A0C74" w:rsidRPr="00937DBE" w:rsidRDefault="007A0C74" w:rsidP="0025364F">
      <w:pPr>
        <w:pStyle w:val="Listparagraf"/>
        <w:numPr>
          <w:ilvl w:val="0"/>
          <w:numId w:val="25"/>
        </w:numPr>
        <w:overflowPunct w:val="0"/>
        <w:autoSpaceDE w:val="0"/>
        <w:autoSpaceDN w:val="0"/>
        <w:adjustRightInd w:val="0"/>
        <w:ind w:left="270"/>
        <w:jc w:val="both"/>
        <w:textAlignment w:val="baseline"/>
        <w:rPr>
          <w:rFonts w:ascii="Montserrat Light" w:eastAsia="Calibri" w:hAnsi="Montserrat Light"/>
          <w:noProof/>
          <w:sz w:val="22"/>
          <w:szCs w:val="22"/>
        </w:rPr>
      </w:pPr>
      <w:r w:rsidRPr="00937DBE">
        <w:rPr>
          <w:rFonts w:ascii="Montserrat Light" w:eastAsia="Calibri" w:hAnsi="Montserrat Light"/>
          <w:noProof/>
          <w:sz w:val="22"/>
          <w:szCs w:val="22"/>
        </w:rPr>
        <w:t>art. 173 alin. (1) lit. c) și d), alin. (4) lit. a)</w:t>
      </w:r>
      <w:r w:rsidR="009C50DA" w:rsidRPr="00937DBE">
        <w:rPr>
          <w:rFonts w:ascii="Montserrat Light" w:eastAsia="Calibri" w:hAnsi="Montserrat Light"/>
          <w:noProof/>
          <w:sz w:val="22"/>
          <w:szCs w:val="22"/>
        </w:rPr>
        <w:t xml:space="preserve"> și</w:t>
      </w:r>
      <w:r w:rsidRPr="00937DBE">
        <w:rPr>
          <w:rFonts w:ascii="Montserrat Light" w:eastAsia="Calibri" w:hAnsi="Montserrat Light"/>
          <w:noProof/>
          <w:sz w:val="22"/>
          <w:szCs w:val="22"/>
        </w:rPr>
        <w:t xml:space="preserve"> alin. (5) lit. c) din Ordonanța de urgență a Guvernului nr. 57/2019 privind Codul administrativ, cu modificările și completările ulterioare;</w:t>
      </w:r>
    </w:p>
    <w:p w14:paraId="2F99A4F5" w14:textId="77777777" w:rsidR="007A0C74" w:rsidRPr="00937DBE" w:rsidRDefault="007A0C74" w:rsidP="0025364F">
      <w:pPr>
        <w:pStyle w:val="Listparagraf"/>
        <w:numPr>
          <w:ilvl w:val="0"/>
          <w:numId w:val="25"/>
        </w:numPr>
        <w:suppressAutoHyphens/>
        <w:ind w:left="270" w:right="29"/>
        <w:jc w:val="both"/>
        <w:rPr>
          <w:rFonts w:ascii="Montserrat Light" w:hAnsi="Montserrat Light"/>
          <w:noProof/>
          <w:sz w:val="22"/>
          <w:szCs w:val="22"/>
        </w:rPr>
      </w:pPr>
      <w:r w:rsidRPr="00937DBE">
        <w:rPr>
          <w:rFonts w:ascii="Montserrat Light" w:hAnsi="Montserrat Light"/>
          <w:noProof/>
          <w:sz w:val="22"/>
          <w:szCs w:val="22"/>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6F5A28A" w14:textId="77777777" w:rsidR="009C50DA" w:rsidRPr="00937DBE" w:rsidRDefault="009C50DA" w:rsidP="009C50DA">
      <w:pPr>
        <w:suppressAutoHyphens/>
        <w:ind w:right="29"/>
        <w:jc w:val="both"/>
        <w:rPr>
          <w:rFonts w:ascii="Montserrat Light" w:hAnsi="Montserrat Light"/>
          <w:noProof/>
        </w:rPr>
      </w:pPr>
    </w:p>
    <w:p w14:paraId="036A8A46" w14:textId="77777777" w:rsidR="009C50DA" w:rsidRPr="00937DBE" w:rsidRDefault="009C50DA" w:rsidP="009C50DA">
      <w:pPr>
        <w:suppressAutoHyphens/>
        <w:ind w:right="29"/>
        <w:jc w:val="both"/>
        <w:rPr>
          <w:rFonts w:ascii="Montserrat Light" w:hAnsi="Montserrat Light"/>
          <w:noProof/>
        </w:rPr>
      </w:pPr>
    </w:p>
    <w:p w14:paraId="345A1F4D" w14:textId="596B74D4" w:rsidR="007A0C74" w:rsidRPr="00937DBE" w:rsidRDefault="007A0C74" w:rsidP="0025364F">
      <w:pPr>
        <w:pStyle w:val="Listparagraf"/>
        <w:numPr>
          <w:ilvl w:val="0"/>
          <w:numId w:val="25"/>
        </w:numPr>
        <w:suppressAutoHyphens/>
        <w:ind w:left="270" w:right="29"/>
        <w:jc w:val="both"/>
        <w:rPr>
          <w:rFonts w:ascii="Montserrat Light" w:hAnsi="Montserrat Light"/>
          <w:noProof/>
          <w:sz w:val="22"/>
          <w:szCs w:val="22"/>
        </w:rPr>
      </w:pPr>
      <w:r w:rsidRPr="00937DBE">
        <w:rPr>
          <w:rFonts w:ascii="Montserrat Light" w:hAnsi="Montserrat Light"/>
          <w:noProof/>
          <w:sz w:val="22"/>
          <w:szCs w:val="22"/>
        </w:rPr>
        <w:t xml:space="preserve">Hotărârii Guvernului nr. 209/2022 pentru aprobarea Normelor metodologice de aplicare a prevederilor Ordonanței de </w:t>
      </w:r>
      <w:r w:rsidR="009C50DA" w:rsidRPr="00937DBE">
        <w:rPr>
          <w:rFonts w:ascii="Montserrat Light" w:hAnsi="Montserrat Light"/>
          <w:noProof/>
          <w:sz w:val="22"/>
          <w:szCs w:val="22"/>
        </w:rPr>
        <w:t>u</w:t>
      </w:r>
      <w:r w:rsidRPr="00937DBE">
        <w:rPr>
          <w:rFonts w:ascii="Montserrat Light" w:hAnsi="Montserrat Light"/>
          <w:noProof/>
          <w:sz w:val="22"/>
          <w:szCs w:val="22"/>
        </w:rPr>
        <w:t>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06F8DB7" w14:textId="77777777" w:rsidR="007A0C74" w:rsidRPr="00937DBE" w:rsidRDefault="007A0C74" w:rsidP="0025364F">
      <w:pPr>
        <w:pStyle w:val="Listparagraf"/>
        <w:numPr>
          <w:ilvl w:val="0"/>
          <w:numId w:val="25"/>
        </w:numPr>
        <w:suppressAutoHyphens/>
        <w:ind w:left="270" w:right="29"/>
        <w:jc w:val="both"/>
        <w:rPr>
          <w:rFonts w:ascii="Montserrat Light" w:hAnsi="Montserrat Light"/>
          <w:noProof/>
          <w:sz w:val="22"/>
          <w:szCs w:val="22"/>
        </w:rPr>
      </w:pPr>
      <w:r w:rsidRPr="00937DBE">
        <w:rPr>
          <w:rFonts w:ascii="Montserrat Light" w:hAnsi="Montserrat Light"/>
          <w:noProof/>
          <w:sz w:val="22"/>
          <w:szCs w:val="22"/>
        </w:rPr>
        <w:t>Ordinului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529C568F" w14:textId="77777777" w:rsidR="007A0C74" w:rsidRPr="00937DBE" w:rsidRDefault="007A0C74" w:rsidP="0025364F">
      <w:pPr>
        <w:spacing w:line="240" w:lineRule="auto"/>
        <w:ind w:left="270"/>
        <w:contextualSpacing/>
        <w:jc w:val="both"/>
        <w:rPr>
          <w:rFonts w:ascii="Montserrat Light" w:hAnsi="Montserrat Light"/>
          <w:noProof/>
        </w:rPr>
      </w:pPr>
    </w:p>
    <w:p w14:paraId="52B184D1" w14:textId="77777777" w:rsidR="007A0C74" w:rsidRPr="00937DBE" w:rsidRDefault="007A0C74" w:rsidP="007A0C74">
      <w:pPr>
        <w:spacing w:line="240" w:lineRule="auto"/>
        <w:ind w:left="-90"/>
        <w:contextualSpacing/>
        <w:jc w:val="both"/>
        <w:rPr>
          <w:rFonts w:ascii="Montserrat Light" w:hAnsi="Montserrat Light"/>
          <w:noProof/>
        </w:rPr>
      </w:pPr>
      <w:r w:rsidRPr="00937DBE">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5"/>
    <w:p w14:paraId="7F411532" w14:textId="77777777" w:rsidR="007A0C74" w:rsidRPr="00937DBE" w:rsidRDefault="007A0C74" w:rsidP="007A0C74">
      <w:pPr>
        <w:spacing w:line="240" w:lineRule="auto"/>
        <w:ind w:left="-90"/>
        <w:contextualSpacing/>
        <w:jc w:val="both"/>
        <w:rPr>
          <w:rFonts w:ascii="Montserrat Light" w:hAnsi="Montserrat Light"/>
          <w:noProof/>
        </w:rPr>
      </w:pPr>
    </w:p>
    <w:p w14:paraId="7ED7261B" w14:textId="77777777" w:rsidR="007A0C74" w:rsidRPr="00937DBE" w:rsidRDefault="007A0C74" w:rsidP="007A0C74">
      <w:pPr>
        <w:tabs>
          <w:tab w:val="left" w:pos="90"/>
        </w:tabs>
        <w:autoSpaceDE w:val="0"/>
        <w:autoSpaceDN w:val="0"/>
        <w:adjustRightInd w:val="0"/>
        <w:spacing w:line="240" w:lineRule="auto"/>
        <w:ind w:left="-90"/>
        <w:contextualSpacing/>
        <w:jc w:val="center"/>
        <w:rPr>
          <w:rFonts w:ascii="Montserrat Light" w:hAnsi="Montserrat Light"/>
          <w:b/>
          <w:bCs/>
          <w:noProof/>
          <w:lang w:val="ro-RO" w:eastAsia="ro-RO"/>
        </w:rPr>
      </w:pPr>
      <w:r w:rsidRPr="00937DBE">
        <w:rPr>
          <w:rFonts w:ascii="Montserrat Light" w:hAnsi="Montserrat Light"/>
          <w:b/>
          <w:bCs/>
          <w:noProof/>
          <w:lang w:val="ro-RO" w:eastAsia="ro-RO"/>
        </w:rPr>
        <w:t>hotărăşte:</w:t>
      </w:r>
    </w:p>
    <w:p w14:paraId="1EDDDF42" w14:textId="77777777" w:rsidR="007A0C74" w:rsidRPr="00937DBE" w:rsidRDefault="007A0C74" w:rsidP="007A0C74">
      <w:pPr>
        <w:tabs>
          <w:tab w:val="left" w:pos="90"/>
        </w:tabs>
        <w:autoSpaceDE w:val="0"/>
        <w:autoSpaceDN w:val="0"/>
        <w:adjustRightInd w:val="0"/>
        <w:spacing w:line="240" w:lineRule="auto"/>
        <w:ind w:left="-90"/>
        <w:contextualSpacing/>
        <w:jc w:val="both"/>
        <w:rPr>
          <w:rFonts w:ascii="Montserrat Light" w:hAnsi="Montserrat Light"/>
          <w:b/>
          <w:bCs/>
          <w:noProof/>
          <w:lang w:val="ro-RO" w:eastAsia="ro-RO"/>
        </w:rPr>
      </w:pPr>
    </w:p>
    <w:p w14:paraId="40CAADC9" w14:textId="617FB38C" w:rsidR="007A0C74" w:rsidRPr="00937DBE" w:rsidRDefault="007A0C74" w:rsidP="007A0C74">
      <w:pPr>
        <w:spacing w:line="240" w:lineRule="auto"/>
        <w:ind w:left="-90"/>
        <w:contextualSpacing/>
        <w:jc w:val="both"/>
        <w:rPr>
          <w:rFonts w:ascii="Montserrat Light" w:eastAsia="Calibri" w:hAnsi="Montserrat Light" w:cs="Times New Roman"/>
          <w:lang w:val="ro-RO" w:eastAsia="ro-RO"/>
        </w:rPr>
      </w:pPr>
      <w:r w:rsidRPr="00937DBE">
        <w:rPr>
          <w:rFonts w:ascii="Montserrat Light" w:eastAsia="Calibri" w:hAnsi="Montserrat Light" w:cs="Times New Roman"/>
          <w:b/>
          <w:bCs/>
          <w:lang w:val="ro-RO" w:eastAsia="ro-RO"/>
        </w:rPr>
        <w:t>Art. I</w:t>
      </w:r>
      <w:r w:rsidRPr="00937DBE">
        <w:rPr>
          <w:rFonts w:ascii="Montserrat Light" w:eastAsia="Calibri" w:hAnsi="Montserrat Light" w:cs="Times New Roman"/>
          <w:lang w:val="ro-RO" w:eastAsia="ro-RO"/>
        </w:rPr>
        <w:t xml:space="preserve"> Hotărârea Consiliului Județean Cluj nr. 181/2022 privind aprobarea </w:t>
      </w:r>
      <w:r w:rsidR="009C50DA" w:rsidRPr="00937DBE">
        <w:rPr>
          <w:rFonts w:ascii="Montserrat Light" w:eastAsia="Calibri" w:hAnsi="Montserrat Light" w:cs="Times New Roman"/>
          <w:lang w:val="ro-RO" w:eastAsia="ro-RO"/>
        </w:rPr>
        <w:t>P</w:t>
      </w:r>
      <w:r w:rsidRPr="00937DBE">
        <w:rPr>
          <w:rFonts w:ascii="Montserrat Light" w:eastAsia="Calibri" w:hAnsi="Montserrat Light" w:cs="Times New Roman"/>
          <w:lang w:val="ro-RO" w:eastAsia="ro-RO"/>
        </w:rPr>
        <w:t xml:space="preserve">roiectului </w:t>
      </w:r>
      <w:r w:rsidR="009C50DA" w:rsidRPr="00937DBE">
        <w:rPr>
          <w:rFonts w:ascii="Montserrat Light" w:eastAsia="Calibri" w:hAnsi="Montserrat Light" w:cs="Times New Roman"/>
          <w:lang w:val="ro-RO" w:eastAsia="ro-RO"/>
        </w:rPr>
        <w:t>”</w:t>
      </w:r>
      <w:r w:rsidRPr="00937DBE">
        <w:rPr>
          <w:rFonts w:ascii="Montserrat Light" w:eastAsia="Calibri" w:hAnsi="Montserrat Light" w:cs="Times New Roman"/>
          <w:lang w:val="ro-RO" w:eastAsia="ro-RO"/>
        </w:rPr>
        <w:t>Reducerea riscului de infecții nosocomiale în Spitalul Clinic de Boli Infecțioase</w:t>
      </w:r>
      <w:r w:rsidR="009C50DA" w:rsidRPr="00937DBE">
        <w:rPr>
          <w:rFonts w:ascii="Montserrat Light" w:eastAsia="Calibri" w:hAnsi="Montserrat Light" w:cs="Times New Roman"/>
          <w:lang w:val="ro-RO" w:eastAsia="ro-RO"/>
        </w:rPr>
        <w:t xml:space="preserve">” </w:t>
      </w:r>
      <w:r w:rsidRPr="00937DBE">
        <w:rPr>
          <w:rFonts w:ascii="Montserrat Light" w:eastAsia="Calibri" w:hAnsi="Montserrat Light" w:cs="Times New Roman"/>
          <w:lang w:val="ro-RO" w:eastAsia="ro-RO"/>
        </w:rPr>
        <w:t>se modifică după cum urmează:</w:t>
      </w:r>
    </w:p>
    <w:p w14:paraId="21CC55F7" w14:textId="77777777" w:rsidR="009C50DA" w:rsidRPr="00937DBE" w:rsidRDefault="009C50DA" w:rsidP="007A0C74">
      <w:pPr>
        <w:spacing w:line="240" w:lineRule="auto"/>
        <w:ind w:left="-90"/>
        <w:contextualSpacing/>
        <w:jc w:val="both"/>
        <w:rPr>
          <w:rFonts w:ascii="Montserrat Light" w:eastAsia="Calibri" w:hAnsi="Montserrat Light" w:cs="Times New Roman"/>
          <w:lang w:val="ro-RO" w:eastAsia="ro-RO"/>
        </w:rPr>
      </w:pPr>
    </w:p>
    <w:p w14:paraId="3A79C472" w14:textId="77777777" w:rsidR="007A0C74" w:rsidRPr="00937DBE" w:rsidRDefault="007A0C74" w:rsidP="007A0C74">
      <w:pPr>
        <w:spacing w:line="240" w:lineRule="auto"/>
        <w:ind w:left="-90"/>
        <w:contextualSpacing/>
        <w:jc w:val="both"/>
        <w:rPr>
          <w:rFonts w:ascii="Montserrat Light" w:hAnsi="Montserrat Light"/>
          <w:bCs/>
          <w:lang w:val="ro-RO"/>
        </w:rPr>
      </w:pPr>
      <w:r w:rsidRPr="00937DBE">
        <w:rPr>
          <w:rFonts w:ascii="Montserrat Light" w:hAnsi="Montserrat Light"/>
          <w:bCs/>
          <w:lang w:val="ro-RO"/>
        </w:rPr>
        <w:t>1. Anexa nr. 2 ”Studiu de oportunitate elaborat de Spitalul Clinic de Boli Infecțioase, aferent Proiectului ”</w:t>
      </w:r>
      <w:r w:rsidRPr="00937DBE">
        <w:rPr>
          <w:rFonts w:ascii="Montserrat Light" w:hAnsi="Montserrat Light"/>
          <w:lang w:val="ro-RO"/>
        </w:rPr>
        <w:t>Reducerea riscului de infecții nosocomiale în Spitalul Clinic de Boli Infecțioase</w:t>
      </w:r>
      <w:r w:rsidRPr="00937DBE">
        <w:rPr>
          <w:rFonts w:ascii="Montserrat Light" w:hAnsi="Montserrat Light"/>
          <w:bCs/>
          <w:lang w:val="ro-RO"/>
        </w:rPr>
        <w:t xml:space="preserve">” se modifică și se înlocuiește cu </w:t>
      </w:r>
      <w:r w:rsidRPr="00937DBE">
        <w:rPr>
          <w:rFonts w:ascii="Montserrat Light" w:hAnsi="Montserrat Light"/>
          <w:b/>
          <w:lang w:val="ro-RO"/>
        </w:rPr>
        <w:t xml:space="preserve">anexa </w:t>
      </w:r>
      <w:r w:rsidRPr="00937DBE">
        <w:rPr>
          <w:rFonts w:ascii="Montserrat Light" w:hAnsi="Montserrat Light"/>
          <w:bCs/>
          <w:lang w:val="ro-RO"/>
        </w:rPr>
        <w:t>care face parte integrantă din prezenta hotărâre.</w:t>
      </w:r>
    </w:p>
    <w:p w14:paraId="61D216F8" w14:textId="77777777" w:rsidR="009C50DA" w:rsidRPr="00937DBE" w:rsidRDefault="009C50DA" w:rsidP="007A0C74">
      <w:pPr>
        <w:spacing w:line="240" w:lineRule="auto"/>
        <w:ind w:left="-90"/>
        <w:contextualSpacing/>
        <w:jc w:val="both"/>
        <w:rPr>
          <w:rFonts w:ascii="Montserrat Light" w:hAnsi="Montserrat Light"/>
          <w:b/>
          <w:bCs/>
          <w:noProof/>
          <w:lang w:val="ro-RO" w:eastAsia="ro-RO"/>
        </w:rPr>
      </w:pPr>
      <w:bookmarkStart w:id="6" w:name="_Hlk104298092"/>
    </w:p>
    <w:p w14:paraId="7EF853A7" w14:textId="77777777" w:rsidR="009C50DA" w:rsidRPr="00937DBE" w:rsidRDefault="007A0C74" w:rsidP="009C50DA">
      <w:pPr>
        <w:spacing w:line="240" w:lineRule="auto"/>
        <w:ind w:left="-90"/>
        <w:contextualSpacing/>
        <w:jc w:val="both"/>
        <w:rPr>
          <w:rFonts w:ascii="Montserrat Light" w:eastAsia="Calibri" w:hAnsi="Montserrat Light" w:cs="Times New Roman"/>
          <w:lang w:val="ro-RO" w:eastAsia="ro-RO"/>
        </w:rPr>
      </w:pPr>
      <w:r w:rsidRPr="00937DBE">
        <w:rPr>
          <w:rFonts w:ascii="Montserrat Light" w:hAnsi="Montserrat Light"/>
          <w:b/>
          <w:bCs/>
          <w:noProof/>
          <w:lang w:val="ro-RO" w:eastAsia="ro-RO"/>
        </w:rPr>
        <w:t>Art. II.</w:t>
      </w:r>
      <w:r w:rsidRPr="00937DBE">
        <w:rPr>
          <w:rFonts w:ascii="Montserrat Light" w:hAnsi="Montserrat Light"/>
          <w:noProof/>
          <w:lang w:val="ro-RO" w:eastAsia="ro-RO"/>
        </w:rPr>
        <w:t xml:space="preserve"> </w:t>
      </w:r>
      <w:r w:rsidRPr="00937DBE">
        <w:rPr>
          <w:rFonts w:ascii="Montserrat Light" w:eastAsia="Calibri" w:hAnsi="Montserrat Light" w:cs="Times New Roman"/>
          <w:lang w:val="ro-RO" w:eastAsia="ro-RO"/>
        </w:rPr>
        <w:t>Cu punerea în aplicare a prevederilor prezentei hotărâri se încredinţează Preşedintele Consiliului Judeţean Cluj, prin Direcţia Dezvoltare şi Investiţii.</w:t>
      </w:r>
    </w:p>
    <w:p w14:paraId="0F0EA22D" w14:textId="77777777" w:rsidR="009C50DA" w:rsidRPr="00937DBE" w:rsidRDefault="009C50DA" w:rsidP="009C50DA">
      <w:pPr>
        <w:spacing w:line="240" w:lineRule="auto"/>
        <w:ind w:left="-90"/>
        <w:contextualSpacing/>
        <w:jc w:val="both"/>
        <w:rPr>
          <w:rFonts w:ascii="Montserrat Light" w:hAnsi="Montserrat Light"/>
          <w:b/>
          <w:bCs/>
          <w:noProof/>
          <w:lang w:val="ro-RO" w:eastAsia="ro-RO"/>
        </w:rPr>
      </w:pPr>
    </w:p>
    <w:p w14:paraId="7351B42D" w14:textId="6B2AE2C2" w:rsidR="007A0C74" w:rsidRPr="00937DBE" w:rsidRDefault="007A0C74" w:rsidP="009C50DA">
      <w:pPr>
        <w:spacing w:line="240" w:lineRule="auto"/>
        <w:ind w:left="-90"/>
        <w:contextualSpacing/>
        <w:jc w:val="both"/>
        <w:rPr>
          <w:rFonts w:ascii="Montserrat Light" w:eastAsia="Calibri" w:hAnsi="Montserrat Light" w:cs="Times New Roman"/>
          <w:lang w:val="ro-RO" w:eastAsia="ro-RO"/>
        </w:rPr>
      </w:pPr>
      <w:r w:rsidRPr="00937DBE">
        <w:rPr>
          <w:rFonts w:ascii="Montserrat Light" w:hAnsi="Montserrat Light"/>
          <w:b/>
          <w:bCs/>
          <w:noProof/>
          <w:lang w:val="ro-RO" w:eastAsia="ro-RO"/>
        </w:rPr>
        <w:t>Art. III.</w:t>
      </w:r>
      <w:r w:rsidRPr="00937DBE">
        <w:rPr>
          <w:rFonts w:ascii="Montserrat Light" w:hAnsi="Montserrat Light"/>
          <w:noProof/>
          <w:lang w:val="ro-RO" w:eastAsia="ro-RO"/>
        </w:rPr>
        <w:t xml:space="preserve"> Prezenta hotărâre se comunică Direcţiei Generale Buget-Finanțe, Resurse Umane</w:t>
      </w:r>
      <w:r w:rsidR="009C50DA" w:rsidRPr="00937DBE">
        <w:rPr>
          <w:rFonts w:ascii="Montserrat Light" w:hAnsi="Montserrat Light"/>
          <w:noProof/>
          <w:lang w:val="ro-RO" w:eastAsia="ro-RO"/>
        </w:rPr>
        <w:t>;</w:t>
      </w:r>
      <w:r w:rsidRPr="00937DBE">
        <w:rPr>
          <w:rFonts w:ascii="Montserrat Light" w:hAnsi="Montserrat Light"/>
          <w:noProof/>
          <w:lang w:val="ro-RO" w:eastAsia="ro-RO"/>
        </w:rPr>
        <w:t xml:space="preserve"> Direcției Juridice</w:t>
      </w:r>
      <w:r w:rsidR="009C50DA" w:rsidRPr="00937DBE">
        <w:rPr>
          <w:rFonts w:ascii="Montserrat Light" w:hAnsi="Montserrat Light"/>
          <w:noProof/>
          <w:lang w:val="ro-RO" w:eastAsia="ro-RO"/>
        </w:rPr>
        <w:t>;</w:t>
      </w:r>
      <w:r w:rsidRPr="00937DBE">
        <w:rPr>
          <w:rFonts w:ascii="Montserrat Light" w:hAnsi="Montserrat Light"/>
          <w:noProof/>
          <w:lang w:val="ro-RO" w:eastAsia="ro-RO"/>
        </w:rPr>
        <w:t xml:space="preserve"> Direcţiei Dezvoltare şi Investiţii</w:t>
      </w:r>
      <w:r w:rsidR="009C50DA" w:rsidRPr="00937DBE">
        <w:rPr>
          <w:rFonts w:ascii="Montserrat Light" w:hAnsi="Montserrat Light"/>
          <w:noProof/>
          <w:lang w:val="ro-RO" w:eastAsia="ro-RO"/>
        </w:rPr>
        <w:t>;</w:t>
      </w:r>
      <w:r w:rsidRPr="00937DBE">
        <w:rPr>
          <w:rFonts w:ascii="Montserrat Light" w:hAnsi="Montserrat Light"/>
          <w:noProof/>
          <w:lang w:val="ro-RO" w:eastAsia="ro-RO"/>
        </w:rPr>
        <w:t xml:space="preserve"> Spitalului Clinic de Boli Infecțioase</w:t>
      </w:r>
      <w:r w:rsidR="009C50DA" w:rsidRPr="00937DBE">
        <w:rPr>
          <w:rFonts w:ascii="Montserrat Light" w:hAnsi="Montserrat Light"/>
          <w:noProof/>
          <w:lang w:val="ro-RO" w:eastAsia="ro-RO"/>
        </w:rPr>
        <w:t xml:space="preserve"> Cluj-Napoca, </w:t>
      </w:r>
      <w:r w:rsidRPr="00937DBE">
        <w:rPr>
          <w:rFonts w:ascii="Montserrat Light" w:hAnsi="Montserrat Light"/>
          <w:noProof/>
          <w:lang w:val="ro-RO" w:eastAsia="ro-RO"/>
        </w:rPr>
        <w:t>precum și Prefectului Județului Cluj și se aduce la cunoştinţă publică prin afișare la sediul Consiliului Județean Cluj şi prin postare pe pagina de internet ”www.cjcluj.ro”.</w:t>
      </w:r>
      <w:bookmarkEnd w:id="6"/>
    </w:p>
    <w:p w14:paraId="583AE2FC" w14:textId="77777777" w:rsidR="007A0C74" w:rsidRPr="00937DBE" w:rsidRDefault="007A0C74" w:rsidP="000A7E00">
      <w:pPr>
        <w:spacing w:line="240" w:lineRule="auto"/>
        <w:jc w:val="center"/>
        <w:rPr>
          <w:rFonts w:ascii="Montserrat" w:hAnsi="Montserrat"/>
          <w:b/>
          <w:lang w:val="ro-RO"/>
        </w:rPr>
      </w:pPr>
    </w:p>
    <w:p w14:paraId="180EC2E3" w14:textId="77777777" w:rsidR="00AD1DE9" w:rsidRPr="00937DBE" w:rsidRDefault="00AD1DE9" w:rsidP="00BA2116">
      <w:pPr>
        <w:spacing w:line="240" w:lineRule="auto"/>
        <w:jc w:val="both"/>
        <w:rPr>
          <w:rFonts w:ascii="Montserrat Light" w:hAnsi="Montserrat Light"/>
          <w:noProof/>
          <w:lang w:val="ro-RO"/>
        </w:rPr>
      </w:pPr>
    </w:p>
    <w:p w14:paraId="75465A2A" w14:textId="6DDF228F" w:rsidR="0089755C" w:rsidRPr="00937DBE" w:rsidRDefault="00F84FD6" w:rsidP="00893DD8">
      <w:pPr>
        <w:spacing w:line="240" w:lineRule="auto"/>
        <w:ind w:left="5220" w:firstLine="540"/>
        <w:jc w:val="both"/>
        <w:rPr>
          <w:rFonts w:ascii="Montserrat" w:hAnsi="Montserrat"/>
          <w:b/>
          <w:lang w:val="ro-RO" w:eastAsia="ro-RO"/>
        </w:rPr>
      </w:pPr>
      <w:r w:rsidRPr="00937DBE">
        <w:rPr>
          <w:rFonts w:ascii="Montserrat" w:hAnsi="Montserrat"/>
          <w:b/>
          <w:lang w:val="ro-RO" w:eastAsia="ro-RO"/>
        </w:rPr>
        <w:t xml:space="preserve">   </w:t>
      </w:r>
      <w:r w:rsidR="0089755C" w:rsidRPr="00937DBE">
        <w:rPr>
          <w:rFonts w:ascii="Montserrat" w:hAnsi="Montserrat"/>
          <w:b/>
          <w:lang w:val="ro-RO" w:eastAsia="ro-RO"/>
        </w:rPr>
        <w:t>Contrasemnează:</w:t>
      </w:r>
    </w:p>
    <w:p w14:paraId="26FDE88F" w14:textId="1648659E" w:rsidR="0089755C" w:rsidRPr="00937DBE" w:rsidRDefault="0089755C" w:rsidP="00893DD8">
      <w:pPr>
        <w:spacing w:line="240" w:lineRule="auto"/>
        <w:ind w:left="180"/>
        <w:jc w:val="both"/>
        <w:rPr>
          <w:rFonts w:ascii="Montserrat" w:hAnsi="Montserrat"/>
          <w:b/>
          <w:lang w:val="ro-RO" w:eastAsia="ro-RO"/>
        </w:rPr>
      </w:pPr>
      <w:r w:rsidRPr="00937DBE">
        <w:rPr>
          <w:rFonts w:ascii="Montserrat" w:hAnsi="Montserrat"/>
          <w:lang w:val="ro-RO" w:eastAsia="ro-RO"/>
        </w:rPr>
        <w:t xml:space="preserve">           </w:t>
      </w:r>
      <w:r w:rsidR="00140FF1" w:rsidRPr="00937DBE">
        <w:rPr>
          <w:rFonts w:ascii="Montserrat" w:hAnsi="Montserrat"/>
          <w:lang w:val="ro-RO" w:eastAsia="ro-RO"/>
        </w:rPr>
        <w:t xml:space="preserve"> </w:t>
      </w:r>
      <w:r w:rsidRPr="00937DBE">
        <w:rPr>
          <w:rFonts w:ascii="Montserrat" w:hAnsi="Montserrat"/>
          <w:lang w:val="ro-RO" w:eastAsia="ro-RO"/>
        </w:rPr>
        <w:t xml:space="preserve"> </w:t>
      </w:r>
      <w:r w:rsidR="00733061" w:rsidRPr="00937DBE">
        <w:rPr>
          <w:rFonts w:ascii="Montserrat" w:hAnsi="Montserrat"/>
          <w:lang w:val="ro-RO" w:eastAsia="ro-RO"/>
        </w:rPr>
        <w:t xml:space="preserve"> </w:t>
      </w:r>
      <w:r w:rsidR="004E0F22" w:rsidRPr="00937DBE">
        <w:rPr>
          <w:rFonts w:ascii="Montserrat" w:hAnsi="Montserrat"/>
          <w:lang w:val="ro-RO" w:eastAsia="ro-RO"/>
        </w:rPr>
        <w:t xml:space="preserve"> </w:t>
      </w:r>
      <w:r w:rsidR="007246FE" w:rsidRPr="00937DBE">
        <w:rPr>
          <w:rFonts w:ascii="Montserrat" w:hAnsi="Montserrat"/>
          <w:lang w:val="ro-RO" w:eastAsia="ro-RO"/>
        </w:rPr>
        <w:t xml:space="preserve"> </w:t>
      </w:r>
      <w:r w:rsidR="00271770" w:rsidRPr="00937DBE">
        <w:rPr>
          <w:rFonts w:ascii="Montserrat" w:hAnsi="Montserrat"/>
          <w:lang w:val="ro-RO" w:eastAsia="ro-RO"/>
        </w:rPr>
        <w:t xml:space="preserve">  </w:t>
      </w:r>
      <w:r w:rsidR="00F84FD6" w:rsidRPr="00937DBE">
        <w:rPr>
          <w:rFonts w:ascii="Montserrat" w:hAnsi="Montserrat"/>
          <w:lang w:val="ro-RO" w:eastAsia="ro-RO"/>
        </w:rPr>
        <w:t xml:space="preserve"> </w:t>
      </w:r>
      <w:r w:rsidR="00C5133C" w:rsidRPr="00937DBE">
        <w:rPr>
          <w:rFonts w:ascii="Montserrat" w:hAnsi="Montserrat"/>
          <w:lang w:val="ro-RO" w:eastAsia="ro-RO"/>
        </w:rPr>
        <w:t xml:space="preserve"> </w:t>
      </w:r>
      <w:r w:rsidR="003C59E7" w:rsidRPr="00937DBE">
        <w:rPr>
          <w:rFonts w:ascii="Montserrat" w:hAnsi="Montserrat"/>
          <w:lang w:val="ro-RO" w:eastAsia="ro-RO"/>
        </w:rPr>
        <w:t xml:space="preserve">p. </w:t>
      </w:r>
      <w:r w:rsidRPr="00937DBE">
        <w:rPr>
          <w:rFonts w:ascii="Montserrat" w:hAnsi="Montserrat"/>
          <w:b/>
          <w:lang w:val="ro-RO" w:eastAsia="ro-RO"/>
        </w:rPr>
        <w:t>PREŞEDINTE,</w:t>
      </w:r>
      <w:r w:rsidRPr="00937DBE">
        <w:rPr>
          <w:rFonts w:ascii="Montserrat" w:hAnsi="Montserrat"/>
          <w:b/>
          <w:lang w:val="ro-RO" w:eastAsia="ro-RO"/>
        </w:rPr>
        <w:tab/>
      </w:r>
      <w:r w:rsidRPr="00937DBE">
        <w:rPr>
          <w:rFonts w:ascii="Montserrat" w:hAnsi="Montserrat"/>
          <w:lang w:val="ro-RO" w:eastAsia="ro-RO"/>
        </w:rPr>
        <w:t xml:space="preserve">               </w:t>
      </w:r>
      <w:r w:rsidR="00271770" w:rsidRPr="00937DBE">
        <w:rPr>
          <w:rFonts w:ascii="Montserrat" w:hAnsi="Montserrat"/>
          <w:lang w:val="ro-RO" w:eastAsia="ro-RO"/>
        </w:rPr>
        <w:t xml:space="preserve">  </w:t>
      </w:r>
      <w:r w:rsidRPr="00937DBE">
        <w:rPr>
          <w:rFonts w:ascii="Montserrat" w:hAnsi="Montserrat"/>
          <w:lang w:val="ro-RO" w:eastAsia="ro-RO"/>
        </w:rPr>
        <w:t xml:space="preserve"> </w:t>
      </w:r>
      <w:r w:rsidR="00733061" w:rsidRPr="00937DBE">
        <w:rPr>
          <w:rFonts w:ascii="Montserrat" w:hAnsi="Montserrat"/>
          <w:lang w:val="ro-RO" w:eastAsia="ro-RO"/>
        </w:rPr>
        <w:t xml:space="preserve"> </w:t>
      </w:r>
      <w:r w:rsidR="00942B99" w:rsidRPr="00937DBE">
        <w:rPr>
          <w:rFonts w:ascii="Montserrat" w:hAnsi="Montserrat"/>
          <w:lang w:val="ro-RO" w:eastAsia="ro-RO"/>
        </w:rPr>
        <w:t xml:space="preserve"> </w:t>
      </w:r>
      <w:r w:rsidRPr="00937DBE">
        <w:rPr>
          <w:rFonts w:ascii="Montserrat" w:hAnsi="Montserrat"/>
          <w:b/>
          <w:lang w:val="ro-RO" w:eastAsia="ro-RO"/>
        </w:rPr>
        <w:t>SECRETAR GENERAL AL JUDEŢULUI,</w:t>
      </w:r>
    </w:p>
    <w:p w14:paraId="75CF6D9E" w14:textId="726F0BBA" w:rsidR="0089755C" w:rsidRPr="00937DBE" w:rsidRDefault="0089755C" w:rsidP="00893DD8">
      <w:pPr>
        <w:spacing w:line="240" w:lineRule="auto"/>
        <w:ind w:left="180"/>
        <w:jc w:val="both"/>
        <w:rPr>
          <w:rFonts w:ascii="Montserrat" w:hAnsi="Montserrat"/>
          <w:b/>
          <w:lang w:val="ro-RO" w:eastAsia="ro-RO"/>
        </w:rPr>
      </w:pPr>
      <w:r w:rsidRPr="00937DBE">
        <w:rPr>
          <w:rFonts w:ascii="Montserrat" w:hAnsi="Montserrat"/>
          <w:b/>
          <w:lang w:val="ro-RO" w:eastAsia="ro-RO"/>
        </w:rPr>
        <w:t xml:space="preserve">              </w:t>
      </w:r>
      <w:r w:rsidR="00E30681" w:rsidRPr="00937DBE">
        <w:rPr>
          <w:rFonts w:ascii="Montserrat" w:hAnsi="Montserrat"/>
          <w:b/>
          <w:lang w:val="ro-RO" w:eastAsia="ro-RO"/>
        </w:rPr>
        <w:t xml:space="preserve">  </w:t>
      </w:r>
      <w:r w:rsidRPr="00937DBE">
        <w:rPr>
          <w:rFonts w:ascii="Montserrat" w:hAnsi="Montserrat"/>
          <w:b/>
          <w:lang w:val="ro-RO" w:eastAsia="ro-RO"/>
        </w:rPr>
        <w:t xml:space="preserve">  </w:t>
      </w:r>
      <w:r w:rsidR="00F45FF9" w:rsidRPr="00937DBE">
        <w:rPr>
          <w:rFonts w:ascii="Montserrat" w:hAnsi="Montserrat"/>
          <w:b/>
          <w:lang w:val="ro-RO" w:eastAsia="ro-RO"/>
        </w:rPr>
        <w:t xml:space="preserve"> </w:t>
      </w:r>
      <w:r w:rsidRPr="00937DBE">
        <w:rPr>
          <w:rFonts w:ascii="Montserrat" w:hAnsi="Montserrat"/>
          <w:b/>
          <w:lang w:val="ro-RO" w:eastAsia="ro-RO"/>
        </w:rPr>
        <w:t xml:space="preserve">  </w:t>
      </w:r>
      <w:r w:rsidR="00F84FD6" w:rsidRPr="00937DBE">
        <w:rPr>
          <w:rFonts w:ascii="Montserrat" w:hAnsi="Montserrat"/>
          <w:b/>
          <w:lang w:val="ro-RO" w:eastAsia="ro-RO"/>
        </w:rPr>
        <w:t xml:space="preserve">  </w:t>
      </w:r>
      <w:r w:rsidR="00C5133C" w:rsidRPr="00937DBE">
        <w:rPr>
          <w:rFonts w:ascii="Montserrat" w:hAnsi="Montserrat"/>
          <w:b/>
          <w:lang w:val="ro-RO" w:eastAsia="ro-RO"/>
        </w:rPr>
        <w:t xml:space="preserve">  </w:t>
      </w:r>
      <w:r w:rsidR="003C59E7" w:rsidRPr="00937DBE">
        <w:rPr>
          <w:rFonts w:ascii="Montserrat" w:hAnsi="Montserrat"/>
          <w:b/>
          <w:lang w:val="ro-RO" w:eastAsia="ro-RO"/>
        </w:rPr>
        <w:t xml:space="preserve"> </w:t>
      </w:r>
      <w:r w:rsidRPr="00937DBE">
        <w:rPr>
          <w:rFonts w:ascii="Montserrat" w:hAnsi="Montserrat"/>
          <w:b/>
          <w:lang w:val="ro-RO" w:eastAsia="ro-RO"/>
        </w:rPr>
        <w:t xml:space="preserve">Alin Tișe                                                      </w:t>
      </w:r>
      <w:r w:rsidR="00942B99" w:rsidRPr="00937DBE">
        <w:rPr>
          <w:rFonts w:ascii="Montserrat" w:hAnsi="Montserrat"/>
          <w:b/>
          <w:lang w:val="ro-RO" w:eastAsia="ro-RO"/>
        </w:rPr>
        <w:t xml:space="preserve"> </w:t>
      </w:r>
      <w:r w:rsidRPr="00937DBE">
        <w:rPr>
          <w:rFonts w:ascii="Montserrat" w:hAnsi="Montserrat"/>
          <w:b/>
          <w:lang w:val="ro-RO" w:eastAsia="ro-RO"/>
        </w:rPr>
        <w:t xml:space="preserve">   Simona Gaci</w:t>
      </w:r>
    </w:p>
    <w:p w14:paraId="0C4CB8BD" w14:textId="77777777" w:rsidR="00A472C4" w:rsidRPr="00937DBE" w:rsidRDefault="00A472C4" w:rsidP="00893DD8">
      <w:pPr>
        <w:spacing w:line="240" w:lineRule="auto"/>
        <w:ind w:left="180"/>
        <w:jc w:val="both"/>
        <w:rPr>
          <w:rFonts w:ascii="Montserrat" w:hAnsi="Montserrat"/>
          <w:b/>
          <w:lang w:val="ro-RO" w:eastAsia="ro-RO"/>
        </w:rPr>
      </w:pPr>
    </w:p>
    <w:p w14:paraId="2F5AF9F3" w14:textId="77777777" w:rsidR="009C50DA" w:rsidRPr="00937DBE" w:rsidRDefault="009C50DA" w:rsidP="00893DD8">
      <w:pPr>
        <w:spacing w:line="240" w:lineRule="auto"/>
        <w:ind w:left="180"/>
        <w:jc w:val="both"/>
        <w:rPr>
          <w:rFonts w:ascii="Montserrat" w:hAnsi="Montserrat"/>
          <w:b/>
          <w:lang w:val="ro-RO" w:eastAsia="ro-RO"/>
        </w:rPr>
      </w:pPr>
    </w:p>
    <w:p w14:paraId="68FE8057" w14:textId="77777777" w:rsidR="009C50DA" w:rsidRPr="00937DBE" w:rsidRDefault="009C50DA" w:rsidP="00893DD8">
      <w:pPr>
        <w:spacing w:line="240" w:lineRule="auto"/>
        <w:ind w:left="180"/>
        <w:jc w:val="both"/>
        <w:rPr>
          <w:rFonts w:ascii="Montserrat" w:hAnsi="Montserrat"/>
          <w:b/>
          <w:lang w:val="ro-RO" w:eastAsia="ro-RO"/>
        </w:rPr>
      </w:pPr>
    </w:p>
    <w:p w14:paraId="20D46F37" w14:textId="77777777" w:rsidR="009C50DA" w:rsidRPr="00937DBE" w:rsidRDefault="009C50DA" w:rsidP="00893DD8">
      <w:pPr>
        <w:spacing w:line="240" w:lineRule="auto"/>
        <w:ind w:left="180"/>
        <w:jc w:val="both"/>
        <w:rPr>
          <w:rFonts w:ascii="Montserrat" w:hAnsi="Montserrat"/>
          <w:b/>
          <w:lang w:val="ro-RO" w:eastAsia="ro-RO"/>
        </w:rPr>
      </w:pPr>
    </w:p>
    <w:p w14:paraId="7EE44424" w14:textId="77777777" w:rsidR="009C50DA" w:rsidRPr="00937DBE" w:rsidRDefault="009C50DA" w:rsidP="00893DD8">
      <w:pPr>
        <w:spacing w:line="240" w:lineRule="auto"/>
        <w:ind w:left="180"/>
        <w:jc w:val="both"/>
        <w:rPr>
          <w:rFonts w:ascii="Montserrat" w:hAnsi="Montserrat"/>
          <w:b/>
          <w:lang w:val="ro-RO" w:eastAsia="ro-RO"/>
        </w:rPr>
      </w:pPr>
    </w:p>
    <w:p w14:paraId="0FA1CBF0" w14:textId="77777777" w:rsidR="009C50DA" w:rsidRPr="00937DBE" w:rsidRDefault="009C50DA" w:rsidP="00893DD8">
      <w:pPr>
        <w:spacing w:line="240" w:lineRule="auto"/>
        <w:ind w:left="180"/>
        <w:jc w:val="both"/>
        <w:rPr>
          <w:rFonts w:ascii="Montserrat" w:hAnsi="Montserrat"/>
          <w:b/>
          <w:lang w:val="ro-RO" w:eastAsia="ro-RO"/>
        </w:rPr>
      </w:pPr>
    </w:p>
    <w:p w14:paraId="63E605B2" w14:textId="77777777" w:rsidR="009C50DA" w:rsidRPr="00937DBE" w:rsidRDefault="009C50DA" w:rsidP="00893DD8">
      <w:pPr>
        <w:spacing w:line="240" w:lineRule="auto"/>
        <w:ind w:left="180"/>
        <w:jc w:val="both"/>
        <w:rPr>
          <w:rFonts w:ascii="Montserrat" w:hAnsi="Montserrat"/>
          <w:b/>
          <w:lang w:val="ro-RO" w:eastAsia="ro-RO"/>
        </w:rPr>
      </w:pPr>
    </w:p>
    <w:p w14:paraId="53151CC0" w14:textId="77777777" w:rsidR="009C50DA" w:rsidRPr="00937DBE" w:rsidRDefault="009C50DA" w:rsidP="00893DD8">
      <w:pPr>
        <w:spacing w:line="240" w:lineRule="auto"/>
        <w:ind w:left="180"/>
        <w:jc w:val="both"/>
        <w:rPr>
          <w:rFonts w:ascii="Montserrat" w:hAnsi="Montserrat"/>
          <w:b/>
          <w:lang w:val="ro-RO" w:eastAsia="ro-RO"/>
        </w:rPr>
      </w:pPr>
    </w:p>
    <w:p w14:paraId="5C2F509F" w14:textId="77777777" w:rsidR="009C50DA" w:rsidRPr="00937DBE" w:rsidRDefault="009C50DA" w:rsidP="00893DD8">
      <w:pPr>
        <w:spacing w:line="240" w:lineRule="auto"/>
        <w:ind w:left="180"/>
        <w:jc w:val="both"/>
        <w:rPr>
          <w:rFonts w:ascii="Montserrat" w:hAnsi="Montserrat"/>
          <w:b/>
          <w:lang w:val="ro-RO" w:eastAsia="ro-RO"/>
        </w:rPr>
      </w:pPr>
    </w:p>
    <w:p w14:paraId="69B93ED6" w14:textId="77777777" w:rsidR="009C50DA" w:rsidRPr="00937DBE" w:rsidRDefault="009C50DA" w:rsidP="00893DD8">
      <w:pPr>
        <w:spacing w:line="240" w:lineRule="auto"/>
        <w:ind w:left="180"/>
        <w:jc w:val="both"/>
        <w:rPr>
          <w:rFonts w:ascii="Montserrat" w:hAnsi="Montserrat"/>
          <w:b/>
          <w:lang w:val="ro-RO" w:eastAsia="ro-RO"/>
        </w:rPr>
      </w:pPr>
    </w:p>
    <w:p w14:paraId="31A17859" w14:textId="77777777" w:rsidR="009C50DA" w:rsidRPr="00937DBE" w:rsidRDefault="009C50DA" w:rsidP="00893DD8">
      <w:pPr>
        <w:spacing w:line="240" w:lineRule="auto"/>
        <w:ind w:left="180"/>
        <w:jc w:val="both"/>
        <w:rPr>
          <w:rFonts w:ascii="Montserrat" w:hAnsi="Montserrat"/>
          <w:b/>
          <w:lang w:val="ro-RO" w:eastAsia="ro-RO"/>
        </w:rPr>
      </w:pPr>
    </w:p>
    <w:p w14:paraId="545263E2" w14:textId="77777777" w:rsidR="00AD1DE9" w:rsidRPr="00937DBE" w:rsidRDefault="00AD1DE9" w:rsidP="00893DD8">
      <w:pPr>
        <w:spacing w:line="240" w:lineRule="auto"/>
        <w:ind w:left="180"/>
        <w:jc w:val="both"/>
        <w:rPr>
          <w:rFonts w:ascii="Montserrat" w:hAnsi="Montserrat"/>
          <w:b/>
          <w:lang w:val="ro-RO" w:eastAsia="ro-RO"/>
        </w:rPr>
      </w:pPr>
    </w:p>
    <w:p w14:paraId="503F5808" w14:textId="77777777" w:rsidR="00AD1DE9" w:rsidRPr="00937DBE" w:rsidRDefault="00AD1DE9" w:rsidP="00893DD8">
      <w:pPr>
        <w:spacing w:line="240" w:lineRule="auto"/>
        <w:ind w:left="180"/>
        <w:jc w:val="both"/>
        <w:rPr>
          <w:rFonts w:ascii="Montserrat" w:hAnsi="Montserrat"/>
          <w:b/>
          <w:lang w:val="ro-RO" w:eastAsia="ro-RO"/>
        </w:rPr>
      </w:pPr>
    </w:p>
    <w:p w14:paraId="38ED9EFD" w14:textId="211EE64F" w:rsidR="00155018" w:rsidRPr="00937DBE" w:rsidRDefault="00155018" w:rsidP="00893DD8">
      <w:pPr>
        <w:autoSpaceDE w:val="0"/>
        <w:autoSpaceDN w:val="0"/>
        <w:adjustRightInd w:val="0"/>
        <w:spacing w:line="240" w:lineRule="auto"/>
        <w:rPr>
          <w:rFonts w:ascii="Montserrat" w:hAnsi="Montserrat"/>
          <w:b/>
          <w:bCs/>
          <w:noProof/>
          <w:lang w:val="ro-RO" w:eastAsia="ro-RO"/>
        </w:rPr>
      </w:pPr>
      <w:r w:rsidRPr="00937DBE">
        <w:rPr>
          <w:rFonts w:ascii="Montserrat" w:hAnsi="Montserrat"/>
          <w:b/>
          <w:bCs/>
          <w:noProof/>
          <w:lang w:val="ro-RO" w:eastAsia="ro-RO"/>
        </w:rPr>
        <w:t>Nr.</w:t>
      </w:r>
      <w:r w:rsidR="0087719B" w:rsidRPr="00937DBE">
        <w:rPr>
          <w:rFonts w:ascii="Montserrat" w:hAnsi="Montserrat"/>
          <w:b/>
          <w:bCs/>
          <w:noProof/>
          <w:lang w:val="ro-RO" w:eastAsia="ro-RO"/>
        </w:rPr>
        <w:t xml:space="preserve"> </w:t>
      </w:r>
      <w:r w:rsidR="00255C75" w:rsidRPr="00937DBE">
        <w:rPr>
          <w:rFonts w:ascii="Montserrat" w:hAnsi="Montserrat"/>
          <w:b/>
          <w:bCs/>
          <w:noProof/>
          <w:lang w:val="ro-RO" w:eastAsia="ro-RO"/>
        </w:rPr>
        <w:t>1</w:t>
      </w:r>
      <w:r w:rsidR="00285AC2" w:rsidRPr="00937DBE">
        <w:rPr>
          <w:rFonts w:ascii="Montserrat" w:hAnsi="Montserrat"/>
          <w:b/>
          <w:bCs/>
          <w:noProof/>
          <w:lang w:val="ro-RO" w:eastAsia="ro-RO"/>
        </w:rPr>
        <w:t>7</w:t>
      </w:r>
      <w:r w:rsidR="003A2995" w:rsidRPr="00937DBE">
        <w:rPr>
          <w:rFonts w:ascii="Montserrat" w:hAnsi="Montserrat"/>
          <w:b/>
          <w:bCs/>
          <w:noProof/>
          <w:lang w:val="ro-RO" w:eastAsia="ro-RO"/>
        </w:rPr>
        <w:t xml:space="preserve"> </w:t>
      </w:r>
      <w:r w:rsidRPr="00937DBE">
        <w:rPr>
          <w:rFonts w:ascii="Montserrat" w:hAnsi="Montserrat"/>
          <w:b/>
          <w:bCs/>
          <w:noProof/>
          <w:lang w:val="ro-RO" w:eastAsia="ro-RO"/>
        </w:rPr>
        <w:t>din</w:t>
      </w:r>
      <w:r w:rsidR="002C1DF3" w:rsidRPr="00937DBE">
        <w:rPr>
          <w:rFonts w:ascii="Montserrat" w:hAnsi="Montserrat"/>
          <w:b/>
          <w:bCs/>
          <w:noProof/>
          <w:lang w:val="ro-RO" w:eastAsia="ro-RO"/>
        </w:rPr>
        <w:t xml:space="preserve"> </w:t>
      </w:r>
      <w:r w:rsidR="00BD79E7" w:rsidRPr="00937DBE">
        <w:rPr>
          <w:rFonts w:ascii="Montserrat" w:hAnsi="Montserrat"/>
          <w:b/>
          <w:bCs/>
          <w:noProof/>
          <w:lang w:val="ro-RO" w:eastAsia="ro-RO"/>
        </w:rPr>
        <w:t xml:space="preserve">7 februarie </w:t>
      </w:r>
      <w:r w:rsidRPr="00937DBE">
        <w:rPr>
          <w:rFonts w:ascii="Montserrat" w:hAnsi="Montserrat"/>
          <w:b/>
          <w:bCs/>
          <w:noProof/>
          <w:lang w:val="ro-RO" w:eastAsia="ro-RO"/>
        </w:rPr>
        <w:t>202</w:t>
      </w:r>
      <w:r w:rsidR="00271770" w:rsidRPr="00937DBE">
        <w:rPr>
          <w:rFonts w:ascii="Montserrat" w:hAnsi="Montserrat"/>
          <w:b/>
          <w:bCs/>
          <w:noProof/>
          <w:lang w:val="ro-RO" w:eastAsia="ro-RO"/>
        </w:rPr>
        <w:t>4</w:t>
      </w:r>
    </w:p>
    <w:p w14:paraId="7AA63F19" w14:textId="1CC88315" w:rsidR="0083705E" w:rsidRPr="00937DBE" w:rsidRDefault="00A96369" w:rsidP="00A96369">
      <w:pPr>
        <w:autoSpaceDE w:val="0"/>
        <w:autoSpaceDN w:val="0"/>
        <w:adjustRightInd w:val="0"/>
        <w:spacing w:line="240" w:lineRule="auto"/>
        <w:jc w:val="both"/>
        <w:rPr>
          <w:rFonts w:ascii="Montserrat" w:hAnsi="Montserrat"/>
          <w:b/>
          <w:lang w:val="ro-RO" w:eastAsia="ro-RO"/>
        </w:rPr>
      </w:pPr>
      <w:bookmarkStart w:id="7" w:name="_Hlk117238163"/>
      <w:r w:rsidRPr="00937DBE">
        <w:rPr>
          <w:rFonts w:ascii="Montserrat Light" w:hAnsi="Montserrat Light"/>
          <w:i/>
          <w:iCs/>
          <w:sz w:val="18"/>
          <w:szCs w:val="18"/>
          <w:lang w:val="ro-RO" w:eastAsia="ro-RO"/>
        </w:rPr>
        <w:t>Prezenta hotărâre a fost adoptată cu 35 de voturi “pentru”</w:t>
      </w:r>
      <w:bookmarkStart w:id="8" w:name="_Hlk155869433"/>
      <w:r w:rsidRPr="00937DBE">
        <w:rPr>
          <w:rFonts w:ascii="Montserrat Light" w:hAnsi="Montserrat Light"/>
          <w:i/>
          <w:iCs/>
          <w:sz w:val="18"/>
          <w:szCs w:val="18"/>
          <w:lang w:val="ro-RO" w:eastAsia="ro-RO"/>
        </w:rPr>
        <w:t>,</w:t>
      </w:r>
      <w:bookmarkEnd w:id="8"/>
      <w:r w:rsidRPr="00937DBE">
        <w:rPr>
          <w:rFonts w:ascii="Montserrat Light" w:hAnsi="Montserrat Light"/>
          <w:i/>
          <w:iCs/>
          <w:sz w:val="18"/>
          <w:szCs w:val="18"/>
          <w:lang w:val="ro-RO" w:eastAsia="ro-RO"/>
        </w:rPr>
        <w:t xml:space="preserve"> fiind astfel respectate prevederile legale privind majoritatea de voturi necesară.</w:t>
      </w:r>
      <w:r w:rsidRPr="00937DBE">
        <w:rPr>
          <w:rFonts w:ascii="Montserrat Light" w:hAnsi="Montserrat Light"/>
          <w:b/>
          <w:bCs/>
          <w:i/>
          <w:iCs/>
          <w:noProof/>
          <w:sz w:val="18"/>
          <w:szCs w:val="18"/>
          <w:vertAlign w:val="superscript"/>
          <w:lang w:val="ro-RO" w:eastAsia="ro-RO"/>
        </w:rPr>
        <w:t xml:space="preserve"> </w:t>
      </w:r>
      <w:r w:rsidRPr="00937DBE">
        <w:rPr>
          <w:rFonts w:ascii="Montserrat Light" w:hAnsi="Montserrat Light"/>
          <w:b/>
          <w:bCs/>
          <w:i/>
          <w:iCs/>
          <w:noProof/>
          <w:sz w:val="18"/>
          <w:szCs w:val="18"/>
          <w:lang w:val="ro-RO" w:eastAsia="ro-RO"/>
        </w:rPr>
        <w:t xml:space="preserve"> </w:t>
      </w:r>
      <w:bookmarkEnd w:id="7"/>
    </w:p>
    <w:sectPr w:rsidR="0083705E" w:rsidRPr="00937DBE" w:rsidSect="0025364F">
      <w:footerReference w:type="default" r:id="rId9"/>
      <w:pgSz w:w="12240" w:h="15840"/>
      <w:pgMar w:top="290" w:right="72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04482">
    <w:abstractNumId w:val="16"/>
  </w:num>
  <w:num w:numId="2" w16cid:durableId="1096168157">
    <w:abstractNumId w:val="18"/>
  </w:num>
  <w:num w:numId="3" w16cid:durableId="2114283951">
    <w:abstractNumId w:val="12"/>
  </w:num>
  <w:num w:numId="4" w16cid:durableId="393746586">
    <w:abstractNumId w:val="25"/>
  </w:num>
  <w:num w:numId="5" w16cid:durableId="28922465">
    <w:abstractNumId w:val="4"/>
  </w:num>
  <w:num w:numId="6" w16cid:durableId="662701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13"/>
  </w:num>
  <w:num w:numId="8" w16cid:durableId="1105733897">
    <w:abstractNumId w:val="21"/>
  </w:num>
  <w:num w:numId="9" w16cid:durableId="1683433311">
    <w:abstractNumId w:val="19"/>
  </w:num>
  <w:num w:numId="10" w16cid:durableId="997267900">
    <w:abstractNumId w:val="3"/>
  </w:num>
  <w:num w:numId="11" w16cid:durableId="357658785">
    <w:abstractNumId w:val="1"/>
  </w:num>
  <w:num w:numId="12" w16cid:durableId="1867676054">
    <w:abstractNumId w:val="24"/>
  </w:num>
  <w:num w:numId="13" w16cid:durableId="166290096">
    <w:abstractNumId w:val="8"/>
  </w:num>
  <w:num w:numId="14" w16cid:durableId="1915125091">
    <w:abstractNumId w:val="14"/>
  </w:num>
  <w:num w:numId="15" w16cid:durableId="1543327085">
    <w:abstractNumId w:val="2"/>
  </w:num>
  <w:num w:numId="16" w16cid:durableId="2085760166">
    <w:abstractNumId w:val="7"/>
  </w:num>
  <w:num w:numId="17" w16cid:durableId="1111629100">
    <w:abstractNumId w:val="20"/>
  </w:num>
  <w:num w:numId="18" w16cid:durableId="744887165">
    <w:abstractNumId w:val="15"/>
  </w:num>
  <w:num w:numId="19" w16cid:durableId="38088794">
    <w:abstractNumId w:val="17"/>
  </w:num>
  <w:num w:numId="20" w16cid:durableId="932788740">
    <w:abstractNumId w:val="23"/>
  </w:num>
  <w:num w:numId="21" w16cid:durableId="1730494532">
    <w:abstractNumId w:val="5"/>
  </w:num>
  <w:num w:numId="22" w16cid:durableId="173616578">
    <w:abstractNumId w:val="6"/>
  </w:num>
  <w:num w:numId="23" w16cid:durableId="1150681929">
    <w:abstractNumId w:val="10"/>
  </w:num>
  <w:num w:numId="24" w16cid:durableId="1035346058">
    <w:abstractNumId w:val="9"/>
  </w:num>
  <w:num w:numId="25" w16cid:durableId="168231390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77AD"/>
    <w:rsid w:val="00036109"/>
    <w:rsid w:val="00036B09"/>
    <w:rsid w:val="00037F33"/>
    <w:rsid w:val="0004019E"/>
    <w:rsid w:val="00043541"/>
    <w:rsid w:val="00043A18"/>
    <w:rsid w:val="0004432B"/>
    <w:rsid w:val="00045E52"/>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40CB"/>
    <w:rsid w:val="00285AC2"/>
    <w:rsid w:val="00286A8A"/>
    <w:rsid w:val="00287455"/>
    <w:rsid w:val="00290893"/>
    <w:rsid w:val="00290AC9"/>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59E7"/>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37DBE"/>
    <w:rsid w:val="009408D5"/>
    <w:rsid w:val="00942798"/>
    <w:rsid w:val="0094279B"/>
    <w:rsid w:val="00942B99"/>
    <w:rsid w:val="009434C5"/>
    <w:rsid w:val="009437F2"/>
    <w:rsid w:val="0095149D"/>
    <w:rsid w:val="00953F17"/>
    <w:rsid w:val="009542BA"/>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D2F"/>
    <w:rsid w:val="00977ED1"/>
    <w:rsid w:val="00980ADE"/>
    <w:rsid w:val="00981850"/>
    <w:rsid w:val="0098633C"/>
    <w:rsid w:val="00990203"/>
    <w:rsid w:val="009908BE"/>
    <w:rsid w:val="00990A32"/>
    <w:rsid w:val="00994EBD"/>
    <w:rsid w:val="00995CB0"/>
    <w:rsid w:val="00996857"/>
    <w:rsid w:val="00996E33"/>
    <w:rsid w:val="009A116C"/>
    <w:rsid w:val="009A14E0"/>
    <w:rsid w:val="009A45F0"/>
    <w:rsid w:val="009A5924"/>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96369"/>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608"/>
    <w:rsid w:val="00AF6CDF"/>
    <w:rsid w:val="00AF6F60"/>
    <w:rsid w:val="00B00D50"/>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391D"/>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562176788">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5807</TotalTime>
  <Pages>2</Pages>
  <Words>815</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400</cp:revision>
  <cp:lastPrinted>2024-02-07T13:34:00Z</cp:lastPrinted>
  <dcterms:created xsi:type="dcterms:W3CDTF">2022-10-20T06:08:00Z</dcterms:created>
  <dcterms:modified xsi:type="dcterms:W3CDTF">2024-02-08T06:45:00Z</dcterms:modified>
</cp:coreProperties>
</file>