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6B59" w14:textId="77BED07B" w:rsidR="00044614" w:rsidRPr="00BB570E" w:rsidRDefault="00044614" w:rsidP="00BB570E">
      <w:pPr>
        <w:autoSpaceDE w:val="0"/>
        <w:autoSpaceDN w:val="0"/>
        <w:adjustRightInd w:val="0"/>
        <w:spacing w:after="0" w:line="240" w:lineRule="auto"/>
        <w:ind w:right="-114"/>
        <w:rPr>
          <w:rFonts w:ascii="Cambria" w:hAnsi="Cambria" w:cs="Cambria"/>
          <w:b/>
          <w:bCs/>
          <w:sz w:val="24"/>
          <w:szCs w:val="24"/>
          <w:lang w:val="ro-RO"/>
        </w:rPr>
      </w:pPr>
      <w:r w:rsidRPr="00BB570E">
        <w:rPr>
          <w:rFonts w:ascii="Cambria" w:hAnsi="Cambria" w:cs="Cambria"/>
          <w:b/>
          <w:bCs/>
          <w:sz w:val="24"/>
          <w:szCs w:val="24"/>
          <w:lang w:val="ro-RO"/>
        </w:rPr>
        <w:t>ROMÂNIA</w:t>
      </w:r>
    </w:p>
    <w:p w14:paraId="6BA4037B" w14:textId="54C54AD2" w:rsidR="00044614" w:rsidRPr="00BB570E" w:rsidRDefault="00044614" w:rsidP="00BB570E">
      <w:pPr>
        <w:autoSpaceDE w:val="0"/>
        <w:autoSpaceDN w:val="0"/>
        <w:adjustRightInd w:val="0"/>
        <w:spacing w:after="0" w:line="240" w:lineRule="auto"/>
        <w:ind w:right="-114"/>
        <w:rPr>
          <w:rFonts w:ascii="Cambria" w:hAnsi="Cambria" w:cs="Cambria"/>
          <w:b/>
          <w:bCs/>
          <w:sz w:val="24"/>
          <w:szCs w:val="24"/>
          <w:lang w:val="ro-RO"/>
        </w:rPr>
      </w:pPr>
      <w:r w:rsidRPr="00BB570E">
        <w:rPr>
          <w:rFonts w:ascii="Cambria" w:hAnsi="Cambria" w:cs="Cambria"/>
          <w:b/>
          <w:bCs/>
          <w:sz w:val="24"/>
          <w:szCs w:val="24"/>
          <w:lang w:val="ro-RO"/>
        </w:rPr>
        <w:t xml:space="preserve">JUDEŢUL CLUJ                                                                                           </w:t>
      </w:r>
    </w:p>
    <w:p w14:paraId="0E2670D6" w14:textId="52B5B732" w:rsidR="00044614" w:rsidRDefault="00044614" w:rsidP="00BB570E">
      <w:pPr>
        <w:autoSpaceDE w:val="0"/>
        <w:autoSpaceDN w:val="0"/>
        <w:adjustRightInd w:val="0"/>
        <w:spacing w:after="0" w:line="240" w:lineRule="auto"/>
        <w:ind w:right="-114"/>
        <w:rPr>
          <w:rFonts w:ascii="Cambria" w:hAnsi="Cambria" w:cs="Cambria"/>
          <w:b/>
          <w:bCs/>
          <w:sz w:val="24"/>
          <w:szCs w:val="24"/>
          <w:lang w:val="ro-RO"/>
        </w:rPr>
      </w:pPr>
      <w:r w:rsidRPr="00BB570E">
        <w:rPr>
          <w:rFonts w:ascii="Cambria" w:hAnsi="Cambria" w:cs="Cambria"/>
          <w:b/>
          <w:bCs/>
          <w:sz w:val="24"/>
          <w:szCs w:val="24"/>
          <w:lang w:val="ro-RO"/>
        </w:rPr>
        <w:t>CONSILIUL JUDEŢEAN</w:t>
      </w:r>
    </w:p>
    <w:p w14:paraId="2041DB53" w14:textId="6614B70A" w:rsidR="008C3E86" w:rsidRPr="00BB570E" w:rsidRDefault="008C3E86" w:rsidP="00BB570E">
      <w:pPr>
        <w:autoSpaceDE w:val="0"/>
        <w:autoSpaceDN w:val="0"/>
        <w:adjustRightInd w:val="0"/>
        <w:spacing w:after="0" w:line="240" w:lineRule="auto"/>
        <w:ind w:right="-114"/>
        <w:rPr>
          <w:rFonts w:ascii="Cambria" w:hAnsi="Cambria" w:cs="Cambria"/>
          <w:b/>
          <w:bCs/>
          <w:sz w:val="24"/>
          <w:szCs w:val="24"/>
          <w:lang w:val="ro-RO"/>
        </w:rPr>
      </w:pPr>
      <w:r>
        <w:rPr>
          <w:rFonts w:ascii="Cambria" w:hAnsi="Cambria" w:cs="Cambria"/>
          <w:b/>
          <w:bCs/>
          <w:sz w:val="24"/>
          <w:szCs w:val="24"/>
          <w:lang w:val="ro-RO"/>
        </w:rPr>
        <w:t>PREȘEDINTE</w:t>
      </w:r>
    </w:p>
    <w:p w14:paraId="73C36BA0" w14:textId="77777777" w:rsidR="00044614" w:rsidRPr="00BB570E" w:rsidRDefault="00044614" w:rsidP="00BB570E">
      <w:pPr>
        <w:autoSpaceDE w:val="0"/>
        <w:autoSpaceDN w:val="0"/>
        <w:adjustRightInd w:val="0"/>
        <w:spacing w:after="0" w:line="240" w:lineRule="auto"/>
        <w:ind w:right="-114"/>
        <w:jc w:val="center"/>
        <w:rPr>
          <w:rFonts w:ascii="Cambria" w:hAnsi="Cambria" w:cs="Cambria"/>
          <w:b/>
          <w:bCs/>
          <w:sz w:val="24"/>
          <w:szCs w:val="24"/>
          <w:lang w:val="ro-RO"/>
        </w:rPr>
      </w:pPr>
    </w:p>
    <w:p w14:paraId="31EDC8A4" w14:textId="4A2CCC48" w:rsidR="00B93ED7" w:rsidRPr="00BB570E" w:rsidRDefault="00044614" w:rsidP="00BB570E">
      <w:pPr>
        <w:autoSpaceDE w:val="0"/>
        <w:autoSpaceDN w:val="0"/>
        <w:adjustRightInd w:val="0"/>
        <w:spacing w:after="0" w:line="240" w:lineRule="auto"/>
        <w:ind w:right="-114"/>
        <w:jc w:val="center"/>
        <w:rPr>
          <w:rFonts w:ascii="Cambria" w:hAnsi="Cambria" w:cs="Cambria"/>
          <w:b/>
          <w:bCs/>
          <w:sz w:val="24"/>
          <w:szCs w:val="24"/>
          <w:lang w:val="ro-RO"/>
        </w:rPr>
      </w:pPr>
      <w:r w:rsidRPr="00BB570E">
        <w:rPr>
          <w:rFonts w:ascii="Cambria" w:hAnsi="Cambria" w:cs="Cambria"/>
          <w:b/>
          <w:bCs/>
          <w:sz w:val="24"/>
          <w:szCs w:val="24"/>
          <w:lang w:val="ro-RO"/>
        </w:rPr>
        <w:t>D</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I</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S</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P</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O</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Z</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I</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Ţ</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I</w:t>
      </w:r>
      <w:r w:rsidR="008C3E86">
        <w:rPr>
          <w:rFonts w:ascii="Cambria" w:hAnsi="Cambria" w:cs="Cambria"/>
          <w:b/>
          <w:bCs/>
          <w:sz w:val="24"/>
          <w:szCs w:val="24"/>
          <w:lang w:val="ro-RO"/>
        </w:rPr>
        <w:t xml:space="preserve"> </w:t>
      </w:r>
      <w:r w:rsidRPr="00BB570E">
        <w:rPr>
          <w:rFonts w:ascii="Cambria" w:hAnsi="Cambria" w:cs="Cambria"/>
          <w:b/>
          <w:bCs/>
          <w:sz w:val="24"/>
          <w:szCs w:val="24"/>
          <w:lang w:val="ro-RO"/>
        </w:rPr>
        <w:t>A</w:t>
      </w:r>
    </w:p>
    <w:p w14:paraId="7168FBFC" w14:textId="6F083D0A" w:rsidR="00044614" w:rsidRPr="00BB570E" w:rsidRDefault="00044614" w:rsidP="00BB570E">
      <w:pPr>
        <w:autoSpaceDE w:val="0"/>
        <w:autoSpaceDN w:val="0"/>
        <w:adjustRightInd w:val="0"/>
        <w:spacing w:after="0" w:line="240" w:lineRule="auto"/>
        <w:ind w:right="-114"/>
        <w:jc w:val="center"/>
        <w:rPr>
          <w:rFonts w:ascii="Cambria" w:hAnsi="Cambria" w:cs="Cambria"/>
          <w:b/>
          <w:bCs/>
          <w:sz w:val="24"/>
          <w:szCs w:val="24"/>
          <w:lang w:val="ro-RO"/>
        </w:rPr>
      </w:pPr>
      <w:r w:rsidRPr="00BB570E">
        <w:rPr>
          <w:rFonts w:ascii="Cambria" w:hAnsi="Cambria" w:cs="Cambria"/>
          <w:b/>
          <w:bCs/>
          <w:sz w:val="24"/>
          <w:szCs w:val="24"/>
          <w:lang w:val="ro-RO"/>
        </w:rPr>
        <w:t xml:space="preserve"> Nr.</w:t>
      </w:r>
      <w:r w:rsidR="00F4718A">
        <w:rPr>
          <w:rFonts w:ascii="Cambria" w:hAnsi="Cambria" w:cs="Cambria"/>
          <w:b/>
          <w:bCs/>
          <w:sz w:val="24"/>
          <w:szCs w:val="24"/>
          <w:lang w:val="ro-RO"/>
        </w:rPr>
        <w:t xml:space="preserve"> 195 </w:t>
      </w:r>
      <w:r w:rsidRPr="00BB570E">
        <w:rPr>
          <w:rFonts w:ascii="Cambria" w:hAnsi="Cambria" w:cs="Cambria"/>
          <w:b/>
          <w:bCs/>
          <w:sz w:val="24"/>
          <w:szCs w:val="24"/>
          <w:lang w:val="ro-RO"/>
        </w:rPr>
        <w:t>din</w:t>
      </w:r>
      <w:r w:rsidR="00F4718A">
        <w:rPr>
          <w:rFonts w:ascii="Cambria" w:hAnsi="Cambria" w:cs="Cambria"/>
          <w:b/>
          <w:bCs/>
          <w:sz w:val="24"/>
          <w:szCs w:val="24"/>
          <w:lang w:val="ro-RO"/>
        </w:rPr>
        <w:t xml:space="preserve"> 24 martie </w:t>
      </w:r>
      <w:bookmarkStart w:id="0" w:name="_GoBack"/>
      <w:bookmarkEnd w:id="0"/>
      <w:r w:rsidRPr="00BB570E">
        <w:rPr>
          <w:rFonts w:ascii="Cambria" w:hAnsi="Cambria" w:cs="Cambria"/>
          <w:b/>
          <w:bCs/>
          <w:sz w:val="24"/>
          <w:szCs w:val="24"/>
          <w:lang w:val="ro-RO"/>
        </w:rPr>
        <w:t>20</w:t>
      </w:r>
      <w:r w:rsidR="00B93ED7" w:rsidRPr="00BB570E">
        <w:rPr>
          <w:rFonts w:ascii="Cambria" w:hAnsi="Cambria" w:cs="Cambria"/>
          <w:b/>
          <w:bCs/>
          <w:sz w:val="24"/>
          <w:szCs w:val="24"/>
          <w:lang w:val="ro-RO"/>
        </w:rPr>
        <w:t>20</w:t>
      </w:r>
    </w:p>
    <w:p w14:paraId="5631AE1E" w14:textId="4780ACF3" w:rsidR="00044614" w:rsidRPr="008C3E86" w:rsidRDefault="00B93ED7" w:rsidP="00BB570E">
      <w:pPr>
        <w:autoSpaceDE w:val="0"/>
        <w:autoSpaceDN w:val="0"/>
        <w:adjustRightInd w:val="0"/>
        <w:spacing w:after="0" w:line="240" w:lineRule="auto"/>
        <w:jc w:val="center"/>
        <w:rPr>
          <w:rFonts w:ascii="Cambria" w:hAnsi="Cambria" w:cs="Cambria"/>
          <w:b/>
          <w:bCs/>
          <w:sz w:val="24"/>
          <w:szCs w:val="24"/>
          <w:lang w:val="ro-RO"/>
        </w:rPr>
      </w:pPr>
      <w:bookmarkStart w:id="1" w:name="_Hlk34981842"/>
      <w:r w:rsidRPr="008C3E86">
        <w:rPr>
          <w:rFonts w:ascii="Cambria" w:hAnsi="Cambria" w:cs="Cambria"/>
          <w:b/>
          <w:bCs/>
          <w:sz w:val="24"/>
          <w:szCs w:val="24"/>
          <w:lang w:val="ro-RO"/>
        </w:rPr>
        <w:t>pentru modific</w:t>
      </w:r>
      <w:r w:rsidR="00BB570E" w:rsidRPr="008C3E86">
        <w:rPr>
          <w:rFonts w:ascii="Cambria" w:hAnsi="Cambria" w:cs="Cambria"/>
          <w:b/>
          <w:bCs/>
          <w:sz w:val="24"/>
          <w:szCs w:val="24"/>
          <w:lang w:val="ro-RO"/>
        </w:rPr>
        <w:t>area</w:t>
      </w:r>
      <w:r w:rsidRPr="008C3E86">
        <w:rPr>
          <w:rFonts w:ascii="Cambria" w:hAnsi="Cambria" w:cs="Cambria"/>
          <w:b/>
          <w:bCs/>
          <w:sz w:val="24"/>
          <w:szCs w:val="24"/>
          <w:lang w:val="ro-RO"/>
        </w:rPr>
        <w:t xml:space="preserve"> Dispoziției Președintelui Consiliului Județean Cluj nr. </w:t>
      </w:r>
      <w:r w:rsidR="00781601">
        <w:rPr>
          <w:rFonts w:ascii="Cambria" w:hAnsi="Cambria" w:cs="Cambria"/>
          <w:b/>
          <w:bCs/>
          <w:sz w:val="24"/>
          <w:szCs w:val="24"/>
          <w:lang w:val="ro-RO"/>
        </w:rPr>
        <w:t>60</w:t>
      </w:r>
      <w:r w:rsidRPr="008C3E86">
        <w:rPr>
          <w:rFonts w:ascii="Cambria" w:hAnsi="Cambria" w:cs="Cambria"/>
          <w:b/>
          <w:bCs/>
          <w:sz w:val="24"/>
          <w:szCs w:val="24"/>
          <w:lang w:val="ro-RO"/>
        </w:rPr>
        <w:t>/20</w:t>
      </w:r>
      <w:r w:rsidR="00901E94" w:rsidRPr="008C3E86">
        <w:rPr>
          <w:rFonts w:ascii="Cambria" w:hAnsi="Cambria" w:cs="Cambria"/>
          <w:b/>
          <w:bCs/>
          <w:sz w:val="24"/>
          <w:szCs w:val="24"/>
          <w:lang w:val="ro-RO"/>
        </w:rPr>
        <w:t>20</w:t>
      </w:r>
      <w:r w:rsidRPr="008C3E86">
        <w:rPr>
          <w:rFonts w:ascii="Cambria" w:hAnsi="Cambria" w:cs="Cambria"/>
          <w:b/>
          <w:bCs/>
          <w:sz w:val="24"/>
          <w:szCs w:val="24"/>
          <w:lang w:val="ro-RO"/>
        </w:rPr>
        <w:t xml:space="preserve"> </w:t>
      </w:r>
      <w:r w:rsidR="00781601" w:rsidRPr="00781601">
        <w:rPr>
          <w:rFonts w:ascii="Cambria" w:hAnsi="Cambria" w:cs="Cambria"/>
          <w:b/>
          <w:bCs/>
          <w:sz w:val="24"/>
          <w:szCs w:val="24"/>
          <w:lang w:val="ro-RO"/>
        </w:rPr>
        <w:t>privind aprobarea Normelor procedurale pentru achiziţionarea unor servicii de creditare bancară, în vederea contractării unui împrumut în valoare de maxim 200.000.000 lei, destinat finanţării obiectivelor de investiţii de interes public judeţean</w:t>
      </w:r>
    </w:p>
    <w:bookmarkEnd w:id="1"/>
    <w:p w14:paraId="4AF185F8" w14:textId="77777777" w:rsidR="00044614" w:rsidRPr="00BB570E" w:rsidRDefault="00044614" w:rsidP="00BB570E">
      <w:pPr>
        <w:tabs>
          <w:tab w:val="left" w:pos="0"/>
        </w:tabs>
        <w:autoSpaceDE w:val="0"/>
        <w:autoSpaceDN w:val="0"/>
        <w:adjustRightInd w:val="0"/>
        <w:spacing w:after="0" w:line="240" w:lineRule="auto"/>
        <w:ind w:right="-114"/>
        <w:jc w:val="center"/>
        <w:rPr>
          <w:rFonts w:ascii="Cambria" w:hAnsi="Cambria" w:cs="Cambria"/>
          <w:b/>
          <w:bCs/>
          <w:i/>
          <w:iCs/>
          <w:sz w:val="24"/>
          <w:szCs w:val="24"/>
          <w:lang w:val="en-US"/>
        </w:rPr>
      </w:pPr>
    </w:p>
    <w:p w14:paraId="2EAD6977" w14:textId="77777777" w:rsidR="00044614" w:rsidRPr="001320F1" w:rsidRDefault="00044614" w:rsidP="00BB570E">
      <w:pPr>
        <w:tabs>
          <w:tab w:val="left" w:pos="0"/>
        </w:tabs>
        <w:autoSpaceDE w:val="0"/>
        <w:autoSpaceDN w:val="0"/>
        <w:adjustRightInd w:val="0"/>
        <w:spacing w:after="0" w:line="240" w:lineRule="auto"/>
        <w:ind w:right="-114"/>
        <w:jc w:val="center"/>
        <w:rPr>
          <w:rFonts w:ascii="Cambria" w:hAnsi="Cambria" w:cs="Cambria"/>
          <w:b/>
          <w:bCs/>
          <w:i/>
          <w:iCs/>
          <w:sz w:val="24"/>
          <w:szCs w:val="24"/>
          <w:lang w:val="ro-RO"/>
        </w:rPr>
      </w:pPr>
    </w:p>
    <w:p w14:paraId="4DB3C30F" w14:textId="77777777" w:rsidR="00044614" w:rsidRPr="001320F1" w:rsidRDefault="00044614" w:rsidP="00C56A0C">
      <w:pPr>
        <w:autoSpaceDE w:val="0"/>
        <w:autoSpaceDN w:val="0"/>
        <w:adjustRightInd w:val="0"/>
        <w:spacing w:after="0" w:line="240" w:lineRule="auto"/>
        <w:ind w:right="-114" w:firstLine="708"/>
        <w:jc w:val="both"/>
        <w:rPr>
          <w:rFonts w:ascii="Cambria" w:hAnsi="Cambria" w:cs="Cambria"/>
          <w:sz w:val="24"/>
          <w:szCs w:val="24"/>
          <w:lang w:val="ro-RO"/>
        </w:rPr>
      </w:pPr>
      <w:r w:rsidRPr="001320F1">
        <w:rPr>
          <w:rFonts w:ascii="Cambria" w:hAnsi="Cambria" w:cs="Cambria"/>
          <w:sz w:val="24"/>
          <w:szCs w:val="24"/>
          <w:lang w:val="ro-RO"/>
        </w:rPr>
        <w:t>Preşedintele Consiliului Judeţean Cluj,</w:t>
      </w:r>
    </w:p>
    <w:p w14:paraId="669573D3" w14:textId="4166D73B" w:rsidR="00044614" w:rsidRPr="001320F1" w:rsidRDefault="00044614" w:rsidP="00365D8E">
      <w:pPr>
        <w:autoSpaceDE w:val="0"/>
        <w:autoSpaceDN w:val="0"/>
        <w:adjustRightInd w:val="0"/>
        <w:spacing w:after="0" w:line="240" w:lineRule="auto"/>
        <w:jc w:val="both"/>
        <w:rPr>
          <w:rFonts w:ascii="Cambria" w:hAnsi="Cambria" w:cs="Cambria"/>
          <w:sz w:val="24"/>
          <w:szCs w:val="24"/>
          <w:lang w:val="ro-RO"/>
        </w:rPr>
      </w:pPr>
      <w:r w:rsidRPr="001320F1">
        <w:rPr>
          <w:rFonts w:ascii="Cambria" w:hAnsi="Cambria" w:cs="Cambria"/>
          <w:sz w:val="24"/>
          <w:szCs w:val="24"/>
          <w:lang w:val="ro-RO"/>
        </w:rPr>
        <w:tab/>
        <w:t>Având în vedere Referatul Direcţi</w:t>
      </w:r>
      <w:r w:rsidR="00B93ED7" w:rsidRPr="001320F1">
        <w:rPr>
          <w:rFonts w:ascii="Cambria" w:hAnsi="Cambria" w:cs="Cambria"/>
          <w:sz w:val="24"/>
          <w:szCs w:val="24"/>
          <w:lang w:val="ro-RO"/>
        </w:rPr>
        <w:t>ei</w:t>
      </w:r>
      <w:r w:rsidR="00365D8E" w:rsidRPr="001320F1">
        <w:rPr>
          <w:rFonts w:ascii="Cambria" w:hAnsi="Cambria" w:cs="Cambria"/>
          <w:sz w:val="24"/>
          <w:szCs w:val="24"/>
          <w:lang w:val="ro-RO"/>
        </w:rPr>
        <w:t xml:space="preserve"> Generale Buget-Finanțe, Resurse Umane</w:t>
      </w:r>
      <w:r w:rsidRPr="001320F1">
        <w:rPr>
          <w:rFonts w:ascii="Cambria" w:hAnsi="Cambria" w:cs="Cambria"/>
          <w:sz w:val="24"/>
          <w:szCs w:val="24"/>
          <w:lang w:val="ro-RO"/>
        </w:rPr>
        <w:t xml:space="preserve"> </w:t>
      </w:r>
      <w:r w:rsidR="00B93ED7" w:rsidRPr="001320F1">
        <w:rPr>
          <w:rFonts w:ascii="Cambria" w:hAnsi="Cambria" w:cs="Cambria"/>
          <w:color w:val="000000" w:themeColor="text1"/>
          <w:sz w:val="24"/>
          <w:szCs w:val="24"/>
          <w:lang w:val="ro-RO"/>
        </w:rPr>
        <w:t xml:space="preserve">cu nr. </w:t>
      </w:r>
      <w:r w:rsidR="00365D8E" w:rsidRPr="001320F1">
        <w:rPr>
          <w:rFonts w:ascii="Cambria" w:hAnsi="Cambria" w:cs="Cambria"/>
          <w:color w:val="000000" w:themeColor="text1"/>
          <w:sz w:val="24"/>
          <w:szCs w:val="24"/>
          <w:lang w:val="ro-RO"/>
        </w:rPr>
        <w:t xml:space="preserve">10971 </w:t>
      </w:r>
      <w:r w:rsidR="00B93ED7" w:rsidRPr="001320F1">
        <w:rPr>
          <w:rFonts w:ascii="Cambria" w:hAnsi="Cambria" w:cs="Cambria"/>
          <w:color w:val="000000" w:themeColor="text1"/>
          <w:sz w:val="24"/>
          <w:szCs w:val="24"/>
          <w:lang w:val="en-US"/>
        </w:rPr>
        <w:t xml:space="preserve">din </w:t>
      </w:r>
      <w:r w:rsidR="00365D8E" w:rsidRPr="001320F1">
        <w:rPr>
          <w:rFonts w:ascii="Cambria" w:hAnsi="Cambria" w:cs="Cambria"/>
          <w:sz w:val="24"/>
          <w:szCs w:val="24"/>
          <w:lang w:val="en-US"/>
        </w:rPr>
        <w:t>2</w:t>
      </w:r>
      <w:r w:rsidR="007B4F0E" w:rsidRPr="001320F1">
        <w:rPr>
          <w:rFonts w:ascii="Cambria" w:hAnsi="Cambria" w:cs="Cambria"/>
          <w:sz w:val="24"/>
          <w:szCs w:val="24"/>
          <w:lang w:val="en-US"/>
        </w:rPr>
        <w:t>3.03.</w:t>
      </w:r>
      <w:r w:rsidR="00B93ED7" w:rsidRPr="001320F1">
        <w:rPr>
          <w:rFonts w:ascii="Cambria" w:hAnsi="Cambria" w:cs="Cambria"/>
          <w:sz w:val="24"/>
          <w:szCs w:val="24"/>
          <w:lang w:val="ro-RO"/>
        </w:rPr>
        <w:t>2020</w:t>
      </w:r>
      <w:r w:rsidRPr="001320F1">
        <w:rPr>
          <w:rFonts w:ascii="Cambria" w:hAnsi="Cambria" w:cs="Cambria"/>
          <w:sz w:val="24"/>
          <w:szCs w:val="24"/>
          <w:lang w:val="ro-RO"/>
        </w:rPr>
        <w:t xml:space="preserve"> </w:t>
      </w:r>
      <w:r w:rsidR="00B17330">
        <w:rPr>
          <w:rFonts w:ascii="Cambria" w:hAnsi="Cambria" w:cs="Cambria"/>
          <w:sz w:val="24"/>
          <w:szCs w:val="24"/>
          <w:lang w:val="ro-RO"/>
        </w:rPr>
        <w:t>prin care se propune modificarea</w:t>
      </w:r>
      <w:r w:rsidR="00B93ED7" w:rsidRPr="001320F1">
        <w:rPr>
          <w:rFonts w:ascii="Cambria" w:hAnsi="Cambria" w:cs="Cambria"/>
          <w:sz w:val="24"/>
          <w:szCs w:val="24"/>
          <w:lang w:val="ro-RO"/>
        </w:rPr>
        <w:t xml:space="preserve"> Dispoziției Președintelui Consiliului Județean Cluj nr. </w:t>
      </w:r>
      <w:r w:rsidR="00781601">
        <w:rPr>
          <w:rFonts w:ascii="Cambria" w:hAnsi="Cambria" w:cs="Cambria"/>
          <w:sz w:val="24"/>
          <w:szCs w:val="24"/>
          <w:lang w:val="ro-RO"/>
        </w:rPr>
        <w:t>60</w:t>
      </w:r>
      <w:r w:rsidR="00B93ED7" w:rsidRPr="001320F1">
        <w:rPr>
          <w:rFonts w:ascii="Cambria" w:hAnsi="Cambria" w:cs="Cambria"/>
          <w:sz w:val="24"/>
          <w:szCs w:val="24"/>
          <w:lang w:val="ro-RO"/>
        </w:rPr>
        <w:t>/20</w:t>
      </w:r>
      <w:r w:rsidR="00901E94" w:rsidRPr="001320F1">
        <w:rPr>
          <w:rFonts w:ascii="Cambria" w:hAnsi="Cambria" w:cs="Cambria"/>
          <w:sz w:val="24"/>
          <w:szCs w:val="24"/>
          <w:lang w:val="ro-RO"/>
        </w:rPr>
        <w:t>20</w:t>
      </w:r>
      <w:r w:rsidR="008C3E86">
        <w:rPr>
          <w:rFonts w:ascii="Cambria" w:hAnsi="Cambria" w:cs="Cambria"/>
          <w:sz w:val="24"/>
          <w:szCs w:val="24"/>
          <w:lang w:val="ro-RO"/>
        </w:rPr>
        <w:t xml:space="preserve"> </w:t>
      </w:r>
      <w:r w:rsidR="008C3E86" w:rsidRPr="008C3E86">
        <w:rPr>
          <w:rFonts w:ascii="Cambria" w:hAnsi="Cambria" w:cs="Cambria"/>
          <w:sz w:val="24"/>
          <w:szCs w:val="24"/>
          <w:lang w:val="ro-RO"/>
        </w:rPr>
        <w:t>privind aprobarea Normelor procedurale pentru achiziţionarea unor servicii de creditare bancară, în vederea contractării unui împrumut în valoare de maxim 200.000.000 lei, destinat finanţării obiectivelor de investiţii de interes public judeţean</w:t>
      </w:r>
      <w:r w:rsidR="008C3E86">
        <w:rPr>
          <w:rFonts w:ascii="Cambria" w:hAnsi="Cambria" w:cs="Cambria"/>
          <w:sz w:val="24"/>
          <w:szCs w:val="24"/>
          <w:lang w:val="ro-RO"/>
        </w:rPr>
        <w:t xml:space="preserve"> </w:t>
      </w:r>
      <w:r w:rsidRPr="001320F1">
        <w:rPr>
          <w:rFonts w:ascii="Cambria" w:hAnsi="Cambria" w:cs="Cambria"/>
          <w:sz w:val="24"/>
          <w:szCs w:val="24"/>
          <w:lang w:val="ro-RO"/>
        </w:rPr>
        <w:t>;</w:t>
      </w:r>
    </w:p>
    <w:p w14:paraId="61F43FFE" w14:textId="77777777" w:rsidR="00B17330" w:rsidRDefault="00BB570E" w:rsidP="00C56A0C">
      <w:pPr>
        <w:spacing w:after="0" w:line="240" w:lineRule="auto"/>
        <w:ind w:firstLine="708"/>
        <w:jc w:val="both"/>
        <w:rPr>
          <w:rFonts w:ascii="Cambria" w:hAnsi="Cambria"/>
          <w:sz w:val="24"/>
          <w:szCs w:val="24"/>
          <w:lang w:val="ro-RO"/>
        </w:rPr>
      </w:pPr>
      <w:r w:rsidRPr="001320F1">
        <w:rPr>
          <w:rFonts w:ascii="Cambria" w:hAnsi="Cambria"/>
          <w:sz w:val="24"/>
          <w:szCs w:val="24"/>
          <w:lang w:val="ro-RO"/>
        </w:rPr>
        <w:t>Ținând cont de prevederile</w:t>
      </w:r>
      <w:r w:rsidR="00B17330">
        <w:rPr>
          <w:rFonts w:ascii="Cambria" w:hAnsi="Cambria"/>
          <w:sz w:val="24"/>
          <w:szCs w:val="24"/>
          <w:lang w:val="ro-RO"/>
        </w:rPr>
        <w:t>:</w:t>
      </w:r>
    </w:p>
    <w:p w14:paraId="41A37A63" w14:textId="06C067BF" w:rsidR="00BB570E" w:rsidRPr="00B17330" w:rsidRDefault="00BB570E" w:rsidP="00B17330">
      <w:pPr>
        <w:pStyle w:val="ListParagraph"/>
        <w:numPr>
          <w:ilvl w:val="0"/>
          <w:numId w:val="13"/>
        </w:numPr>
        <w:spacing w:after="0" w:line="240" w:lineRule="auto"/>
        <w:jc w:val="both"/>
        <w:rPr>
          <w:rFonts w:ascii="Cambria" w:hAnsi="Cambria"/>
          <w:sz w:val="24"/>
          <w:szCs w:val="24"/>
          <w:lang w:val="ro-RO"/>
        </w:rPr>
      </w:pPr>
      <w:r w:rsidRPr="00B17330">
        <w:rPr>
          <w:rFonts w:ascii="Cambria" w:hAnsi="Cambria" w:cs="Cambria"/>
          <w:sz w:val="24"/>
          <w:szCs w:val="24"/>
          <w:lang w:val="it-IT"/>
        </w:rPr>
        <w:t xml:space="preserve">art. 2, ale art. 3 alin. (2), ale art. 58 alin. (1) și (3), ale art. 59 și ale art. 61 - 62 din Legea </w:t>
      </w:r>
      <w:r w:rsidRPr="00B17330">
        <w:rPr>
          <w:rFonts w:ascii="Cambria" w:hAnsi="Cambria" w:cs="Cambria"/>
          <w:sz w:val="24"/>
          <w:szCs w:val="24"/>
        </w:rPr>
        <w:t xml:space="preserve">privind normele de tehnică legislativă pentru elaborarea actelor normative </w:t>
      </w:r>
      <w:r w:rsidRPr="00B17330">
        <w:rPr>
          <w:rFonts w:ascii="Cambria" w:hAnsi="Cambria" w:cs="Cambria"/>
          <w:sz w:val="24"/>
          <w:szCs w:val="24"/>
          <w:lang w:val="it-IT"/>
        </w:rPr>
        <w:t>nr. 24/2000</w:t>
      </w:r>
      <w:r w:rsidRPr="00B17330">
        <w:rPr>
          <w:rFonts w:ascii="Cambria" w:hAnsi="Cambria" w:cs="Cambria"/>
          <w:sz w:val="24"/>
          <w:szCs w:val="24"/>
        </w:rPr>
        <w:t>, republicată, cu modificările şi completările ulterioare;</w:t>
      </w:r>
    </w:p>
    <w:p w14:paraId="4FC598C4" w14:textId="6A827C81" w:rsidR="00B17330" w:rsidRDefault="00B17330" w:rsidP="00B17330">
      <w:pPr>
        <w:pStyle w:val="ListParagraph"/>
        <w:numPr>
          <w:ilvl w:val="0"/>
          <w:numId w:val="13"/>
        </w:numPr>
        <w:jc w:val="both"/>
        <w:rPr>
          <w:rFonts w:ascii="Cambria" w:hAnsi="Cambria"/>
          <w:sz w:val="24"/>
          <w:szCs w:val="24"/>
          <w:lang w:val="ro-RO"/>
        </w:rPr>
      </w:pPr>
      <w:r w:rsidRPr="00B17330">
        <w:rPr>
          <w:rFonts w:ascii="Cambria" w:hAnsi="Cambria"/>
          <w:sz w:val="24"/>
          <w:szCs w:val="24"/>
          <w:lang w:val="ro-RO"/>
        </w:rPr>
        <w:t>Hotărârii Consiliului Județean Cluj nr. 10/31.01.2020 privind aprobarea contractării unei finanţări rambursabile interne/externe în valoare de maxim 200.000.000 lei, în vederea finanțării unor obiective de investiții de interes public județean</w:t>
      </w:r>
      <w:r>
        <w:rPr>
          <w:rFonts w:ascii="Cambria" w:hAnsi="Cambria"/>
          <w:sz w:val="24"/>
          <w:szCs w:val="24"/>
          <w:lang w:val="ro-RO"/>
        </w:rPr>
        <w:t>;</w:t>
      </w:r>
    </w:p>
    <w:p w14:paraId="5732EB35" w14:textId="13DAE666" w:rsidR="00B93ED7" w:rsidRPr="00B17330" w:rsidRDefault="00B93ED7" w:rsidP="00B17330">
      <w:pPr>
        <w:pStyle w:val="ListParagraph"/>
        <w:spacing w:after="0"/>
        <w:rPr>
          <w:rFonts w:ascii="Cambria" w:hAnsi="Cambria"/>
          <w:sz w:val="24"/>
          <w:szCs w:val="24"/>
          <w:lang w:val="ro-RO"/>
        </w:rPr>
      </w:pPr>
      <w:proofErr w:type="spellStart"/>
      <w:r w:rsidRPr="00B17330">
        <w:rPr>
          <w:rFonts w:ascii="Cambria" w:hAnsi="Cambria"/>
          <w:sz w:val="24"/>
          <w:szCs w:val="24"/>
          <w:lang w:val="en-US"/>
        </w:rPr>
        <w:t>În</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conformitate</w:t>
      </w:r>
      <w:proofErr w:type="spellEnd"/>
      <w:r w:rsidRPr="00B17330">
        <w:rPr>
          <w:rFonts w:ascii="Cambria" w:hAnsi="Cambria"/>
          <w:sz w:val="24"/>
          <w:szCs w:val="24"/>
          <w:lang w:val="en-US"/>
        </w:rPr>
        <w:t xml:space="preserve"> cu </w:t>
      </w:r>
      <w:proofErr w:type="spellStart"/>
      <w:r w:rsidRPr="00B17330">
        <w:rPr>
          <w:rFonts w:ascii="Cambria" w:hAnsi="Cambria"/>
          <w:sz w:val="24"/>
          <w:szCs w:val="24"/>
          <w:lang w:val="en-US"/>
        </w:rPr>
        <w:t>prevederile</w:t>
      </w:r>
      <w:proofErr w:type="spellEnd"/>
      <w:r w:rsidRPr="00B17330">
        <w:rPr>
          <w:rFonts w:ascii="Cambria" w:hAnsi="Cambria"/>
          <w:sz w:val="24"/>
          <w:szCs w:val="24"/>
          <w:lang w:val="en-US"/>
        </w:rPr>
        <w:t>:</w:t>
      </w:r>
    </w:p>
    <w:p w14:paraId="59D58224" w14:textId="77777777" w:rsidR="00B17330" w:rsidRDefault="00B93ED7" w:rsidP="00B17330">
      <w:pPr>
        <w:pStyle w:val="ListParagraph"/>
        <w:numPr>
          <w:ilvl w:val="0"/>
          <w:numId w:val="13"/>
        </w:numPr>
        <w:tabs>
          <w:tab w:val="left" w:pos="851"/>
          <w:tab w:val="center" w:pos="4153"/>
        </w:tabs>
        <w:autoSpaceDE w:val="0"/>
        <w:autoSpaceDN w:val="0"/>
        <w:adjustRightInd w:val="0"/>
        <w:spacing w:after="0" w:line="240" w:lineRule="auto"/>
        <w:jc w:val="both"/>
        <w:rPr>
          <w:rFonts w:ascii="Cambria" w:hAnsi="Cambria"/>
          <w:sz w:val="24"/>
          <w:szCs w:val="24"/>
          <w:lang w:val="en-US"/>
        </w:rPr>
      </w:pPr>
      <w:r w:rsidRPr="00B17330">
        <w:rPr>
          <w:rFonts w:ascii="Cambria" w:hAnsi="Cambria"/>
          <w:sz w:val="24"/>
          <w:szCs w:val="24"/>
          <w:lang w:val="en-US"/>
        </w:rPr>
        <w:t xml:space="preserve">art. 191 </w:t>
      </w:r>
      <w:proofErr w:type="spellStart"/>
      <w:r w:rsidRPr="00B17330">
        <w:rPr>
          <w:rFonts w:ascii="Cambria" w:hAnsi="Cambria"/>
          <w:sz w:val="24"/>
          <w:szCs w:val="24"/>
          <w:lang w:val="en-US"/>
        </w:rPr>
        <w:t>alin</w:t>
      </w:r>
      <w:proofErr w:type="spellEnd"/>
      <w:r w:rsidRPr="00B17330">
        <w:rPr>
          <w:rFonts w:ascii="Cambria" w:hAnsi="Cambria"/>
          <w:sz w:val="24"/>
          <w:szCs w:val="24"/>
          <w:lang w:val="en-US"/>
        </w:rPr>
        <w:t>. (1) lit. f)</w:t>
      </w:r>
      <w:r w:rsidR="00BB570E" w:rsidRPr="00B17330">
        <w:rPr>
          <w:rFonts w:ascii="Cambria" w:hAnsi="Cambria"/>
          <w:sz w:val="24"/>
          <w:szCs w:val="24"/>
          <w:lang w:val="en-US"/>
        </w:rPr>
        <w:t xml:space="preserve"> </w:t>
      </w:r>
      <w:r w:rsidRPr="00B17330">
        <w:rPr>
          <w:rFonts w:ascii="Cambria" w:hAnsi="Cambria"/>
          <w:sz w:val="24"/>
          <w:szCs w:val="24"/>
          <w:lang w:val="en-US"/>
        </w:rPr>
        <w:t xml:space="preserve">din </w:t>
      </w:r>
      <w:proofErr w:type="spellStart"/>
      <w:r w:rsidRPr="00B17330">
        <w:rPr>
          <w:rFonts w:ascii="Cambria" w:hAnsi="Cambria"/>
          <w:sz w:val="24"/>
          <w:szCs w:val="24"/>
          <w:lang w:val="en-US"/>
        </w:rPr>
        <w:t>Ordonanța</w:t>
      </w:r>
      <w:proofErr w:type="spellEnd"/>
      <w:r w:rsidRPr="00B17330">
        <w:rPr>
          <w:rFonts w:ascii="Cambria" w:hAnsi="Cambria"/>
          <w:sz w:val="24"/>
          <w:szCs w:val="24"/>
          <w:lang w:val="en-US"/>
        </w:rPr>
        <w:t xml:space="preserve"> de </w:t>
      </w:r>
      <w:proofErr w:type="spellStart"/>
      <w:r w:rsidRPr="00B17330">
        <w:rPr>
          <w:rFonts w:ascii="Cambria" w:hAnsi="Cambria"/>
          <w:sz w:val="24"/>
          <w:szCs w:val="24"/>
          <w:lang w:val="en-US"/>
        </w:rPr>
        <w:t>urgență</w:t>
      </w:r>
      <w:proofErr w:type="spellEnd"/>
      <w:r w:rsidRPr="00B17330">
        <w:rPr>
          <w:rFonts w:ascii="Cambria" w:hAnsi="Cambria"/>
          <w:sz w:val="24"/>
          <w:szCs w:val="24"/>
          <w:lang w:val="en-US"/>
        </w:rPr>
        <w:t xml:space="preserve"> a </w:t>
      </w:r>
      <w:proofErr w:type="spellStart"/>
      <w:r w:rsidRPr="00B17330">
        <w:rPr>
          <w:rFonts w:ascii="Cambria" w:hAnsi="Cambria"/>
          <w:sz w:val="24"/>
          <w:szCs w:val="24"/>
          <w:lang w:val="en-US"/>
        </w:rPr>
        <w:t>Guvernului</w:t>
      </w:r>
      <w:proofErr w:type="spellEnd"/>
      <w:r w:rsidRPr="00B17330">
        <w:rPr>
          <w:rFonts w:ascii="Cambria" w:hAnsi="Cambria"/>
          <w:sz w:val="24"/>
          <w:szCs w:val="24"/>
          <w:lang w:val="en-US"/>
        </w:rPr>
        <w:t xml:space="preserve"> nr. 57/2019 </w:t>
      </w:r>
      <w:proofErr w:type="spellStart"/>
      <w:r w:rsidRPr="00B17330">
        <w:rPr>
          <w:rFonts w:ascii="Cambria" w:hAnsi="Cambria"/>
          <w:sz w:val="24"/>
          <w:szCs w:val="24"/>
          <w:lang w:val="en-US"/>
        </w:rPr>
        <w:t>privind</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Codul</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administrativ</w:t>
      </w:r>
      <w:proofErr w:type="spellEnd"/>
      <w:r w:rsidRPr="00B17330">
        <w:rPr>
          <w:rFonts w:ascii="Cambria" w:hAnsi="Cambria"/>
          <w:sz w:val="24"/>
          <w:szCs w:val="24"/>
          <w:lang w:val="en-US"/>
        </w:rPr>
        <w:t xml:space="preserve">, cu </w:t>
      </w:r>
      <w:proofErr w:type="spellStart"/>
      <w:r w:rsidRPr="00B17330">
        <w:rPr>
          <w:rFonts w:ascii="Cambria" w:hAnsi="Cambria"/>
          <w:sz w:val="24"/>
          <w:szCs w:val="24"/>
          <w:lang w:val="en-US"/>
        </w:rPr>
        <w:t>modificările</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și</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completările</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ulterioare</w:t>
      </w:r>
      <w:proofErr w:type="spellEnd"/>
      <w:r w:rsidRPr="00B17330">
        <w:rPr>
          <w:rFonts w:ascii="Cambria" w:hAnsi="Cambria"/>
          <w:sz w:val="24"/>
          <w:szCs w:val="24"/>
          <w:lang w:val="en-US"/>
        </w:rPr>
        <w:t>;</w:t>
      </w:r>
    </w:p>
    <w:p w14:paraId="4CD154E7" w14:textId="77777777" w:rsidR="00B17330" w:rsidRDefault="00BB570E" w:rsidP="00B17330">
      <w:pPr>
        <w:pStyle w:val="ListParagraph"/>
        <w:numPr>
          <w:ilvl w:val="0"/>
          <w:numId w:val="13"/>
        </w:numPr>
        <w:tabs>
          <w:tab w:val="left" w:pos="851"/>
          <w:tab w:val="center" w:pos="4153"/>
        </w:tabs>
        <w:autoSpaceDE w:val="0"/>
        <w:autoSpaceDN w:val="0"/>
        <w:adjustRightInd w:val="0"/>
        <w:spacing w:after="0" w:line="240" w:lineRule="auto"/>
        <w:jc w:val="both"/>
        <w:rPr>
          <w:rFonts w:ascii="Cambria" w:hAnsi="Cambria"/>
          <w:sz w:val="24"/>
          <w:szCs w:val="24"/>
          <w:lang w:val="en-US"/>
        </w:rPr>
      </w:pPr>
      <w:r w:rsidRPr="00B17330">
        <w:rPr>
          <w:rFonts w:ascii="Cambria" w:hAnsi="Cambria" w:cs="Cambria"/>
          <w:sz w:val="24"/>
          <w:szCs w:val="24"/>
          <w:lang w:val="ro-RO"/>
        </w:rPr>
        <w:t xml:space="preserve">art. 2 alin. (2) și ale art. </w:t>
      </w:r>
      <w:r w:rsidR="00044614" w:rsidRPr="00B17330">
        <w:rPr>
          <w:rFonts w:ascii="Cambria" w:hAnsi="Cambria" w:cs="Cambria"/>
          <w:sz w:val="24"/>
          <w:szCs w:val="24"/>
          <w:lang w:val="ro-RO"/>
        </w:rPr>
        <w:t>29 alin. (1) lit. f)</w:t>
      </w:r>
      <w:r w:rsidRPr="00B17330">
        <w:rPr>
          <w:rFonts w:ascii="Cambria" w:hAnsi="Cambria" w:cs="Cambria"/>
          <w:sz w:val="24"/>
          <w:szCs w:val="24"/>
          <w:lang w:val="ro-RO"/>
        </w:rPr>
        <w:t xml:space="preserve"> </w:t>
      </w:r>
      <w:r w:rsidR="00044614" w:rsidRPr="00B17330">
        <w:rPr>
          <w:rFonts w:ascii="Cambria" w:hAnsi="Cambria" w:cs="Cambria"/>
          <w:sz w:val="24"/>
          <w:szCs w:val="24"/>
          <w:lang w:val="ro-RO"/>
        </w:rPr>
        <w:t xml:space="preserve">din </w:t>
      </w:r>
      <w:proofErr w:type="spellStart"/>
      <w:r w:rsidR="00044614" w:rsidRPr="00B17330">
        <w:rPr>
          <w:rFonts w:ascii="Cambria" w:hAnsi="Cambria" w:cs="Cambria"/>
          <w:sz w:val="24"/>
          <w:szCs w:val="24"/>
          <w:lang w:val="en-US"/>
        </w:rPr>
        <w:t>Legea</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privind</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achiziţiile</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publice</w:t>
      </w:r>
      <w:proofErr w:type="spellEnd"/>
      <w:r w:rsidRPr="00B17330">
        <w:rPr>
          <w:rFonts w:ascii="Cambria" w:hAnsi="Cambria" w:cs="Cambria"/>
          <w:sz w:val="24"/>
          <w:szCs w:val="24"/>
          <w:lang w:val="en-US"/>
        </w:rPr>
        <w:t xml:space="preserve"> nr. 98/2016, </w:t>
      </w:r>
      <w:r w:rsidRPr="00B17330">
        <w:rPr>
          <w:rFonts w:ascii="Cambria" w:hAnsi="Cambria"/>
          <w:sz w:val="24"/>
          <w:szCs w:val="24"/>
          <w:lang w:val="en-US"/>
        </w:rPr>
        <w:t xml:space="preserve">cu </w:t>
      </w:r>
      <w:proofErr w:type="spellStart"/>
      <w:r w:rsidRPr="00B17330">
        <w:rPr>
          <w:rFonts w:ascii="Cambria" w:hAnsi="Cambria"/>
          <w:sz w:val="24"/>
          <w:szCs w:val="24"/>
          <w:lang w:val="en-US"/>
        </w:rPr>
        <w:t>modificările</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și</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completările</w:t>
      </w:r>
      <w:proofErr w:type="spellEnd"/>
      <w:r w:rsidRPr="00B17330">
        <w:rPr>
          <w:rFonts w:ascii="Cambria" w:hAnsi="Cambria"/>
          <w:sz w:val="24"/>
          <w:szCs w:val="24"/>
          <w:lang w:val="en-US"/>
        </w:rPr>
        <w:t xml:space="preserve"> </w:t>
      </w:r>
      <w:proofErr w:type="spellStart"/>
      <w:r w:rsidRPr="00B17330">
        <w:rPr>
          <w:rFonts w:ascii="Cambria" w:hAnsi="Cambria"/>
          <w:sz w:val="24"/>
          <w:szCs w:val="24"/>
          <w:lang w:val="en-US"/>
        </w:rPr>
        <w:t>ulterioare</w:t>
      </w:r>
      <w:proofErr w:type="spellEnd"/>
      <w:r w:rsidRPr="00B17330">
        <w:rPr>
          <w:rFonts w:ascii="Cambria" w:hAnsi="Cambria"/>
          <w:sz w:val="24"/>
          <w:szCs w:val="24"/>
          <w:lang w:val="en-US"/>
        </w:rPr>
        <w:t>;</w:t>
      </w:r>
    </w:p>
    <w:p w14:paraId="6CCCE73D" w14:textId="77777777" w:rsidR="00B17330" w:rsidRPr="00B17330" w:rsidRDefault="00BB570E" w:rsidP="00B17330">
      <w:pPr>
        <w:pStyle w:val="ListParagraph"/>
        <w:numPr>
          <w:ilvl w:val="0"/>
          <w:numId w:val="13"/>
        </w:numPr>
        <w:tabs>
          <w:tab w:val="left" w:pos="851"/>
          <w:tab w:val="center" w:pos="4153"/>
        </w:tabs>
        <w:autoSpaceDE w:val="0"/>
        <w:autoSpaceDN w:val="0"/>
        <w:adjustRightInd w:val="0"/>
        <w:spacing w:after="0" w:line="240" w:lineRule="auto"/>
        <w:jc w:val="both"/>
        <w:rPr>
          <w:rFonts w:ascii="Cambria" w:hAnsi="Cambria"/>
          <w:sz w:val="24"/>
          <w:szCs w:val="24"/>
          <w:lang w:val="en-US"/>
        </w:rPr>
      </w:pPr>
      <w:r w:rsidRPr="00B17330">
        <w:rPr>
          <w:rFonts w:ascii="Cambria" w:hAnsi="Cambria"/>
          <w:sz w:val="24"/>
          <w:szCs w:val="24"/>
          <w:lang w:val="ro-RO"/>
        </w:rPr>
        <w:t>Hotărârii Guvernului</w:t>
      </w:r>
      <w:r w:rsidR="00044614" w:rsidRPr="00B17330">
        <w:rPr>
          <w:rFonts w:ascii="Cambria" w:hAnsi="Cambria" w:cs="Cambria"/>
          <w:sz w:val="24"/>
          <w:szCs w:val="24"/>
          <w:lang w:val="en-US"/>
        </w:rPr>
        <w:t xml:space="preserve"> nr. 395/2016</w:t>
      </w:r>
      <w:r w:rsidR="00044614" w:rsidRPr="00B17330">
        <w:rPr>
          <w:rFonts w:ascii="Cambria" w:hAnsi="Cambria" w:cs="Cambria"/>
          <w:b/>
          <w:bCs/>
          <w:color w:val="0000FF"/>
          <w:sz w:val="24"/>
          <w:szCs w:val="24"/>
          <w:lang w:val="en-US"/>
        </w:rPr>
        <w:t xml:space="preserve"> </w:t>
      </w:r>
      <w:proofErr w:type="spellStart"/>
      <w:r w:rsidR="00044614" w:rsidRPr="00B17330">
        <w:rPr>
          <w:rFonts w:ascii="Cambria" w:hAnsi="Cambria" w:cs="Cambria"/>
          <w:sz w:val="24"/>
          <w:szCs w:val="24"/>
          <w:lang w:val="en-US"/>
        </w:rPr>
        <w:t>pentru</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aprobarea</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Normelor</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metodologice</w:t>
      </w:r>
      <w:proofErr w:type="spellEnd"/>
      <w:r w:rsidR="00044614" w:rsidRPr="00B17330">
        <w:rPr>
          <w:rFonts w:ascii="Cambria" w:hAnsi="Cambria" w:cs="Cambria"/>
          <w:sz w:val="24"/>
          <w:szCs w:val="24"/>
          <w:lang w:val="en-US"/>
        </w:rPr>
        <w:t xml:space="preserve"> de </w:t>
      </w:r>
      <w:proofErr w:type="spellStart"/>
      <w:r w:rsidR="00044614" w:rsidRPr="00B17330">
        <w:rPr>
          <w:rFonts w:ascii="Cambria" w:hAnsi="Cambria" w:cs="Cambria"/>
          <w:sz w:val="24"/>
          <w:szCs w:val="24"/>
          <w:lang w:val="en-US"/>
        </w:rPr>
        <w:t>aplicare</w:t>
      </w:r>
      <w:proofErr w:type="spellEnd"/>
      <w:r w:rsidR="00044614" w:rsidRPr="00B17330">
        <w:rPr>
          <w:rFonts w:ascii="Cambria" w:hAnsi="Cambria" w:cs="Cambria"/>
          <w:sz w:val="24"/>
          <w:szCs w:val="24"/>
          <w:lang w:val="en-US"/>
        </w:rPr>
        <w:t xml:space="preserve"> a </w:t>
      </w:r>
      <w:proofErr w:type="spellStart"/>
      <w:r w:rsidR="00044614" w:rsidRPr="00B17330">
        <w:rPr>
          <w:rFonts w:ascii="Cambria" w:hAnsi="Cambria" w:cs="Cambria"/>
          <w:sz w:val="24"/>
          <w:szCs w:val="24"/>
          <w:lang w:val="en-US"/>
        </w:rPr>
        <w:t>prevederilor</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referitoare</w:t>
      </w:r>
      <w:proofErr w:type="spellEnd"/>
      <w:r w:rsidR="00044614" w:rsidRPr="00B17330">
        <w:rPr>
          <w:rFonts w:ascii="Cambria" w:hAnsi="Cambria" w:cs="Cambria"/>
          <w:sz w:val="24"/>
          <w:szCs w:val="24"/>
          <w:lang w:val="en-US"/>
        </w:rPr>
        <w:t xml:space="preserve"> la </w:t>
      </w:r>
      <w:proofErr w:type="spellStart"/>
      <w:r w:rsidR="00044614" w:rsidRPr="00B17330">
        <w:rPr>
          <w:rFonts w:ascii="Cambria" w:hAnsi="Cambria" w:cs="Cambria"/>
          <w:sz w:val="24"/>
          <w:szCs w:val="24"/>
          <w:lang w:val="en-US"/>
        </w:rPr>
        <w:t>atribuirea</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contractului</w:t>
      </w:r>
      <w:proofErr w:type="spellEnd"/>
      <w:r w:rsidR="00044614" w:rsidRPr="00B17330">
        <w:rPr>
          <w:rFonts w:ascii="Cambria" w:hAnsi="Cambria" w:cs="Cambria"/>
          <w:sz w:val="24"/>
          <w:szCs w:val="24"/>
          <w:lang w:val="en-US"/>
        </w:rPr>
        <w:t xml:space="preserve"> de </w:t>
      </w:r>
      <w:proofErr w:type="spellStart"/>
      <w:r w:rsidR="00044614" w:rsidRPr="00B17330">
        <w:rPr>
          <w:rFonts w:ascii="Cambria" w:hAnsi="Cambria" w:cs="Cambria"/>
          <w:sz w:val="24"/>
          <w:szCs w:val="24"/>
          <w:lang w:val="en-US"/>
        </w:rPr>
        <w:t>achiziţie</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publică</w:t>
      </w:r>
      <w:proofErr w:type="spellEnd"/>
      <w:r w:rsidR="00044614" w:rsidRPr="00B17330">
        <w:rPr>
          <w:rFonts w:ascii="Cambria" w:hAnsi="Cambria" w:cs="Cambria"/>
          <w:sz w:val="24"/>
          <w:szCs w:val="24"/>
          <w:lang w:val="en-US"/>
        </w:rPr>
        <w:t>/</w:t>
      </w:r>
      <w:proofErr w:type="spellStart"/>
      <w:r w:rsidR="00044614" w:rsidRPr="00B17330">
        <w:rPr>
          <w:rFonts w:ascii="Cambria" w:hAnsi="Cambria" w:cs="Cambria"/>
          <w:sz w:val="24"/>
          <w:szCs w:val="24"/>
          <w:lang w:val="en-US"/>
        </w:rPr>
        <w:t>acordului-cadru</w:t>
      </w:r>
      <w:proofErr w:type="spellEnd"/>
      <w:r w:rsidR="00044614" w:rsidRPr="00B17330">
        <w:rPr>
          <w:rFonts w:ascii="Cambria" w:hAnsi="Cambria" w:cs="Cambria"/>
          <w:sz w:val="24"/>
          <w:szCs w:val="24"/>
          <w:lang w:val="en-US"/>
        </w:rPr>
        <w:t xml:space="preserve"> din </w:t>
      </w:r>
      <w:r w:rsidR="00044614" w:rsidRPr="00B17330">
        <w:rPr>
          <w:rFonts w:ascii="Cambria" w:hAnsi="Cambria" w:cs="Cambria"/>
          <w:vanish/>
          <w:sz w:val="24"/>
          <w:szCs w:val="24"/>
          <w:lang w:val="en-US"/>
        </w:rPr>
        <w:t>&lt;LLNK 12016    98 10 201   0 17&gt;</w:t>
      </w:r>
      <w:proofErr w:type="spellStart"/>
      <w:r w:rsidR="00044614" w:rsidRPr="00B17330">
        <w:rPr>
          <w:rFonts w:ascii="Cambria" w:hAnsi="Cambria" w:cs="Cambria"/>
          <w:sz w:val="24"/>
          <w:szCs w:val="24"/>
          <w:lang w:val="en-US"/>
        </w:rPr>
        <w:t>Legea</w:t>
      </w:r>
      <w:proofErr w:type="spellEnd"/>
      <w:r w:rsidR="00044614" w:rsidRPr="00B17330">
        <w:rPr>
          <w:rFonts w:ascii="Cambria" w:hAnsi="Cambria" w:cs="Cambria"/>
          <w:sz w:val="24"/>
          <w:szCs w:val="24"/>
          <w:lang w:val="en-US"/>
        </w:rPr>
        <w:t xml:space="preserve"> nr. 98/2016 </w:t>
      </w:r>
      <w:proofErr w:type="spellStart"/>
      <w:r w:rsidR="00044614" w:rsidRPr="00B17330">
        <w:rPr>
          <w:rFonts w:ascii="Cambria" w:hAnsi="Cambria" w:cs="Cambria"/>
          <w:sz w:val="24"/>
          <w:szCs w:val="24"/>
          <w:lang w:val="en-US"/>
        </w:rPr>
        <w:t>privind</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achiziţiile</w:t>
      </w:r>
      <w:proofErr w:type="spellEnd"/>
      <w:r w:rsidR="00044614" w:rsidRPr="00B17330">
        <w:rPr>
          <w:rFonts w:ascii="Cambria" w:hAnsi="Cambria" w:cs="Cambria"/>
          <w:sz w:val="24"/>
          <w:szCs w:val="24"/>
          <w:lang w:val="en-US"/>
        </w:rPr>
        <w:t xml:space="preserve"> </w:t>
      </w:r>
      <w:proofErr w:type="spellStart"/>
      <w:r w:rsidR="00044614" w:rsidRPr="00B17330">
        <w:rPr>
          <w:rFonts w:ascii="Cambria" w:hAnsi="Cambria" w:cs="Cambria"/>
          <w:sz w:val="24"/>
          <w:szCs w:val="24"/>
          <w:lang w:val="en-US"/>
        </w:rPr>
        <w:t>publice</w:t>
      </w:r>
      <w:proofErr w:type="spellEnd"/>
      <w:r w:rsidR="00044614" w:rsidRPr="00B17330">
        <w:rPr>
          <w:rFonts w:ascii="Cambria" w:hAnsi="Cambria" w:cs="Cambria"/>
          <w:sz w:val="24"/>
          <w:szCs w:val="24"/>
          <w:lang w:val="en-US"/>
        </w:rPr>
        <w:t>;</w:t>
      </w:r>
    </w:p>
    <w:p w14:paraId="02780957" w14:textId="77777777" w:rsidR="00B17330" w:rsidRPr="00B17330" w:rsidRDefault="00365D8E" w:rsidP="00B17330">
      <w:pPr>
        <w:pStyle w:val="ListParagraph"/>
        <w:numPr>
          <w:ilvl w:val="0"/>
          <w:numId w:val="13"/>
        </w:numPr>
        <w:tabs>
          <w:tab w:val="left" w:pos="851"/>
          <w:tab w:val="center" w:pos="4153"/>
        </w:tabs>
        <w:autoSpaceDE w:val="0"/>
        <w:autoSpaceDN w:val="0"/>
        <w:adjustRightInd w:val="0"/>
        <w:spacing w:after="0" w:line="240" w:lineRule="auto"/>
        <w:jc w:val="both"/>
        <w:rPr>
          <w:rFonts w:ascii="Cambria" w:hAnsi="Cambria"/>
          <w:sz w:val="24"/>
          <w:szCs w:val="24"/>
          <w:lang w:val="en-US"/>
        </w:rPr>
      </w:pPr>
      <w:r w:rsidRPr="00B17330">
        <w:rPr>
          <w:rFonts w:ascii="Cambria" w:hAnsi="Cambria"/>
          <w:sz w:val="24"/>
          <w:szCs w:val="24"/>
          <w:lang w:val="ro-RO"/>
        </w:rPr>
        <w:t>Decretului Președintelui României nr. 195/2020 privind instituirea stării de urgență pe teritoriul României</w:t>
      </w:r>
      <w:r w:rsidR="008C3E86" w:rsidRPr="00B17330">
        <w:rPr>
          <w:rFonts w:ascii="Cambria" w:hAnsi="Cambria"/>
          <w:sz w:val="24"/>
          <w:szCs w:val="24"/>
          <w:lang w:val="ro-RO"/>
        </w:rPr>
        <w:t>, încuviințat prin Hotărârea Parlamentului României nr. 3/2020</w:t>
      </w:r>
      <w:r w:rsidRPr="00B17330">
        <w:rPr>
          <w:rFonts w:ascii="Cambria" w:hAnsi="Cambria"/>
          <w:sz w:val="24"/>
          <w:szCs w:val="24"/>
          <w:lang w:val="ro-RO"/>
        </w:rPr>
        <w:t>;</w:t>
      </w:r>
    </w:p>
    <w:p w14:paraId="3A0C2FCC" w14:textId="77777777" w:rsidR="00B17330" w:rsidRPr="00B17330" w:rsidRDefault="00365D8E" w:rsidP="00B17330">
      <w:pPr>
        <w:pStyle w:val="ListParagraph"/>
        <w:numPr>
          <w:ilvl w:val="0"/>
          <w:numId w:val="13"/>
        </w:numPr>
        <w:tabs>
          <w:tab w:val="left" w:pos="851"/>
          <w:tab w:val="center" w:pos="4153"/>
        </w:tabs>
        <w:autoSpaceDE w:val="0"/>
        <w:autoSpaceDN w:val="0"/>
        <w:adjustRightInd w:val="0"/>
        <w:spacing w:after="0" w:line="240" w:lineRule="auto"/>
        <w:jc w:val="both"/>
        <w:rPr>
          <w:rFonts w:ascii="Cambria" w:hAnsi="Cambria"/>
          <w:sz w:val="24"/>
          <w:szCs w:val="24"/>
          <w:lang w:val="en-US"/>
        </w:rPr>
      </w:pPr>
      <w:r w:rsidRPr="00B17330">
        <w:rPr>
          <w:rFonts w:ascii="Cambria" w:hAnsi="Cambria"/>
          <w:sz w:val="24"/>
          <w:szCs w:val="24"/>
          <w:lang w:val="ro-RO"/>
        </w:rPr>
        <w:t>Ordonanț</w:t>
      </w:r>
      <w:r w:rsidR="00B17330" w:rsidRPr="00B17330">
        <w:rPr>
          <w:rFonts w:ascii="Cambria" w:hAnsi="Cambria"/>
          <w:sz w:val="24"/>
          <w:szCs w:val="24"/>
          <w:lang w:val="ro-RO"/>
        </w:rPr>
        <w:t xml:space="preserve">a </w:t>
      </w:r>
      <w:r w:rsidRPr="00B17330">
        <w:rPr>
          <w:rFonts w:ascii="Cambria" w:hAnsi="Cambria"/>
          <w:sz w:val="24"/>
          <w:szCs w:val="24"/>
          <w:lang w:val="ro-RO"/>
        </w:rPr>
        <w:t>Militar</w:t>
      </w:r>
      <w:r w:rsidR="00B17330" w:rsidRPr="00B17330">
        <w:rPr>
          <w:rFonts w:ascii="Cambria" w:hAnsi="Cambria"/>
          <w:sz w:val="24"/>
          <w:szCs w:val="24"/>
          <w:lang w:val="ro-RO"/>
        </w:rPr>
        <w:t>ă</w:t>
      </w:r>
      <w:r w:rsidRPr="00B17330">
        <w:rPr>
          <w:rFonts w:ascii="Cambria" w:hAnsi="Cambria"/>
          <w:sz w:val="24"/>
          <w:szCs w:val="24"/>
          <w:lang w:val="ro-RO"/>
        </w:rPr>
        <w:t xml:space="preserve"> nr. 1/17.03.2020 </w:t>
      </w:r>
      <w:r w:rsidR="00B17330" w:rsidRPr="00B17330">
        <w:rPr>
          <w:rFonts w:ascii="Cambria" w:hAnsi="Cambria"/>
          <w:sz w:val="24"/>
          <w:szCs w:val="24"/>
          <w:lang w:val="ro-RO"/>
        </w:rPr>
        <w:t>privind unele măsuri de primă urgenţă care privesc aglomerările de persoane şi circulaţia transfrontalieră a unor bunuri, cu modificările și completările ulterioare;</w:t>
      </w:r>
    </w:p>
    <w:p w14:paraId="1AD8742B" w14:textId="77777777" w:rsidR="00B17330" w:rsidRPr="00B17330" w:rsidRDefault="00B17330" w:rsidP="00B17330">
      <w:pPr>
        <w:pStyle w:val="ListParagraph"/>
        <w:numPr>
          <w:ilvl w:val="0"/>
          <w:numId w:val="13"/>
        </w:numPr>
        <w:tabs>
          <w:tab w:val="left" w:pos="851"/>
          <w:tab w:val="center" w:pos="4153"/>
        </w:tabs>
        <w:autoSpaceDE w:val="0"/>
        <w:autoSpaceDN w:val="0"/>
        <w:adjustRightInd w:val="0"/>
        <w:spacing w:after="0" w:line="240" w:lineRule="auto"/>
        <w:jc w:val="both"/>
        <w:rPr>
          <w:rFonts w:ascii="Cambria" w:hAnsi="Cambria"/>
          <w:sz w:val="24"/>
          <w:szCs w:val="24"/>
          <w:lang w:val="en-US"/>
        </w:rPr>
      </w:pPr>
      <w:r w:rsidRPr="00B17330">
        <w:rPr>
          <w:rFonts w:ascii="Cambria" w:hAnsi="Cambria"/>
          <w:sz w:val="24"/>
          <w:szCs w:val="24"/>
          <w:lang w:val="ro-RO"/>
        </w:rPr>
        <w:t>Ordonanța Militară nr. 2/21</w:t>
      </w:r>
      <w:r w:rsidR="00365D8E" w:rsidRPr="00B17330">
        <w:rPr>
          <w:rFonts w:ascii="Cambria" w:hAnsi="Cambria"/>
          <w:sz w:val="24"/>
          <w:szCs w:val="24"/>
          <w:lang w:val="ro-RO"/>
        </w:rPr>
        <w:t>.03.2020</w:t>
      </w:r>
      <w:r w:rsidRPr="00B17330">
        <w:t xml:space="preserve"> </w:t>
      </w:r>
      <w:r w:rsidRPr="00B17330">
        <w:rPr>
          <w:rFonts w:ascii="Cambria" w:hAnsi="Cambria"/>
          <w:sz w:val="24"/>
          <w:szCs w:val="24"/>
          <w:lang w:val="ro-RO"/>
        </w:rPr>
        <w:t>privind măsuri de prevenire a răspândirii COVID-19;</w:t>
      </w:r>
    </w:p>
    <w:p w14:paraId="357BFCDE" w14:textId="77777777" w:rsidR="00B17330" w:rsidRDefault="00B93ED7" w:rsidP="00B17330">
      <w:pPr>
        <w:pStyle w:val="ListParagraph"/>
        <w:tabs>
          <w:tab w:val="left" w:pos="851"/>
          <w:tab w:val="center" w:pos="4153"/>
        </w:tabs>
        <w:autoSpaceDE w:val="0"/>
        <w:autoSpaceDN w:val="0"/>
        <w:adjustRightInd w:val="0"/>
        <w:spacing w:after="0" w:line="240" w:lineRule="auto"/>
        <w:jc w:val="both"/>
        <w:rPr>
          <w:rFonts w:ascii="Cambria" w:hAnsi="Cambria"/>
          <w:sz w:val="24"/>
          <w:szCs w:val="24"/>
          <w:lang w:val="fr-029"/>
        </w:rPr>
      </w:pPr>
      <w:proofErr w:type="spellStart"/>
      <w:r w:rsidRPr="00B17330">
        <w:rPr>
          <w:rFonts w:ascii="Cambria" w:hAnsi="Cambria"/>
          <w:sz w:val="24"/>
          <w:szCs w:val="24"/>
          <w:lang w:val="fr-029"/>
        </w:rPr>
        <w:t>În</w:t>
      </w:r>
      <w:proofErr w:type="spellEnd"/>
      <w:r w:rsidRPr="00B17330">
        <w:rPr>
          <w:rFonts w:ascii="Cambria" w:hAnsi="Cambria"/>
          <w:sz w:val="24"/>
          <w:szCs w:val="24"/>
          <w:lang w:val="fr-029"/>
        </w:rPr>
        <w:t xml:space="preserve"> </w:t>
      </w:r>
      <w:proofErr w:type="spellStart"/>
      <w:r w:rsidRPr="00B17330">
        <w:rPr>
          <w:rFonts w:ascii="Cambria" w:hAnsi="Cambria"/>
          <w:sz w:val="24"/>
          <w:szCs w:val="24"/>
          <w:lang w:val="fr-029"/>
        </w:rPr>
        <w:t>temeiul</w:t>
      </w:r>
      <w:proofErr w:type="spellEnd"/>
      <w:r w:rsidRPr="00B17330">
        <w:rPr>
          <w:rFonts w:ascii="Cambria" w:hAnsi="Cambria"/>
          <w:sz w:val="24"/>
          <w:szCs w:val="24"/>
          <w:lang w:val="fr-029"/>
        </w:rPr>
        <w:t xml:space="preserve"> </w:t>
      </w:r>
      <w:proofErr w:type="spellStart"/>
      <w:r w:rsidRPr="00B17330">
        <w:rPr>
          <w:rFonts w:ascii="Cambria" w:hAnsi="Cambria"/>
          <w:sz w:val="24"/>
          <w:szCs w:val="24"/>
          <w:lang w:val="fr-029"/>
        </w:rPr>
        <w:t>competențelor</w:t>
      </w:r>
      <w:proofErr w:type="spellEnd"/>
      <w:r w:rsidRPr="00B17330">
        <w:rPr>
          <w:rFonts w:ascii="Cambria" w:hAnsi="Cambria"/>
          <w:sz w:val="24"/>
          <w:szCs w:val="24"/>
          <w:lang w:val="fr-029"/>
        </w:rPr>
        <w:t xml:space="preserve"> </w:t>
      </w:r>
      <w:proofErr w:type="spellStart"/>
      <w:r w:rsidRPr="00B17330">
        <w:rPr>
          <w:rFonts w:ascii="Cambria" w:hAnsi="Cambria"/>
          <w:sz w:val="24"/>
          <w:szCs w:val="24"/>
          <w:lang w:val="fr-029"/>
        </w:rPr>
        <w:t>stabilite</w:t>
      </w:r>
      <w:proofErr w:type="spellEnd"/>
      <w:r w:rsidRPr="00B17330">
        <w:rPr>
          <w:rFonts w:ascii="Cambria" w:hAnsi="Cambria"/>
          <w:sz w:val="24"/>
          <w:szCs w:val="24"/>
          <w:lang w:val="fr-029"/>
        </w:rPr>
        <w:t xml:space="preserve"> </w:t>
      </w:r>
      <w:proofErr w:type="spellStart"/>
      <w:r w:rsidRPr="00B17330">
        <w:rPr>
          <w:rFonts w:ascii="Cambria" w:hAnsi="Cambria"/>
          <w:sz w:val="24"/>
          <w:szCs w:val="24"/>
          <w:lang w:val="fr-029"/>
        </w:rPr>
        <w:t>prin</w:t>
      </w:r>
      <w:proofErr w:type="spellEnd"/>
      <w:r w:rsidRPr="00B17330">
        <w:rPr>
          <w:rFonts w:ascii="Cambria" w:hAnsi="Cambria"/>
          <w:sz w:val="24"/>
          <w:szCs w:val="24"/>
          <w:lang w:val="fr-029"/>
        </w:rPr>
        <w:t xml:space="preserve"> art. 196 </w:t>
      </w:r>
      <w:proofErr w:type="spellStart"/>
      <w:r w:rsidRPr="00B17330">
        <w:rPr>
          <w:rFonts w:ascii="Cambria" w:hAnsi="Cambria"/>
          <w:sz w:val="24"/>
          <w:szCs w:val="24"/>
          <w:lang w:val="fr-029"/>
        </w:rPr>
        <w:t>alin</w:t>
      </w:r>
      <w:proofErr w:type="spellEnd"/>
      <w:r w:rsidRPr="00B17330">
        <w:rPr>
          <w:rFonts w:ascii="Cambria" w:hAnsi="Cambria"/>
          <w:sz w:val="24"/>
          <w:szCs w:val="24"/>
          <w:lang w:val="fr-029"/>
        </w:rPr>
        <w:t xml:space="preserve">. (1) lit. b) </w:t>
      </w:r>
      <w:proofErr w:type="spellStart"/>
      <w:r w:rsidRPr="00B17330">
        <w:rPr>
          <w:rFonts w:ascii="Cambria" w:hAnsi="Cambria"/>
          <w:sz w:val="24"/>
          <w:szCs w:val="24"/>
          <w:lang w:val="fr-029"/>
        </w:rPr>
        <w:t>din</w:t>
      </w:r>
      <w:proofErr w:type="spellEnd"/>
      <w:r w:rsidRPr="00B17330">
        <w:rPr>
          <w:rFonts w:ascii="Cambria" w:hAnsi="Cambria"/>
          <w:sz w:val="24"/>
          <w:szCs w:val="24"/>
          <w:lang w:val="fr-029"/>
        </w:rPr>
        <w:t xml:space="preserve"> </w:t>
      </w:r>
      <w:proofErr w:type="spellStart"/>
      <w:r w:rsidRPr="00B17330">
        <w:rPr>
          <w:rFonts w:ascii="Cambria" w:hAnsi="Cambria"/>
          <w:sz w:val="24"/>
          <w:szCs w:val="24"/>
          <w:lang w:val="fr-029"/>
        </w:rPr>
        <w:t>Ordonanța</w:t>
      </w:r>
      <w:proofErr w:type="spellEnd"/>
      <w:r w:rsidRPr="00B17330">
        <w:rPr>
          <w:rFonts w:ascii="Cambria" w:hAnsi="Cambria"/>
          <w:sz w:val="24"/>
          <w:szCs w:val="24"/>
          <w:lang w:val="fr-029"/>
        </w:rPr>
        <w:t xml:space="preserve"> de </w:t>
      </w:r>
      <w:proofErr w:type="spellStart"/>
      <w:r w:rsidRPr="00B17330">
        <w:rPr>
          <w:rFonts w:ascii="Cambria" w:hAnsi="Cambria"/>
          <w:sz w:val="24"/>
          <w:szCs w:val="24"/>
          <w:lang w:val="fr-029"/>
        </w:rPr>
        <w:t>urgență</w:t>
      </w:r>
      <w:proofErr w:type="spellEnd"/>
      <w:r w:rsidRPr="00B17330">
        <w:rPr>
          <w:rFonts w:ascii="Cambria" w:hAnsi="Cambria"/>
          <w:sz w:val="24"/>
          <w:szCs w:val="24"/>
          <w:lang w:val="fr-029"/>
        </w:rPr>
        <w:t xml:space="preserve"> </w:t>
      </w:r>
    </w:p>
    <w:p w14:paraId="5EBF229A" w14:textId="7CED44F9" w:rsidR="00B93ED7" w:rsidRPr="00B17330" w:rsidRDefault="00B93ED7" w:rsidP="00B17330">
      <w:pPr>
        <w:tabs>
          <w:tab w:val="left" w:pos="851"/>
          <w:tab w:val="center" w:pos="4153"/>
        </w:tabs>
        <w:autoSpaceDE w:val="0"/>
        <w:autoSpaceDN w:val="0"/>
        <w:adjustRightInd w:val="0"/>
        <w:spacing w:after="0" w:line="240" w:lineRule="auto"/>
        <w:jc w:val="both"/>
        <w:rPr>
          <w:rFonts w:ascii="Cambria" w:hAnsi="Cambria"/>
          <w:sz w:val="24"/>
          <w:szCs w:val="24"/>
          <w:lang w:val="en-US"/>
        </w:rPr>
      </w:pPr>
      <w:proofErr w:type="spellStart"/>
      <w:proofErr w:type="gramStart"/>
      <w:r w:rsidRPr="00B17330">
        <w:rPr>
          <w:rFonts w:ascii="Cambria" w:hAnsi="Cambria"/>
          <w:sz w:val="24"/>
          <w:szCs w:val="24"/>
          <w:lang w:val="fr-029"/>
        </w:rPr>
        <w:t>a</w:t>
      </w:r>
      <w:proofErr w:type="spellEnd"/>
      <w:proofErr w:type="gramEnd"/>
      <w:r w:rsidRPr="00B17330">
        <w:rPr>
          <w:rFonts w:ascii="Cambria" w:hAnsi="Cambria"/>
          <w:sz w:val="24"/>
          <w:szCs w:val="24"/>
          <w:lang w:val="fr-029"/>
        </w:rPr>
        <w:t xml:space="preserve"> </w:t>
      </w:r>
      <w:proofErr w:type="spellStart"/>
      <w:r w:rsidRPr="00B17330">
        <w:rPr>
          <w:rFonts w:ascii="Cambria" w:hAnsi="Cambria"/>
          <w:sz w:val="24"/>
          <w:szCs w:val="24"/>
          <w:lang w:val="fr-029"/>
        </w:rPr>
        <w:t>Guvernului</w:t>
      </w:r>
      <w:proofErr w:type="spellEnd"/>
      <w:r w:rsidRPr="00B17330">
        <w:rPr>
          <w:rFonts w:ascii="Cambria" w:hAnsi="Cambria"/>
          <w:sz w:val="24"/>
          <w:szCs w:val="24"/>
          <w:lang w:val="fr-029"/>
        </w:rPr>
        <w:t xml:space="preserve"> nr. 57/2019 </w:t>
      </w:r>
      <w:proofErr w:type="spellStart"/>
      <w:r w:rsidRPr="00B17330">
        <w:rPr>
          <w:rFonts w:ascii="Cambria" w:hAnsi="Cambria"/>
          <w:sz w:val="24"/>
          <w:szCs w:val="24"/>
          <w:lang w:val="fr-029"/>
        </w:rPr>
        <w:t>privind</w:t>
      </w:r>
      <w:proofErr w:type="spellEnd"/>
      <w:r w:rsidRPr="00B17330">
        <w:rPr>
          <w:rFonts w:ascii="Cambria" w:hAnsi="Cambria"/>
          <w:sz w:val="24"/>
          <w:szCs w:val="24"/>
          <w:lang w:val="fr-029"/>
        </w:rPr>
        <w:t xml:space="preserve"> </w:t>
      </w:r>
      <w:proofErr w:type="spellStart"/>
      <w:r w:rsidRPr="00B17330">
        <w:rPr>
          <w:rFonts w:ascii="Cambria" w:hAnsi="Cambria"/>
          <w:sz w:val="24"/>
          <w:szCs w:val="24"/>
          <w:lang w:val="fr-029"/>
        </w:rPr>
        <w:t>Codul</w:t>
      </w:r>
      <w:proofErr w:type="spellEnd"/>
      <w:r w:rsidRPr="00B17330">
        <w:rPr>
          <w:rFonts w:ascii="Cambria" w:hAnsi="Cambria"/>
          <w:sz w:val="24"/>
          <w:szCs w:val="24"/>
          <w:lang w:val="fr-029"/>
        </w:rPr>
        <w:t xml:space="preserve"> </w:t>
      </w:r>
      <w:proofErr w:type="spellStart"/>
      <w:r w:rsidRPr="00B17330">
        <w:rPr>
          <w:rFonts w:ascii="Cambria" w:hAnsi="Cambria"/>
          <w:sz w:val="24"/>
          <w:szCs w:val="24"/>
          <w:lang w:val="fr-029"/>
        </w:rPr>
        <w:t>administrativ</w:t>
      </w:r>
      <w:proofErr w:type="spellEnd"/>
      <w:r w:rsidRPr="00B17330">
        <w:rPr>
          <w:rFonts w:ascii="Cambria" w:hAnsi="Cambria"/>
          <w:sz w:val="24"/>
          <w:szCs w:val="24"/>
          <w:lang w:val="fr-029"/>
        </w:rPr>
        <w:t>,</w:t>
      </w:r>
      <w:r w:rsidRPr="00B17330">
        <w:rPr>
          <w:rFonts w:ascii="Cambria" w:hAnsi="Cambria"/>
          <w:b/>
          <w:bCs/>
          <w:sz w:val="24"/>
          <w:szCs w:val="24"/>
        </w:rPr>
        <w:t xml:space="preserve"> </w:t>
      </w:r>
      <w:r w:rsidRPr="00B17330">
        <w:rPr>
          <w:rFonts w:ascii="Cambria" w:hAnsi="Cambria"/>
          <w:sz w:val="24"/>
          <w:szCs w:val="24"/>
        </w:rPr>
        <w:t xml:space="preserve">cu modificările și completările </w:t>
      </w:r>
      <w:proofErr w:type="gramStart"/>
      <w:r w:rsidRPr="00B17330">
        <w:rPr>
          <w:rFonts w:ascii="Cambria" w:hAnsi="Cambria"/>
          <w:sz w:val="24"/>
          <w:szCs w:val="24"/>
        </w:rPr>
        <w:t>ulterioare</w:t>
      </w:r>
      <w:r w:rsidRPr="00B17330">
        <w:rPr>
          <w:rFonts w:ascii="Cambria" w:hAnsi="Cambria"/>
          <w:sz w:val="24"/>
          <w:szCs w:val="24"/>
          <w:lang w:val="en-GB"/>
        </w:rPr>
        <w:t>;</w:t>
      </w:r>
      <w:proofErr w:type="gramEnd"/>
    </w:p>
    <w:p w14:paraId="35B0E7F3" w14:textId="77777777" w:rsidR="00B93ED7" w:rsidRPr="001320F1" w:rsidRDefault="00B93ED7" w:rsidP="00BB570E">
      <w:pPr>
        <w:autoSpaceDE w:val="0"/>
        <w:autoSpaceDN w:val="0"/>
        <w:adjustRightInd w:val="0"/>
        <w:spacing w:after="0" w:line="240" w:lineRule="auto"/>
        <w:ind w:right="-114" w:firstLine="720"/>
        <w:jc w:val="both"/>
        <w:rPr>
          <w:rFonts w:ascii="Cambria" w:hAnsi="Cambria" w:cs="Cambria"/>
          <w:sz w:val="24"/>
          <w:szCs w:val="24"/>
          <w:lang w:val="ro-RO"/>
        </w:rPr>
      </w:pPr>
    </w:p>
    <w:p w14:paraId="73DA6FD3" w14:textId="708193C2" w:rsidR="00044614" w:rsidRPr="001320F1" w:rsidRDefault="00BB570E" w:rsidP="00BB570E">
      <w:pPr>
        <w:autoSpaceDE w:val="0"/>
        <w:autoSpaceDN w:val="0"/>
        <w:adjustRightInd w:val="0"/>
        <w:spacing w:after="0" w:line="240" w:lineRule="auto"/>
        <w:ind w:right="-114"/>
        <w:jc w:val="center"/>
        <w:rPr>
          <w:rFonts w:ascii="Cambria" w:hAnsi="Cambria" w:cs="Cambria"/>
          <w:b/>
          <w:bCs/>
          <w:sz w:val="24"/>
          <w:szCs w:val="24"/>
          <w:lang w:val="ro-RO"/>
        </w:rPr>
      </w:pPr>
      <w:r w:rsidRPr="001320F1">
        <w:rPr>
          <w:rFonts w:ascii="Cambria" w:hAnsi="Cambria" w:cs="Cambria"/>
          <w:b/>
          <w:bCs/>
          <w:sz w:val="24"/>
          <w:szCs w:val="24"/>
          <w:lang w:val="ro-RO"/>
        </w:rPr>
        <w:t>d i s p u n e :</w:t>
      </w:r>
    </w:p>
    <w:p w14:paraId="1E00D4EF" w14:textId="77777777" w:rsidR="00044614" w:rsidRPr="001320F1" w:rsidRDefault="00044614" w:rsidP="00BB570E">
      <w:pPr>
        <w:autoSpaceDE w:val="0"/>
        <w:autoSpaceDN w:val="0"/>
        <w:adjustRightInd w:val="0"/>
        <w:spacing w:after="0" w:line="240" w:lineRule="auto"/>
        <w:ind w:right="-114"/>
        <w:jc w:val="center"/>
        <w:rPr>
          <w:rFonts w:ascii="Cambria" w:hAnsi="Cambria" w:cs="Cambria"/>
          <w:b/>
          <w:bCs/>
          <w:sz w:val="24"/>
          <w:szCs w:val="24"/>
          <w:lang w:val="ro-RO"/>
        </w:rPr>
      </w:pPr>
    </w:p>
    <w:p w14:paraId="3DBCB33A" w14:textId="314BBE44" w:rsidR="00BB570E" w:rsidRPr="001320F1" w:rsidRDefault="00044614" w:rsidP="00BB570E">
      <w:pPr>
        <w:autoSpaceDE w:val="0"/>
        <w:autoSpaceDN w:val="0"/>
        <w:adjustRightInd w:val="0"/>
        <w:spacing w:after="0" w:line="240" w:lineRule="auto"/>
        <w:jc w:val="both"/>
        <w:rPr>
          <w:rFonts w:ascii="Cambria" w:hAnsi="Cambria"/>
          <w:sz w:val="24"/>
          <w:szCs w:val="24"/>
        </w:rPr>
      </w:pPr>
      <w:r w:rsidRPr="001320F1">
        <w:rPr>
          <w:rFonts w:ascii="Cambria" w:hAnsi="Cambria" w:cs="Cambria"/>
          <w:b/>
          <w:bCs/>
          <w:sz w:val="24"/>
          <w:szCs w:val="24"/>
          <w:lang w:val="ro-RO"/>
        </w:rPr>
        <w:tab/>
        <w:t xml:space="preserve">Art. </w:t>
      </w:r>
      <w:r w:rsidR="00B93ED7" w:rsidRPr="001320F1">
        <w:rPr>
          <w:rFonts w:ascii="Cambria" w:hAnsi="Cambria" w:cs="Cambria"/>
          <w:b/>
          <w:bCs/>
          <w:sz w:val="24"/>
          <w:szCs w:val="24"/>
          <w:lang w:val="ro-RO"/>
        </w:rPr>
        <w:t xml:space="preserve">I. </w:t>
      </w:r>
      <w:r w:rsidR="00E863BC" w:rsidRPr="00E863BC">
        <w:rPr>
          <w:rFonts w:ascii="Cambria" w:hAnsi="Cambria" w:cs="Cambria"/>
          <w:sz w:val="24"/>
          <w:szCs w:val="24"/>
          <w:lang w:val="ro-RO"/>
        </w:rPr>
        <w:t>Anexa la</w:t>
      </w:r>
      <w:r w:rsidR="00E863BC">
        <w:rPr>
          <w:rFonts w:ascii="Cambria" w:hAnsi="Cambria" w:cs="Cambria"/>
          <w:b/>
          <w:bCs/>
          <w:sz w:val="24"/>
          <w:szCs w:val="24"/>
          <w:lang w:val="ro-RO"/>
        </w:rPr>
        <w:t xml:space="preserve"> </w:t>
      </w:r>
      <w:r w:rsidR="00B93ED7" w:rsidRPr="001320F1">
        <w:rPr>
          <w:rFonts w:ascii="Cambria" w:hAnsi="Cambria" w:cs="Cambria"/>
          <w:sz w:val="24"/>
          <w:szCs w:val="24"/>
          <w:lang w:val="ro-RO"/>
        </w:rPr>
        <w:t xml:space="preserve">Dispoziția Președintelui Consiliului Județean Cluj nr. </w:t>
      </w:r>
      <w:r w:rsidR="00781601">
        <w:rPr>
          <w:rFonts w:ascii="Cambria" w:hAnsi="Cambria" w:cs="Cambria"/>
          <w:sz w:val="24"/>
          <w:szCs w:val="24"/>
          <w:lang w:val="ro-RO"/>
        </w:rPr>
        <w:t>60</w:t>
      </w:r>
      <w:r w:rsidR="00B93ED7" w:rsidRPr="001320F1">
        <w:rPr>
          <w:rFonts w:ascii="Cambria" w:hAnsi="Cambria" w:cs="Cambria"/>
          <w:sz w:val="24"/>
          <w:szCs w:val="24"/>
          <w:lang w:val="ro-RO"/>
        </w:rPr>
        <w:t>/20</w:t>
      </w:r>
      <w:r w:rsidR="00D20819" w:rsidRPr="001320F1">
        <w:rPr>
          <w:rFonts w:ascii="Cambria" w:hAnsi="Cambria" w:cs="Cambria"/>
          <w:sz w:val="24"/>
          <w:szCs w:val="24"/>
          <w:lang w:val="ro-RO"/>
        </w:rPr>
        <w:t>20</w:t>
      </w:r>
      <w:r w:rsidR="00B93ED7" w:rsidRPr="001320F1">
        <w:rPr>
          <w:rFonts w:ascii="Cambria" w:hAnsi="Cambria" w:cs="Cambria"/>
          <w:sz w:val="24"/>
          <w:szCs w:val="24"/>
          <w:lang w:val="ro-RO"/>
        </w:rPr>
        <w:t xml:space="preserve"> </w:t>
      </w:r>
      <w:bookmarkStart w:id="2" w:name="_Hlk35871906"/>
      <w:r w:rsidR="00B93ED7" w:rsidRPr="001320F1">
        <w:rPr>
          <w:rFonts w:ascii="Cambria" w:hAnsi="Cambria" w:cs="Cambria"/>
          <w:sz w:val="24"/>
          <w:szCs w:val="24"/>
          <w:lang w:val="ro-RO"/>
        </w:rPr>
        <w:t>privind aprobarea Normelor procedurale pentru achiziţionarea unor servicii de creditare bancară, în vederea contractării unui împrumut în valoare de maxim 2</w:t>
      </w:r>
      <w:r w:rsidR="00D20819" w:rsidRPr="001320F1">
        <w:rPr>
          <w:rFonts w:ascii="Cambria" w:hAnsi="Cambria" w:cs="Cambria"/>
          <w:sz w:val="24"/>
          <w:szCs w:val="24"/>
          <w:lang w:val="ro-RO"/>
        </w:rPr>
        <w:t>00</w:t>
      </w:r>
      <w:r w:rsidR="00B93ED7" w:rsidRPr="001320F1">
        <w:rPr>
          <w:rFonts w:ascii="Cambria" w:hAnsi="Cambria" w:cs="Cambria"/>
          <w:sz w:val="24"/>
          <w:szCs w:val="24"/>
          <w:lang w:val="ro-RO"/>
        </w:rPr>
        <w:t xml:space="preserve">.000.000 lei, destinat finanţării </w:t>
      </w:r>
      <w:r w:rsidR="00B93ED7" w:rsidRPr="001320F1">
        <w:rPr>
          <w:rFonts w:ascii="Cambria" w:hAnsi="Cambria" w:cs="Cambria"/>
          <w:sz w:val="24"/>
          <w:szCs w:val="24"/>
          <w:lang w:val="ro-RO"/>
        </w:rPr>
        <w:lastRenderedPageBreak/>
        <w:t>obiectivelor de investiţii de interes public judeţean</w:t>
      </w:r>
      <w:bookmarkEnd w:id="2"/>
      <w:r w:rsidR="00BB570E" w:rsidRPr="001320F1">
        <w:rPr>
          <w:rFonts w:ascii="Cambria" w:hAnsi="Cambria" w:cs="Cambria"/>
          <w:sz w:val="24"/>
          <w:szCs w:val="24"/>
          <w:lang w:val="ro-RO"/>
        </w:rPr>
        <w:t>,</w:t>
      </w:r>
      <w:r w:rsidR="00B93ED7" w:rsidRPr="001320F1">
        <w:rPr>
          <w:rFonts w:ascii="Cambria" w:hAnsi="Cambria" w:cs="Cambria"/>
          <w:sz w:val="24"/>
          <w:szCs w:val="24"/>
          <w:lang w:val="ro-RO"/>
        </w:rPr>
        <w:t xml:space="preserve"> </w:t>
      </w:r>
      <w:r w:rsidR="00781601">
        <w:rPr>
          <w:rFonts w:ascii="Cambria" w:hAnsi="Cambria" w:cs="Cambria"/>
          <w:sz w:val="24"/>
          <w:szCs w:val="24"/>
          <w:lang w:val="ro-RO"/>
        </w:rPr>
        <w:t xml:space="preserve">modificată prin Dispoziția nr. 117/2020 </w:t>
      </w:r>
      <w:r w:rsidR="00B93ED7" w:rsidRPr="001320F1">
        <w:rPr>
          <w:rFonts w:ascii="Cambria" w:hAnsi="Cambria"/>
          <w:sz w:val="24"/>
          <w:szCs w:val="24"/>
        </w:rPr>
        <w:t>se modifică după cum urmează:</w:t>
      </w:r>
    </w:p>
    <w:p w14:paraId="22B8F7B0" w14:textId="725AC552" w:rsidR="00955A54" w:rsidRPr="001320F1" w:rsidRDefault="00BB570E" w:rsidP="00781601">
      <w:pPr>
        <w:autoSpaceDE w:val="0"/>
        <w:autoSpaceDN w:val="0"/>
        <w:adjustRightInd w:val="0"/>
        <w:spacing w:after="0" w:line="240" w:lineRule="auto"/>
        <w:jc w:val="both"/>
        <w:rPr>
          <w:rFonts w:ascii="Cambria" w:hAnsi="Cambria"/>
          <w:color w:val="000000"/>
          <w:sz w:val="24"/>
          <w:szCs w:val="24"/>
        </w:rPr>
      </w:pPr>
      <w:r w:rsidRPr="001320F1">
        <w:rPr>
          <w:rFonts w:ascii="Cambria" w:hAnsi="Cambria"/>
          <w:sz w:val="24"/>
          <w:szCs w:val="24"/>
        </w:rPr>
        <w:tab/>
      </w:r>
      <w:r w:rsidRPr="00BD587A">
        <w:rPr>
          <w:rFonts w:ascii="Cambria" w:hAnsi="Cambria"/>
          <w:b/>
          <w:bCs/>
          <w:sz w:val="24"/>
          <w:szCs w:val="24"/>
        </w:rPr>
        <w:t>1</w:t>
      </w:r>
      <w:r w:rsidRPr="001320F1">
        <w:rPr>
          <w:rFonts w:ascii="Cambria" w:hAnsi="Cambria"/>
          <w:sz w:val="24"/>
          <w:szCs w:val="24"/>
        </w:rPr>
        <w:t xml:space="preserve">. </w:t>
      </w:r>
      <w:r w:rsidR="00A5006C">
        <w:rPr>
          <w:rFonts w:ascii="Cambria" w:hAnsi="Cambria" w:cs="Cambria"/>
          <w:sz w:val="24"/>
          <w:szCs w:val="24"/>
          <w:lang w:val="ro-RO"/>
        </w:rPr>
        <w:t xml:space="preserve">la </w:t>
      </w:r>
      <w:r w:rsidR="001D5CB4" w:rsidRPr="001D5CB4">
        <w:rPr>
          <w:rFonts w:ascii="Cambria" w:hAnsi="Cambria" w:cs="Cambria"/>
          <w:sz w:val="24"/>
          <w:szCs w:val="24"/>
          <w:lang w:val="ro-RO"/>
        </w:rPr>
        <w:t xml:space="preserve">articolul  4, </w:t>
      </w:r>
      <w:r w:rsidR="00785B33">
        <w:rPr>
          <w:rFonts w:ascii="Cambria" w:hAnsi="Cambria"/>
          <w:color w:val="000000"/>
          <w:sz w:val="24"/>
          <w:szCs w:val="24"/>
        </w:rPr>
        <w:t>punctul</w:t>
      </w:r>
      <w:r w:rsidR="00365D8E" w:rsidRPr="001320F1">
        <w:rPr>
          <w:rFonts w:ascii="Cambria" w:hAnsi="Cambria"/>
          <w:color w:val="000000"/>
          <w:sz w:val="24"/>
          <w:szCs w:val="24"/>
        </w:rPr>
        <w:t xml:space="preserve"> B - Etapa a II-a - Negocierea ofertelor de finanțare  </w:t>
      </w:r>
      <w:r w:rsidR="00781601">
        <w:rPr>
          <w:rFonts w:ascii="Cambria" w:hAnsi="Cambria"/>
          <w:color w:val="000000"/>
          <w:sz w:val="24"/>
          <w:szCs w:val="24"/>
        </w:rPr>
        <w:t xml:space="preserve">litera </w:t>
      </w:r>
      <w:r w:rsidR="00CD219A">
        <w:rPr>
          <w:rFonts w:ascii="Cambria" w:hAnsi="Cambria"/>
          <w:color w:val="000000"/>
          <w:sz w:val="24"/>
          <w:szCs w:val="24"/>
        </w:rPr>
        <w:t xml:space="preserve"> a) </w:t>
      </w:r>
      <w:r w:rsidR="001D5CB4">
        <w:rPr>
          <w:rFonts w:ascii="Cambria" w:hAnsi="Cambria"/>
          <w:color w:val="000000"/>
          <w:sz w:val="24"/>
          <w:szCs w:val="24"/>
        </w:rPr>
        <w:t xml:space="preserve">se modifică și </w:t>
      </w:r>
      <w:r w:rsidRPr="001320F1">
        <w:rPr>
          <w:rFonts w:ascii="Cambria" w:hAnsi="Cambria"/>
          <w:color w:val="000000"/>
          <w:sz w:val="24"/>
          <w:szCs w:val="24"/>
        </w:rPr>
        <w:t>va</w:t>
      </w:r>
      <w:r w:rsidRPr="001320F1">
        <w:rPr>
          <w:rFonts w:ascii="Cambria" w:hAnsi="Cambria"/>
          <w:sz w:val="24"/>
          <w:szCs w:val="24"/>
        </w:rPr>
        <w:t xml:space="preserve"> avea următorul conținut</w:t>
      </w:r>
      <w:r w:rsidR="00B93ED7" w:rsidRPr="001320F1">
        <w:rPr>
          <w:rFonts w:ascii="Cambria" w:hAnsi="Cambria"/>
          <w:color w:val="000000"/>
          <w:sz w:val="24"/>
          <w:szCs w:val="24"/>
        </w:rPr>
        <w:t>:</w:t>
      </w:r>
    </w:p>
    <w:p w14:paraId="5CD5FEE3" w14:textId="3A4938C5" w:rsidR="00BD587A" w:rsidRDefault="00781601" w:rsidP="00781601">
      <w:pPr>
        <w:autoSpaceDE w:val="0"/>
        <w:autoSpaceDN w:val="0"/>
        <w:adjustRightInd w:val="0"/>
        <w:spacing w:after="0" w:line="240" w:lineRule="auto"/>
        <w:ind w:firstLine="708"/>
        <w:jc w:val="both"/>
        <w:rPr>
          <w:rFonts w:ascii="Cambria" w:hAnsi="Cambria"/>
          <w:color w:val="000000"/>
          <w:sz w:val="24"/>
          <w:szCs w:val="24"/>
        </w:rPr>
      </w:pPr>
      <w:r>
        <w:rPr>
          <w:rFonts w:ascii="Cambria" w:hAnsi="Cambria"/>
          <w:color w:val="000000"/>
          <w:sz w:val="24"/>
          <w:szCs w:val="24"/>
        </w:rPr>
        <w:t xml:space="preserve">„ a) </w:t>
      </w:r>
      <w:r w:rsidR="00CD219A" w:rsidRPr="00781601">
        <w:rPr>
          <w:rFonts w:ascii="Cambria" w:hAnsi="Cambria"/>
          <w:color w:val="000000"/>
          <w:sz w:val="24"/>
          <w:szCs w:val="24"/>
        </w:rPr>
        <w:t>La data și ora stabilită în Invitația de participare la Etapa a II-a va avea loc negocierea ofertelor financiare cu ofertanții ale căror oferte au fost declarate admisibile</w:t>
      </w:r>
      <w:r w:rsidR="00BD587A">
        <w:rPr>
          <w:rFonts w:ascii="Cambria" w:hAnsi="Cambria"/>
          <w:color w:val="000000"/>
          <w:sz w:val="24"/>
          <w:szCs w:val="24"/>
        </w:rPr>
        <w:t xml:space="preserve"> prin sistem videoconferință</w:t>
      </w:r>
      <w:r w:rsidR="00BD587A">
        <w:rPr>
          <w:rFonts w:ascii="Cambria" w:hAnsi="Cambria"/>
          <w:color w:val="000000"/>
          <w:sz w:val="24"/>
          <w:szCs w:val="24"/>
          <w:lang w:val="en-US"/>
        </w:rPr>
        <w:t>”</w:t>
      </w:r>
      <w:r w:rsidR="00CD219A" w:rsidRPr="00781601">
        <w:rPr>
          <w:rFonts w:ascii="Cambria" w:hAnsi="Cambria"/>
          <w:color w:val="000000"/>
          <w:sz w:val="24"/>
          <w:szCs w:val="24"/>
        </w:rPr>
        <w:t xml:space="preserve">. </w:t>
      </w:r>
    </w:p>
    <w:p w14:paraId="24733219" w14:textId="77777777" w:rsidR="00BD587A" w:rsidRDefault="00BD587A" w:rsidP="00781601">
      <w:pPr>
        <w:autoSpaceDE w:val="0"/>
        <w:autoSpaceDN w:val="0"/>
        <w:adjustRightInd w:val="0"/>
        <w:spacing w:after="0" w:line="240" w:lineRule="auto"/>
        <w:ind w:firstLine="708"/>
        <w:jc w:val="both"/>
        <w:rPr>
          <w:rFonts w:ascii="Cambria" w:hAnsi="Cambria"/>
          <w:color w:val="000000"/>
          <w:sz w:val="24"/>
          <w:szCs w:val="24"/>
        </w:rPr>
      </w:pPr>
      <w:r w:rsidRPr="00BD587A">
        <w:rPr>
          <w:rFonts w:ascii="Cambria" w:hAnsi="Cambria"/>
          <w:b/>
          <w:bCs/>
          <w:color w:val="000000"/>
          <w:sz w:val="24"/>
          <w:szCs w:val="24"/>
        </w:rPr>
        <w:t>2.</w:t>
      </w:r>
      <w:r>
        <w:rPr>
          <w:rFonts w:ascii="Cambria" w:hAnsi="Cambria"/>
          <w:color w:val="000000"/>
          <w:sz w:val="24"/>
          <w:szCs w:val="24"/>
        </w:rPr>
        <w:t xml:space="preserve"> la</w:t>
      </w:r>
      <w:r w:rsidRPr="00BD587A">
        <w:rPr>
          <w:rFonts w:ascii="Cambria" w:hAnsi="Cambria"/>
          <w:color w:val="000000"/>
          <w:sz w:val="24"/>
          <w:szCs w:val="24"/>
        </w:rPr>
        <w:t xml:space="preserve"> articolul  4, punctul B - Etapa a II-a - Negocierea ofertelor de finanțare  </w:t>
      </w:r>
      <w:r>
        <w:rPr>
          <w:rFonts w:ascii="Cambria" w:hAnsi="Cambria"/>
          <w:color w:val="000000"/>
          <w:sz w:val="24"/>
          <w:szCs w:val="24"/>
        </w:rPr>
        <w:t>după litera e) se introduce litera f) care va avea următorul conținut:</w:t>
      </w:r>
    </w:p>
    <w:p w14:paraId="0B60F8AF" w14:textId="35706CE7" w:rsidR="00365D8E" w:rsidRPr="00781601" w:rsidRDefault="00BD587A" w:rsidP="00781601">
      <w:pPr>
        <w:autoSpaceDE w:val="0"/>
        <w:autoSpaceDN w:val="0"/>
        <w:adjustRightInd w:val="0"/>
        <w:spacing w:after="0" w:line="240" w:lineRule="auto"/>
        <w:ind w:firstLine="708"/>
        <w:jc w:val="both"/>
        <w:rPr>
          <w:rFonts w:ascii="Cambria" w:hAnsi="Cambria"/>
          <w:color w:val="000000"/>
          <w:sz w:val="24"/>
          <w:szCs w:val="24"/>
        </w:rPr>
      </w:pPr>
      <w:r>
        <w:rPr>
          <w:rFonts w:ascii="Cambria" w:hAnsi="Cambria"/>
          <w:color w:val="000000"/>
          <w:sz w:val="24"/>
          <w:szCs w:val="24"/>
          <w:lang w:val="en-US"/>
        </w:rPr>
        <w:t>“</w:t>
      </w:r>
      <w:r>
        <w:rPr>
          <w:rFonts w:ascii="Cambria" w:hAnsi="Cambria"/>
          <w:color w:val="000000"/>
          <w:sz w:val="24"/>
          <w:szCs w:val="24"/>
        </w:rPr>
        <w:t xml:space="preserve">f) </w:t>
      </w:r>
      <w:r w:rsidR="00365D8E" w:rsidRPr="00781601">
        <w:rPr>
          <w:rFonts w:ascii="Cambria" w:hAnsi="Cambria"/>
          <w:color w:val="000000"/>
          <w:sz w:val="24"/>
          <w:szCs w:val="24"/>
        </w:rPr>
        <w:t>Procesul verbal de negociere va fi redactat de Comisia de Evaluare și va fi semnat de către părți prin semnătură olografă și/sau prin semnătură confirmată prin mijloace electronice, în funcție de locul desfășurării activității.</w:t>
      </w:r>
      <w:r w:rsidR="00781601" w:rsidRPr="00781601">
        <w:rPr>
          <w:rFonts w:ascii="Cambria" w:hAnsi="Cambria"/>
          <w:color w:val="000000"/>
          <w:sz w:val="24"/>
          <w:szCs w:val="24"/>
        </w:rPr>
        <w:t>”</w:t>
      </w:r>
    </w:p>
    <w:p w14:paraId="4FF36488" w14:textId="33DCB9D1" w:rsidR="00BB570E" w:rsidRPr="001320F1" w:rsidRDefault="00BB570E" w:rsidP="00BB570E">
      <w:pPr>
        <w:autoSpaceDE w:val="0"/>
        <w:autoSpaceDN w:val="0"/>
        <w:adjustRightInd w:val="0"/>
        <w:spacing w:after="0" w:line="240" w:lineRule="auto"/>
        <w:jc w:val="both"/>
        <w:rPr>
          <w:rFonts w:ascii="Cambria" w:hAnsi="Cambria"/>
          <w:b/>
          <w:color w:val="000000"/>
          <w:sz w:val="24"/>
          <w:szCs w:val="24"/>
        </w:rPr>
      </w:pPr>
      <w:r w:rsidRPr="001320F1">
        <w:rPr>
          <w:rFonts w:ascii="Cambria" w:hAnsi="Cambria"/>
          <w:color w:val="000000"/>
          <w:sz w:val="24"/>
          <w:szCs w:val="24"/>
        </w:rPr>
        <w:tab/>
      </w:r>
    </w:p>
    <w:p w14:paraId="48ABF343" w14:textId="350EBAE0" w:rsidR="00B93ED7" w:rsidRPr="001320F1" w:rsidRDefault="00BB570E" w:rsidP="00BB570E">
      <w:pPr>
        <w:autoSpaceDE w:val="0"/>
        <w:autoSpaceDN w:val="0"/>
        <w:adjustRightInd w:val="0"/>
        <w:spacing w:after="0" w:line="240" w:lineRule="auto"/>
        <w:jc w:val="both"/>
        <w:rPr>
          <w:rFonts w:ascii="Cambria" w:hAnsi="Cambria"/>
          <w:bCs/>
          <w:color w:val="000000"/>
          <w:sz w:val="24"/>
          <w:szCs w:val="24"/>
        </w:rPr>
      </w:pPr>
      <w:r w:rsidRPr="001320F1">
        <w:rPr>
          <w:rFonts w:ascii="Cambria" w:hAnsi="Cambria"/>
          <w:b/>
          <w:color w:val="000000"/>
          <w:sz w:val="24"/>
          <w:szCs w:val="24"/>
        </w:rPr>
        <w:tab/>
      </w:r>
      <w:r w:rsidR="00B93ED7" w:rsidRPr="001320F1">
        <w:rPr>
          <w:rFonts w:ascii="Cambria" w:hAnsi="Cambria"/>
          <w:b/>
          <w:color w:val="000000"/>
          <w:sz w:val="24"/>
          <w:szCs w:val="24"/>
        </w:rPr>
        <w:t xml:space="preserve">Art. </w:t>
      </w:r>
      <w:r w:rsidRPr="001320F1">
        <w:rPr>
          <w:rFonts w:ascii="Cambria" w:hAnsi="Cambria"/>
          <w:b/>
          <w:color w:val="000000"/>
          <w:sz w:val="24"/>
          <w:szCs w:val="24"/>
        </w:rPr>
        <w:t>II</w:t>
      </w:r>
      <w:r w:rsidR="00B93ED7" w:rsidRPr="001320F1">
        <w:rPr>
          <w:rFonts w:ascii="Cambria" w:hAnsi="Cambria"/>
          <w:b/>
          <w:color w:val="000000"/>
          <w:sz w:val="24"/>
          <w:szCs w:val="24"/>
        </w:rPr>
        <w:t>.</w:t>
      </w:r>
      <w:r w:rsidR="00B93ED7" w:rsidRPr="001320F1">
        <w:rPr>
          <w:rFonts w:ascii="Cambria" w:hAnsi="Cambria"/>
          <w:color w:val="000000"/>
          <w:sz w:val="24"/>
          <w:szCs w:val="24"/>
        </w:rPr>
        <w:t xml:space="preserve"> Documentația de atribuire </w:t>
      </w:r>
      <w:r w:rsidRPr="001320F1">
        <w:rPr>
          <w:rFonts w:ascii="Cambria" w:hAnsi="Cambria"/>
          <w:color w:val="000000"/>
          <w:sz w:val="24"/>
          <w:szCs w:val="24"/>
        </w:rPr>
        <w:t xml:space="preserve">elaborată </w:t>
      </w:r>
      <w:r w:rsidR="00B93ED7" w:rsidRPr="001320F1">
        <w:rPr>
          <w:rFonts w:ascii="Cambria" w:hAnsi="Cambria"/>
          <w:color w:val="000000"/>
          <w:sz w:val="24"/>
          <w:szCs w:val="24"/>
        </w:rPr>
        <w:t xml:space="preserve">pentru achiziția </w:t>
      </w:r>
      <w:r w:rsidRPr="001320F1">
        <w:rPr>
          <w:rFonts w:ascii="Cambria" w:hAnsi="Cambria" w:cs="Cambria"/>
          <w:sz w:val="24"/>
          <w:szCs w:val="24"/>
          <w:lang w:val="ro-RO"/>
        </w:rPr>
        <w:t>serviciilor de creditare bancară</w:t>
      </w:r>
      <w:r w:rsidRPr="001320F1">
        <w:rPr>
          <w:rFonts w:ascii="Cambria" w:hAnsi="Cambria"/>
          <w:color w:val="000000"/>
          <w:sz w:val="24"/>
          <w:szCs w:val="24"/>
        </w:rPr>
        <w:t xml:space="preserve"> </w:t>
      </w:r>
      <w:r w:rsidR="00B93ED7" w:rsidRPr="001320F1">
        <w:rPr>
          <w:rFonts w:ascii="Cambria" w:hAnsi="Cambria"/>
          <w:color w:val="000000"/>
          <w:sz w:val="24"/>
          <w:szCs w:val="24"/>
        </w:rPr>
        <w:t>se va modific</w:t>
      </w:r>
      <w:r w:rsidR="00D20819" w:rsidRPr="001320F1">
        <w:rPr>
          <w:rFonts w:ascii="Cambria" w:hAnsi="Cambria"/>
          <w:color w:val="000000"/>
          <w:sz w:val="24"/>
          <w:szCs w:val="24"/>
        </w:rPr>
        <w:t>ă</w:t>
      </w:r>
      <w:r w:rsidR="00B93ED7" w:rsidRPr="001320F1">
        <w:rPr>
          <w:rFonts w:ascii="Cambria" w:hAnsi="Cambria"/>
          <w:color w:val="000000"/>
          <w:sz w:val="24"/>
          <w:szCs w:val="24"/>
        </w:rPr>
        <w:t xml:space="preserve"> </w:t>
      </w:r>
      <w:r w:rsidR="00901E94" w:rsidRPr="001320F1">
        <w:rPr>
          <w:rFonts w:ascii="Cambria" w:hAnsi="Cambria"/>
          <w:color w:val="000000"/>
          <w:sz w:val="24"/>
          <w:szCs w:val="24"/>
        </w:rPr>
        <w:t>corespunzător c</w:t>
      </w:r>
      <w:r w:rsidR="00B93ED7" w:rsidRPr="001320F1">
        <w:rPr>
          <w:rFonts w:ascii="Cambria" w:hAnsi="Cambria"/>
          <w:color w:val="000000"/>
          <w:sz w:val="24"/>
          <w:szCs w:val="24"/>
        </w:rPr>
        <w:t>u prevederile prezente</w:t>
      </w:r>
      <w:r w:rsidR="00901E94" w:rsidRPr="001320F1">
        <w:rPr>
          <w:rFonts w:ascii="Cambria" w:hAnsi="Cambria"/>
          <w:color w:val="000000"/>
          <w:sz w:val="24"/>
          <w:szCs w:val="24"/>
        </w:rPr>
        <w:t xml:space="preserve">i </w:t>
      </w:r>
      <w:r w:rsidRPr="001320F1">
        <w:rPr>
          <w:rFonts w:ascii="Cambria" w:hAnsi="Cambria"/>
          <w:color w:val="000000"/>
          <w:sz w:val="24"/>
          <w:szCs w:val="24"/>
        </w:rPr>
        <w:t>dispoziții</w:t>
      </w:r>
      <w:r w:rsidR="00B93ED7" w:rsidRPr="001320F1">
        <w:rPr>
          <w:rFonts w:ascii="Cambria" w:hAnsi="Cambria"/>
          <w:color w:val="000000"/>
          <w:sz w:val="24"/>
          <w:szCs w:val="24"/>
        </w:rPr>
        <w:t>.</w:t>
      </w:r>
    </w:p>
    <w:p w14:paraId="58852902" w14:textId="77777777" w:rsidR="00B93ED7" w:rsidRPr="001320F1" w:rsidRDefault="00B93ED7" w:rsidP="00BB570E">
      <w:pPr>
        <w:autoSpaceDE w:val="0"/>
        <w:autoSpaceDN w:val="0"/>
        <w:adjustRightInd w:val="0"/>
        <w:spacing w:after="0" w:line="240" w:lineRule="auto"/>
        <w:jc w:val="both"/>
        <w:rPr>
          <w:rFonts w:ascii="Cambria" w:hAnsi="Cambria" w:cs="Cambria"/>
          <w:sz w:val="24"/>
          <w:szCs w:val="24"/>
          <w:lang w:val="ro-RO"/>
        </w:rPr>
      </w:pPr>
    </w:p>
    <w:p w14:paraId="0A5D56E7" w14:textId="1C099103" w:rsidR="00044614" w:rsidRPr="001320F1" w:rsidRDefault="00044614" w:rsidP="00BB570E">
      <w:pPr>
        <w:autoSpaceDE w:val="0"/>
        <w:autoSpaceDN w:val="0"/>
        <w:adjustRightInd w:val="0"/>
        <w:spacing w:after="0" w:line="240" w:lineRule="auto"/>
        <w:ind w:firstLine="720"/>
        <w:jc w:val="both"/>
        <w:rPr>
          <w:rFonts w:ascii="Cambria" w:hAnsi="Cambria" w:cs="Cambria"/>
          <w:sz w:val="24"/>
          <w:szCs w:val="24"/>
          <w:lang w:val="fr-FR"/>
        </w:rPr>
      </w:pPr>
      <w:r w:rsidRPr="001320F1">
        <w:rPr>
          <w:rFonts w:ascii="Cambria" w:hAnsi="Cambria" w:cs="Cambria"/>
          <w:b/>
          <w:bCs/>
          <w:sz w:val="24"/>
          <w:szCs w:val="24"/>
          <w:lang w:val="en-US"/>
        </w:rPr>
        <w:t xml:space="preserve">Art. </w:t>
      </w:r>
      <w:r w:rsidR="00901E94" w:rsidRPr="001320F1">
        <w:rPr>
          <w:rFonts w:ascii="Cambria" w:hAnsi="Cambria" w:cs="Cambria"/>
          <w:b/>
          <w:bCs/>
          <w:sz w:val="24"/>
          <w:szCs w:val="24"/>
          <w:lang w:val="en-US"/>
        </w:rPr>
        <w:t>III.</w:t>
      </w:r>
      <w:r w:rsidRPr="001320F1">
        <w:rPr>
          <w:rFonts w:ascii="Cambria" w:hAnsi="Cambria" w:cs="Cambria"/>
          <w:b/>
          <w:bCs/>
          <w:sz w:val="24"/>
          <w:szCs w:val="24"/>
          <w:lang w:val="en-US"/>
        </w:rPr>
        <w:t xml:space="preserve"> </w:t>
      </w:r>
      <w:r w:rsidRPr="001320F1">
        <w:rPr>
          <w:rFonts w:ascii="Cambria" w:hAnsi="Cambria" w:cs="Cambria"/>
          <w:sz w:val="24"/>
          <w:szCs w:val="24"/>
          <w:lang w:val="pt-BR"/>
        </w:rPr>
        <w:t>Cu punerea în aplicare a prevederilor prezentei dispoziţii se încredinţeaz</w:t>
      </w:r>
      <w:r w:rsidRPr="001320F1">
        <w:rPr>
          <w:rFonts w:ascii="Cambria" w:hAnsi="Cambria" w:cs="Cambria"/>
          <w:sz w:val="24"/>
          <w:szCs w:val="24"/>
          <w:lang w:val="en-US"/>
        </w:rPr>
        <w:t>ă</w:t>
      </w:r>
      <w:r w:rsidRPr="001320F1">
        <w:rPr>
          <w:rFonts w:ascii="Cambria" w:hAnsi="Cambria" w:cs="Cambria"/>
          <w:sz w:val="24"/>
          <w:szCs w:val="24"/>
          <w:lang w:val="pt-BR"/>
        </w:rPr>
        <w:t xml:space="preserve"> Direcţia </w:t>
      </w:r>
      <w:proofErr w:type="spellStart"/>
      <w:r w:rsidRPr="001320F1">
        <w:rPr>
          <w:rFonts w:ascii="Cambria" w:hAnsi="Cambria" w:cs="Cambria"/>
          <w:sz w:val="24"/>
          <w:szCs w:val="24"/>
          <w:lang w:val="fr-FR"/>
        </w:rPr>
        <w:t>Dezvoltare</w:t>
      </w:r>
      <w:proofErr w:type="spellEnd"/>
      <w:r w:rsidRPr="001320F1">
        <w:rPr>
          <w:rFonts w:ascii="Cambria" w:hAnsi="Cambria" w:cs="Cambria"/>
          <w:sz w:val="24"/>
          <w:szCs w:val="24"/>
          <w:lang w:val="fr-FR"/>
        </w:rPr>
        <w:t xml:space="preserve"> </w:t>
      </w:r>
      <w:proofErr w:type="spellStart"/>
      <w:r w:rsidRPr="001320F1">
        <w:rPr>
          <w:rFonts w:ascii="Cambria" w:hAnsi="Cambria" w:cs="Cambria"/>
          <w:sz w:val="24"/>
          <w:szCs w:val="24"/>
          <w:lang w:val="fr-FR"/>
        </w:rPr>
        <w:t>și</w:t>
      </w:r>
      <w:proofErr w:type="spellEnd"/>
      <w:r w:rsidRPr="001320F1">
        <w:rPr>
          <w:rFonts w:ascii="Cambria" w:hAnsi="Cambria" w:cs="Cambria"/>
          <w:sz w:val="24"/>
          <w:szCs w:val="24"/>
          <w:lang w:val="fr-FR"/>
        </w:rPr>
        <w:t xml:space="preserve"> </w:t>
      </w:r>
      <w:proofErr w:type="spellStart"/>
      <w:r w:rsidRPr="001320F1">
        <w:rPr>
          <w:rFonts w:ascii="Cambria" w:hAnsi="Cambria" w:cs="Cambria"/>
          <w:sz w:val="24"/>
          <w:szCs w:val="24"/>
          <w:lang w:val="fr-FR"/>
        </w:rPr>
        <w:t>Investiţii</w:t>
      </w:r>
      <w:proofErr w:type="spellEnd"/>
      <w:r w:rsidRPr="001320F1">
        <w:rPr>
          <w:rFonts w:ascii="Cambria" w:hAnsi="Cambria" w:cs="Cambria"/>
          <w:sz w:val="24"/>
          <w:szCs w:val="24"/>
          <w:lang w:val="fr-FR"/>
        </w:rPr>
        <w:t>.</w:t>
      </w:r>
    </w:p>
    <w:p w14:paraId="360CEACB" w14:textId="77777777" w:rsidR="00901E94" w:rsidRPr="001320F1" w:rsidRDefault="00901E94" w:rsidP="00BB570E">
      <w:pPr>
        <w:autoSpaceDE w:val="0"/>
        <w:autoSpaceDN w:val="0"/>
        <w:adjustRightInd w:val="0"/>
        <w:spacing w:after="0" w:line="240" w:lineRule="auto"/>
        <w:ind w:firstLine="720"/>
        <w:jc w:val="both"/>
        <w:rPr>
          <w:rFonts w:ascii="Cambria" w:hAnsi="Cambria" w:cs="Cambria"/>
          <w:sz w:val="24"/>
          <w:szCs w:val="24"/>
          <w:lang w:val="en-US"/>
        </w:rPr>
      </w:pPr>
    </w:p>
    <w:p w14:paraId="39DB8880" w14:textId="63191C3D" w:rsidR="00044614" w:rsidRPr="001320F1" w:rsidRDefault="00044614" w:rsidP="00BB570E">
      <w:pPr>
        <w:autoSpaceDE w:val="0"/>
        <w:autoSpaceDN w:val="0"/>
        <w:adjustRightInd w:val="0"/>
        <w:spacing w:after="0" w:line="240" w:lineRule="auto"/>
        <w:ind w:firstLine="720"/>
        <w:jc w:val="both"/>
        <w:rPr>
          <w:rFonts w:ascii="Cambria" w:hAnsi="Cambria" w:cs="Cambria"/>
          <w:sz w:val="24"/>
          <w:szCs w:val="24"/>
          <w:lang w:val="en-US"/>
        </w:rPr>
      </w:pPr>
      <w:r w:rsidRPr="001320F1">
        <w:rPr>
          <w:rFonts w:ascii="Cambria" w:hAnsi="Cambria" w:cs="Cambria"/>
          <w:b/>
          <w:bCs/>
          <w:sz w:val="24"/>
          <w:szCs w:val="24"/>
          <w:lang w:val="en-US"/>
        </w:rPr>
        <w:t xml:space="preserve">Art. </w:t>
      </w:r>
      <w:r w:rsidR="00901E94" w:rsidRPr="001320F1">
        <w:rPr>
          <w:rFonts w:ascii="Cambria" w:hAnsi="Cambria" w:cs="Cambria"/>
          <w:b/>
          <w:bCs/>
          <w:sz w:val="24"/>
          <w:szCs w:val="24"/>
          <w:lang w:val="en-US"/>
        </w:rPr>
        <w:t>IV</w:t>
      </w:r>
      <w:r w:rsidRPr="001320F1">
        <w:rPr>
          <w:rFonts w:ascii="Cambria" w:hAnsi="Cambria" w:cs="Cambria"/>
          <w:b/>
          <w:bCs/>
          <w:sz w:val="24"/>
          <w:szCs w:val="24"/>
          <w:lang w:val="en-US"/>
        </w:rPr>
        <w:t xml:space="preserve">. </w:t>
      </w:r>
      <w:proofErr w:type="spellStart"/>
      <w:r w:rsidRPr="001320F1">
        <w:rPr>
          <w:rFonts w:ascii="Cambria" w:hAnsi="Cambria" w:cs="Cambria"/>
          <w:sz w:val="24"/>
          <w:szCs w:val="24"/>
          <w:lang w:val="en-US"/>
        </w:rPr>
        <w:t>Prezenta</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dispoziţie</w:t>
      </w:r>
      <w:proofErr w:type="spellEnd"/>
      <w:r w:rsidRPr="001320F1">
        <w:rPr>
          <w:rFonts w:ascii="Cambria" w:hAnsi="Cambria" w:cs="Cambria"/>
          <w:sz w:val="24"/>
          <w:szCs w:val="24"/>
          <w:lang w:val="en-US"/>
        </w:rPr>
        <w:t xml:space="preserve"> se </w:t>
      </w:r>
      <w:proofErr w:type="spellStart"/>
      <w:r w:rsidRPr="001320F1">
        <w:rPr>
          <w:rFonts w:ascii="Cambria" w:hAnsi="Cambria" w:cs="Cambria"/>
          <w:sz w:val="24"/>
          <w:szCs w:val="24"/>
          <w:lang w:val="en-US"/>
        </w:rPr>
        <w:t>comunică</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prin</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intermediul</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secretarului</w:t>
      </w:r>
      <w:proofErr w:type="spellEnd"/>
      <w:r w:rsidRPr="001320F1">
        <w:rPr>
          <w:rFonts w:ascii="Cambria" w:hAnsi="Cambria" w:cs="Cambria"/>
          <w:sz w:val="24"/>
          <w:szCs w:val="24"/>
          <w:lang w:val="en-US"/>
        </w:rPr>
        <w:t xml:space="preserve"> </w:t>
      </w:r>
      <w:r w:rsidR="00901E94" w:rsidRPr="001320F1">
        <w:rPr>
          <w:rFonts w:ascii="Cambria" w:hAnsi="Cambria" w:cs="Cambria"/>
          <w:sz w:val="24"/>
          <w:szCs w:val="24"/>
          <w:lang w:val="en-US"/>
        </w:rPr>
        <w:t xml:space="preserve">general al </w:t>
      </w:r>
      <w:proofErr w:type="spellStart"/>
      <w:r w:rsidRPr="001320F1">
        <w:rPr>
          <w:rFonts w:ascii="Cambria" w:hAnsi="Cambria" w:cs="Cambria"/>
          <w:sz w:val="24"/>
          <w:szCs w:val="24"/>
          <w:lang w:val="en-US"/>
        </w:rPr>
        <w:t>judeţului</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în</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termenul</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prevăzut</w:t>
      </w:r>
      <w:proofErr w:type="spellEnd"/>
      <w:r w:rsidRPr="001320F1">
        <w:rPr>
          <w:rFonts w:ascii="Cambria" w:hAnsi="Cambria" w:cs="Cambria"/>
          <w:sz w:val="24"/>
          <w:szCs w:val="24"/>
          <w:lang w:val="en-US"/>
        </w:rPr>
        <w:t xml:space="preserve"> de </w:t>
      </w:r>
      <w:proofErr w:type="spellStart"/>
      <w:r w:rsidRPr="001320F1">
        <w:rPr>
          <w:rFonts w:ascii="Cambria" w:hAnsi="Cambria" w:cs="Cambria"/>
          <w:sz w:val="24"/>
          <w:szCs w:val="24"/>
          <w:lang w:val="en-US"/>
        </w:rPr>
        <w:t>lege</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Direcţiei</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Generale</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Buget</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Finanţe</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Resurse</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Umane</w:t>
      </w:r>
      <w:proofErr w:type="spellEnd"/>
      <w:r w:rsidRPr="001320F1">
        <w:rPr>
          <w:rFonts w:ascii="Cambria" w:hAnsi="Cambria" w:cs="Cambria"/>
          <w:sz w:val="24"/>
          <w:szCs w:val="24"/>
          <w:lang w:val="en-US"/>
        </w:rPr>
        <w:t>,</w:t>
      </w:r>
      <w:r w:rsidRPr="001320F1">
        <w:rPr>
          <w:rFonts w:ascii="Cambria" w:hAnsi="Cambria" w:cs="Cambria"/>
          <w:sz w:val="24"/>
          <w:szCs w:val="24"/>
          <w:lang w:val="pt-BR"/>
        </w:rPr>
        <w:t xml:space="preserve"> Direcţiei </w:t>
      </w:r>
      <w:proofErr w:type="spellStart"/>
      <w:r w:rsidRPr="001320F1">
        <w:rPr>
          <w:rFonts w:ascii="Cambria" w:hAnsi="Cambria" w:cs="Cambria"/>
          <w:sz w:val="24"/>
          <w:szCs w:val="24"/>
          <w:lang w:val="fr-FR"/>
        </w:rPr>
        <w:t>Dezvoltare</w:t>
      </w:r>
      <w:proofErr w:type="spellEnd"/>
      <w:r w:rsidRPr="001320F1">
        <w:rPr>
          <w:rFonts w:ascii="Cambria" w:hAnsi="Cambria" w:cs="Cambria"/>
          <w:sz w:val="24"/>
          <w:szCs w:val="24"/>
          <w:lang w:val="fr-FR"/>
        </w:rPr>
        <w:t xml:space="preserve"> </w:t>
      </w:r>
      <w:proofErr w:type="spellStart"/>
      <w:r w:rsidRPr="001320F1">
        <w:rPr>
          <w:rFonts w:ascii="Cambria" w:hAnsi="Cambria" w:cs="Cambria"/>
          <w:sz w:val="24"/>
          <w:szCs w:val="24"/>
          <w:lang w:val="fr-FR"/>
        </w:rPr>
        <w:t>și</w:t>
      </w:r>
      <w:proofErr w:type="spellEnd"/>
      <w:r w:rsidRPr="001320F1">
        <w:rPr>
          <w:rFonts w:ascii="Cambria" w:hAnsi="Cambria" w:cs="Cambria"/>
          <w:sz w:val="24"/>
          <w:szCs w:val="24"/>
          <w:lang w:val="fr-FR"/>
        </w:rPr>
        <w:t xml:space="preserve"> </w:t>
      </w:r>
      <w:proofErr w:type="spellStart"/>
      <w:r w:rsidRPr="001320F1">
        <w:rPr>
          <w:rFonts w:ascii="Cambria" w:hAnsi="Cambria" w:cs="Cambria"/>
          <w:sz w:val="24"/>
          <w:szCs w:val="24"/>
          <w:lang w:val="fr-FR"/>
        </w:rPr>
        <w:t>Investiţii</w:t>
      </w:r>
      <w:proofErr w:type="spellEnd"/>
      <w:r w:rsidRPr="001320F1">
        <w:rPr>
          <w:rFonts w:ascii="Cambria" w:hAnsi="Cambria" w:cs="Cambria"/>
          <w:sz w:val="24"/>
          <w:szCs w:val="24"/>
          <w:lang w:val="en-US"/>
        </w:rPr>
        <w:t xml:space="preserve">, precum </w:t>
      </w:r>
      <w:proofErr w:type="spellStart"/>
      <w:r w:rsidRPr="001320F1">
        <w:rPr>
          <w:rFonts w:ascii="Cambria" w:hAnsi="Cambria" w:cs="Cambria"/>
          <w:sz w:val="24"/>
          <w:szCs w:val="24"/>
          <w:lang w:val="en-US"/>
        </w:rPr>
        <w:t>şi</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Prefectului</w:t>
      </w:r>
      <w:proofErr w:type="spellEnd"/>
      <w:r w:rsidRPr="001320F1">
        <w:rPr>
          <w:rFonts w:ascii="Cambria" w:hAnsi="Cambria" w:cs="Cambria"/>
          <w:sz w:val="24"/>
          <w:szCs w:val="24"/>
          <w:lang w:val="en-US"/>
        </w:rPr>
        <w:t xml:space="preserve"> </w:t>
      </w:r>
      <w:proofErr w:type="spellStart"/>
      <w:r w:rsidRPr="001320F1">
        <w:rPr>
          <w:rFonts w:ascii="Cambria" w:hAnsi="Cambria" w:cs="Cambria"/>
          <w:sz w:val="24"/>
          <w:szCs w:val="24"/>
          <w:lang w:val="en-US"/>
        </w:rPr>
        <w:t>Judeţului</w:t>
      </w:r>
      <w:proofErr w:type="spellEnd"/>
      <w:r w:rsidRPr="001320F1">
        <w:rPr>
          <w:rFonts w:ascii="Cambria" w:hAnsi="Cambria" w:cs="Cambria"/>
          <w:sz w:val="24"/>
          <w:szCs w:val="24"/>
          <w:lang w:val="en-US"/>
        </w:rPr>
        <w:t xml:space="preserve"> Cluj.</w:t>
      </w:r>
    </w:p>
    <w:p w14:paraId="36107343" w14:textId="77777777" w:rsidR="00044614" w:rsidRPr="001320F1"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r w:rsidRPr="001320F1">
        <w:rPr>
          <w:rFonts w:ascii="Cambria" w:hAnsi="Cambria" w:cs="Cambria"/>
          <w:b/>
          <w:bCs/>
          <w:sz w:val="24"/>
          <w:szCs w:val="24"/>
          <w:lang w:val="ro-RO"/>
        </w:rPr>
        <w:t xml:space="preserve">                     </w:t>
      </w:r>
    </w:p>
    <w:p w14:paraId="689F2305" w14:textId="77777777" w:rsidR="00BB570E" w:rsidRPr="00B2092B" w:rsidRDefault="00BB570E" w:rsidP="00BB570E">
      <w:pPr>
        <w:spacing w:after="0" w:line="240" w:lineRule="auto"/>
        <w:jc w:val="both"/>
        <w:rPr>
          <w:rFonts w:ascii="Cambria" w:hAnsi="Cambria"/>
          <w:lang w:val="ro-RO"/>
        </w:rPr>
      </w:pPr>
    </w:p>
    <w:p w14:paraId="3C0F6A6E" w14:textId="77777777" w:rsidR="00BB570E" w:rsidRPr="00667E7D" w:rsidRDefault="00BB570E" w:rsidP="00BB570E">
      <w:pPr>
        <w:spacing w:after="0" w:line="240" w:lineRule="auto"/>
        <w:ind w:left="3540"/>
        <w:rPr>
          <w:rFonts w:ascii="Cambria" w:hAnsi="Cambria"/>
          <w:b/>
          <w:sz w:val="24"/>
          <w:szCs w:val="24"/>
          <w:lang w:val="fr-FR"/>
        </w:rPr>
      </w:pPr>
      <w:r w:rsidRPr="00B2092B">
        <w:rPr>
          <w:rFonts w:ascii="Cambria" w:hAnsi="Cambria"/>
          <w:lang w:val="ro-RO"/>
        </w:rPr>
        <w:t xml:space="preserve">                   </w:t>
      </w:r>
      <w:r w:rsidRPr="00B2092B">
        <w:rPr>
          <w:rFonts w:ascii="Cambria" w:hAnsi="Cambria"/>
          <w:lang w:val="ro-RO"/>
        </w:rPr>
        <w:tab/>
      </w:r>
      <w:r w:rsidRPr="00B2092B">
        <w:rPr>
          <w:rFonts w:ascii="Cambria" w:hAnsi="Cambria"/>
          <w:lang w:val="ro-RO"/>
        </w:rPr>
        <w:tab/>
      </w:r>
      <w:r w:rsidRPr="00B2092B">
        <w:rPr>
          <w:rFonts w:ascii="Cambria" w:hAnsi="Cambria"/>
          <w:lang w:val="ro-RO"/>
        </w:rPr>
        <w:tab/>
      </w:r>
      <w:r w:rsidRPr="00B2092B">
        <w:rPr>
          <w:rFonts w:ascii="Cambria" w:hAnsi="Cambria"/>
          <w:b/>
          <w:bCs/>
          <w:lang w:val="ro-RO"/>
        </w:rPr>
        <w:tab/>
      </w:r>
      <w:r w:rsidRPr="00B2092B">
        <w:rPr>
          <w:rFonts w:ascii="Cambria" w:hAnsi="Cambria"/>
          <w:b/>
          <w:bCs/>
          <w:lang w:val="ro-RO"/>
        </w:rPr>
        <w:tab/>
      </w:r>
      <w:r w:rsidRPr="00B2092B">
        <w:rPr>
          <w:rFonts w:ascii="Cambria" w:hAnsi="Cambria"/>
          <w:b/>
          <w:bCs/>
          <w:lang w:val="ro-RO"/>
        </w:rPr>
        <w:tab/>
      </w:r>
      <w:r w:rsidRPr="00B2092B">
        <w:rPr>
          <w:rFonts w:ascii="Cambria" w:hAnsi="Cambria"/>
          <w:b/>
          <w:bCs/>
          <w:lang w:val="ro-RO"/>
        </w:rPr>
        <w:tab/>
      </w:r>
      <w:r w:rsidRPr="00667E7D">
        <w:rPr>
          <w:rFonts w:ascii="Cambria" w:hAnsi="Cambria"/>
          <w:b/>
          <w:bCs/>
          <w:sz w:val="24"/>
          <w:szCs w:val="24"/>
          <w:lang w:val="ro-RO"/>
        </w:rPr>
        <w:tab/>
      </w:r>
      <w:r w:rsidRPr="00667E7D">
        <w:rPr>
          <w:rFonts w:ascii="Cambria" w:hAnsi="Cambria"/>
          <w:b/>
          <w:sz w:val="24"/>
          <w:szCs w:val="24"/>
          <w:lang w:val="fr-FR"/>
        </w:rPr>
        <w:t xml:space="preserve">                                                        </w:t>
      </w:r>
    </w:p>
    <w:p w14:paraId="3672E237" w14:textId="77777777" w:rsidR="00BB570E" w:rsidRPr="00667E7D" w:rsidRDefault="00BB570E" w:rsidP="00BB570E">
      <w:pPr>
        <w:spacing w:after="0" w:line="240" w:lineRule="auto"/>
        <w:ind w:left="3540"/>
        <w:rPr>
          <w:rFonts w:ascii="Cambria" w:hAnsi="Cambria"/>
          <w:b/>
          <w:sz w:val="24"/>
          <w:szCs w:val="24"/>
          <w:lang w:val="fr-FR"/>
        </w:rPr>
      </w:pPr>
      <w:r w:rsidRPr="00667E7D">
        <w:rPr>
          <w:rFonts w:ascii="Cambria" w:hAnsi="Cambria"/>
          <w:b/>
          <w:sz w:val="24"/>
          <w:szCs w:val="24"/>
          <w:lang w:val="fr-FR"/>
        </w:rPr>
        <w:t xml:space="preserve">                                        </w:t>
      </w:r>
      <w:proofErr w:type="spellStart"/>
      <w:proofErr w:type="gramStart"/>
      <w:r w:rsidRPr="00667E7D">
        <w:rPr>
          <w:rFonts w:ascii="Cambria" w:hAnsi="Cambria"/>
          <w:b/>
          <w:sz w:val="24"/>
          <w:szCs w:val="24"/>
          <w:lang w:val="fr-FR"/>
        </w:rPr>
        <w:t>Contrasemnează</w:t>
      </w:r>
      <w:proofErr w:type="spellEnd"/>
      <w:r w:rsidRPr="00667E7D">
        <w:rPr>
          <w:rFonts w:ascii="Cambria" w:hAnsi="Cambria"/>
          <w:b/>
          <w:sz w:val="24"/>
          <w:szCs w:val="24"/>
          <w:lang w:val="fr-FR"/>
        </w:rPr>
        <w:t>:</w:t>
      </w:r>
      <w:proofErr w:type="gramEnd"/>
    </w:p>
    <w:p w14:paraId="705D332A" w14:textId="77777777" w:rsidR="00BB570E" w:rsidRPr="00667E7D" w:rsidRDefault="00BB570E" w:rsidP="00BB570E">
      <w:pPr>
        <w:spacing w:after="0" w:line="240" w:lineRule="auto"/>
        <w:rPr>
          <w:rFonts w:ascii="Cambria" w:hAnsi="Cambria"/>
          <w:b/>
          <w:sz w:val="24"/>
          <w:szCs w:val="24"/>
          <w:lang w:val="fr-FR"/>
        </w:rPr>
      </w:pPr>
      <w:r w:rsidRPr="00667E7D">
        <w:rPr>
          <w:rFonts w:ascii="Cambria" w:hAnsi="Cambria"/>
          <w:b/>
          <w:sz w:val="24"/>
          <w:szCs w:val="24"/>
          <w:lang w:val="fr-FR"/>
        </w:rPr>
        <w:tab/>
        <w:t xml:space="preserve">    P R E Ş E D I N T </w:t>
      </w:r>
      <w:proofErr w:type="gramStart"/>
      <w:r w:rsidRPr="00667E7D">
        <w:rPr>
          <w:rFonts w:ascii="Cambria" w:hAnsi="Cambria"/>
          <w:b/>
          <w:sz w:val="24"/>
          <w:szCs w:val="24"/>
          <w:lang w:val="fr-FR"/>
        </w:rPr>
        <w:t xml:space="preserve">E,   </w:t>
      </w:r>
      <w:proofErr w:type="gramEnd"/>
      <w:r w:rsidRPr="00667E7D">
        <w:rPr>
          <w:rFonts w:ascii="Cambria" w:hAnsi="Cambria"/>
          <w:b/>
          <w:sz w:val="24"/>
          <w:szCs w:val="24"/>
          <w:lang w:val="fr-FR"/>
        </w:rPr>
        <w:t xml:space="preserve">      </w:t>
      </w:r>
      <w:r w:rsidRPr="00667E7D">
        <w:rPr>
          <w:rFonts w:ascii="Cambria" w:hAnsi="Cambria"/>
          <w:b/>
          <w:sz w:val="24"/>
          <w:szCs w:val="24"/>
          <w:lang w:val="fr-FR"/>
        </w:rPr>
        <w:tab/>
      </w:r>
      <w:r w:rsidRPr="00667E7D">
        <w:rPr>
          <w:rFonts w:ascii="Cambria" w:hAnsi="Cambria"/>
          <w:b/>
          <w:sz w:val="24"/>
          <w:szCs w:val="24"/>
          <w:lang w:val="fr-FR"/>
        </w:rPr>
        <w:tab/>
        <w:t xml:space="preserve">        SECRETAR GENERAL AL JUDEŢULUI,</w:t>
      </w:r>
    </w:p>
    <w:p w14:paraId="4280D4A2" w14:textId="77777777" w:rsidR="00BB570E" w:rsidRPr="00667E7D" w:rsidRDefault="00BB570E" w:rsidP="00BB570E">
      <w:pPr>
        <w:spacing w:after="0" w:line="240" w:lineRule="auto"/>
        <w:rPr>
          <w:rFonts w:ascii="Cambria" w:hAnsi="Cambria"/>
          <w:b/>
          <w:bCs/>
          <w:sz w:val="24"/>
          <w:szCs w:val="24"/>
          <w:lang w:val="ro-RO"/>
        </w:rPr>
      </w:pPr>
      <w:r w:rsidRPr="00667E7D">
        <w:rPr>
          <w:rFonts w:ascii="Cambria" w:hAnsi="Cambria"/>
          <w:b/>
          <w:sz w:val="24"/>
          <w:szCs w:val="24"/>
          <w:lang w:val="fr-FR"/>
        </w:rPr>
        <w:t xml:space="preserve">                         Alin TIȘE, </w:t>
      </w:r>
      <w:r w:rsidRPr="00667E7D">
        <w:rPr>
          <w:rFonts w:ascii="Cambria" w:hAnsi="Cambria"/>
          <w:b/>
          <w:sz w:val="24"/>
          <w:szCs w:val="24"/>
          <w:lang w:val="fr-FR"/>
        </w:rPr>
        <w:tab/>
      </w:r>
      <w:r w:rsidRPr="00667E7D">
        <w:rPr>
          <w:rFonts w:ascii="Cambria" w:hAnsi="Cambria"/>
          <w:b/>
          <w:sz w:val="24"/>
          <w:szCs w:val="24"/>
          <w:lang w:val="fr-FR"/>
        </w:rPr>
        <w:tab/>
        <w:t xml:space="preserve">                                            Simona GACI</w:t>
      </w:r>
    </w:p>
    <w:p w14:paraId="7AD215E6" w14:textId="77777777" w:rsidR="00BB570E" w:rsidRPr="00667E7D" w:rsidRDefault="00BB570E" w:rsidP="00BB570E">
      <w:pPr>
        <w:autoSpaceDE w:val="0"/>
        <w:autoSpaceDN w:val="0"/>
        <w:adjustRightInd w:val="0"/>
        <w:spacing w:after="0" w:line="240" w:lineRule="auto"/>
        <w:ind w:right="-114"/>
        <w:jc w:val="both"/>
        <w:rPr>
          <w:rFonts w:ascii="Cambria" w:hAnsi="Cambria" w:cs="Cambria"/>
          <w:b/>
          <w:bCs/>
          <w:sz w:val="24"/>
          <w:szCs w:val="24"/>
          <w:lang w:val="ro-RO"/>
        </w:rPr>
      </w:pPr>
    </w:p>
    <w:p w14:paraId="455BA410" w14:textId="77777777" w:rsidR="00044614" w:rsidRPr="00667E7D"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67B1C0C4"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293D1FEF"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28FEC98D"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5186E2C4"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3EB64A0D"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7243AE2F"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3C4E2C10" w14:textId="77777777" w:rsidR="00A30F49" w:rsidRPr="00BB570E" w:rsidRDefault="00A30F49" w:rsidP="00BB570E">
      <w:pPr>
        <w:autoSpaceDE w:val="0"/>
        <w:autoSpaceDN w:val="0"/>
        <w:adjustRightInd w:val="0"/>
        <w:spacing w:after="0" w:line="240" w:lineRule="auto"/>
        <w:ind w:right="-114"/>
        <w:jc w:val="both"/>
        <w:rPr>
          <w:rFonts w:ascii="Cambria" w:hAnsi="Cambria" w:cs="Cambria"/>
          <w:b/>
          <w:bCs/>
          <w:sz w:val="24"/>
          <w:szCs w:val="24"/>
          <w:lang w:val="ro-RO"/>
        </w:rPr>
      </w:pPr>
    </w:p>
    <w:p w14:paraId="48E5EDD5" w14:textId="5929607F" w:rsidR="00044614"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2367C02E" w14:textId="5E446898" w:rsidR="008D6CF6" w:rsidRDefault="008D6CF6" w:rsidP="00BB570E">
      <w:pPr>
        <w:autoSpaceDE w:val="0"/>
        <w:autoSpaceDN w:val="0"/>
        <w:adjustRightInd w:val="0"/>
        <w:spacing w:after="0" w:line="240" w:lineRule="auto"/>
        <w:ind w:right="-114"/>
        <w:jc w:val="both"/>
        <w:rPr>
          <w:rFonts w:ascii="Cambria" w:hAnsi="Cambria" w:cs="Cambria"/>
          <w:b/>
          <w:bCs/>
          <w:sz w:val="24"/>
          <w:szCs w:val="24"/>
          <w:lang w:val="ro-RO"/>
        </w:rPr>
      </w:pPr>
    </w:p>
    <w:p w14:paraId="016D7ECB" w14:textId="77777777" w:rsidR="008D6CF6" w:rsidRPr="00BB570E" w:rsidRDefault="008D6CF6" w:rsidP="00BB570E">
      <w:pPr>
        <w:autoSpaceDE w:val="0"/>
        <w:autoSpaceDN w:val="0"/>
        <w:adjustRightInd w:val="0"/>
        <w:spacing w:after="0" w:line="240" w:lineRule="auto"/>
        <w:ind w:right="-114"/>
        <w:jc w:val="both"/>
        <w:rPr>
          <w:rFonts w:ascii="Cambria" w:hAnsi="Cambria" w:cs="Cambria"/>
          <w:b/>
          <w:bCs/>
          <w:sz w:val="24"/>
          <w:szCs w:val="24"/>
          <w:lang w:val="ro-RO"/>
        </w:rPr>
      </w:pPr>
    </w:p>
    <w:p w14:paraId="37E1DB4C"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6EA6C10F"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0E493D1C"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2ABA1AF0" w14:textId="77777777" w:rsidR="00044614" w:rsidRPr="00BB570E" w:rsidRDefault="00044614" w:rsidP="00BB570E">
      <w:pPr>
        <w:autoSpaceDE w:val="0"/>
        <w:autoSpaceDN w:val="0"/>
        <w:adjustRightInd w:val="0"/>
        <w:spacing w:after="0" w:line="240" w:lineRule="auto"/>
        <w:ind w:right="-114"/>
        <w:jc w:val="both"/>
        <w:rPr>
          <w:rFonts w:ascii="Cambria" w:hAnsi="Cambria" w:cs="Cambria"/>
          <w:b/>
          <w:bCs/>
          <w:sz w:val="24"/>
          <w:szCs w:val="24"/>
          <w:lang w:val="ro-RO"/>
        </w:rPr>
      </w:pPr>
    </w:p>
    <w:p w14:paraId="40A832C4" w14:textId="77777777" w:rsidR="00044614" w:rsidRPr="00BB570E" w:rsidRDefault="00044614" w:rsidP="00BB570E">
      <w:pPr>
        <w:autoSpaceDE w:val="0"/>
        <w:autoSpaceDN w:val="0"/>
        <w:adjustRightInd w:val="0"/>
        <w:spacing w:after="0" w:line="240" w:lineRule="auto"/>
        <w:ind w:left="284" w:right="-114" w:firstLine="436"/>
        <w:jc w:val="both"/>
        <w:rPr>
          <w:rFonts w:ascii="Cambria" w:hAnsi="Cambria" w:cs="Cambria"/>
          <w:i/>
          <w:iCs/>
          <w:sz w:val="24"/>
          <w:szCs w:val="24"/>
          <w:lang w:val="ro-RO"/>
        </w:rPr>
      </w:pPr>
    </w:p>
    <w:sectPr w:rsidR="00044614" w:rsidRPr="00BB570E" w:rsidSect="008C3E86">
      <w:pgSz w:w="12240" w:h="15840"/>
      <w:pgMar w:top="709" w:right="1183" w:bottom="426"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B42C4"/>
    <w:multiLevelType w:val="hybridMultilevel"/>
    <w:tmpl w:val="00C28E00"/>
    <w:lvl w:ilvl="0" w:tplc="036243A8">
      <w:start w:val="1"/>
      <w:numFmt w:val="lowerLetter"/>
      <w:lvlText w:val="%1)"/>
      <w:lvlJc w:val="left"/>
      <w:pPr>
        <w:ind w:left="1065" w:hanging="360"/>
      </w:pPr>
      <w:rPr>
        <w:rFonts w:ascii="Cambria" w:eastAsiaTheme="minorHAnsi" w:hAnsi="Cambria" w:cstheme="minorBidi"/>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15:restartNumberingAfterBreak="0">
    <w:nsid w:val="2DA717F8"/>
    <w:multiLevelType w:val="hybridMultilevel"/>
    <w:tmpl w:val="1C2E9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65FF6"/>
    <w:multiLevelType w:val="hybridMultilevel"/>
    <w:tmpl w:val="0C906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A485D"/>
    <w:multiLevelType w:val="hybridMultilevel"/>
    <w:tmpl w:val="B9D6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05475"/>
    <w:multiLevelType w:val="hybridMultilevel"/>
    <w:tmpl w:val="AEF20802"/>
    <w:lvl w:ilvl="0" w:tplc="9BFED63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7885F2A"/>
    <w:multiLevelType w:val="hybridMultilevel"/>
    <w:tmpl w:val="B35435C8"/>
    <w:lvl w:ilvl="0" w:tplc="34340B1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590954"/>
    <w:multiLevelType w:val="hybridMultilevel"/>
    <w:tmpl w:val="F252B51C"/>
    <w:lvl w:ilvl="0" w:tplc="F29C01A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91A704B"/>
    <w:multiLevelType w:val="hybridMultilevel"/>
    <w:tmpl w:val="D3C4C5E8"/>
    <w:lvl w:ilvl="0" w:tplc="0818000B">
      <w:start w:val="1"/>
      <w:numFmt w:val="bullet"/>
      <w:lvlText w:val=""/>
      <w:lvlJc w:val="left"/>
      <w:pPr>
        <w:ind w:left="7560" w:hanging="360"/>
      </w:pPr>
      <w:rPr>
        <w:rFonts w:ascii="Wingdings" w:hAnsi="Wingdings" w:hint="default"/>
        <w:sz w:val="28"/>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6286718B"/>
    <w:multiLevelType w:val="hybridMultilevel"/>
    <w:tmpl w:val="671CF428"/>
    <w:lvl w:ilvl="0" w:tplc="95B85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AC62BD"/>
    <w:multiLevelType w:val="hybridMultilevel"/>
    <w:tmpl w:val="DE726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2456E"/>
    <w:multiLevelType w:val="hybridMultilevel"/>
    <w:tmpl w:val="8CBC7D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86E61F1"/>
    <w:multiLevelType w:val="hybridMultilevel"/>
    <w:tmpl w:val="650E4AA0"/>
    <w:lvl w:ilvl="0" w:tplc="E222B55A">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E124D48"/>
    <w:multiLevelType w:val="hybridMultilevel"/>
    <w:tmpl w:val="FD4873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7"/>
  </w:num>
  <w:num w:numId="2">
    <w:abstractNumId w:val="3"/>
  </w:num>
  <w:num w:numId="3">
    <w:abstractNumId w:val="10"/>
  </w:num>
  <w:num w:numId="4">
    <w:abstractNumId w:val="2"/>
  </w:num>
  <w:num w:numId="5">
    <w:abstractNumId w:val="11"/>
  </w:num>
  <w:num w:numId="6">
    <w:abstractNumId w:val="6"/>
  </w:num>
  <w:num w:numId="7">
    <w:abstractNumId w:val="0"/>
  </w:num>
  <w:num w:numId="8">
    <w:abstractNumId w:val="12"/>
  </w:num>
  <w:num w:numId="9">
    <w:abstractNumId w:val="1"/>
  </w:num>
  <w:num w:numId="10">
    <w:abstractNumId w:val="8"/>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14"/>
    <w:rsid w:val="0003136E"/>
    <w:rsid w:val="00044614"/>
    <w:rsid w:val="00044998"/>
    <w:rsid w:val="001320F1"/>
    <w:rsid w:val="0013694B"/>
    <w:rsid w:val="00147401"/>
    <w:rsid w:val="001D5CB4"/>
    <w:rsid w:val="00214E2F"/>
    <w:rsid w:val="00274220"/>
    <w:rsid w:val="00365D8E"/>
    <w:rsid w:val="003D619E"/>
    <w:rsid w:val="005367A4"/>
    <w:rsid w:val="005545F9"/>
    <w:rsid w:val="00667E7D"/>
    <w:rsid w:val="00781601"/>
    <w:rsid w:val="00785B33"/>
    <w:rsid w:val="007B4F0E"/>
    <w:rsid w:val="008C3E86"/>
    <w:rsid w:val="008D6CF6"/>
    <w:rsid w:val="00901E94"/>
    <w:rsid w:val="00955A54"/>
    <w:rsid w:val="00A30F49"/>
    <w:rsid w:val="00A5006C"/>
    <w:rsid w:val="00B17330"/>
    <w:rsid w:val="00B50374"/>
    <w:rsid w:val="00B93ED7"/>
    <w:rsid w:val="00BB4154"/>
    <w:rsid w:val="00BB570E"/>
    <w:rsid w:val="00BD587A"/>
    <w:rsid w:val="00C51211"/>
    <w:rsid w:val="00C56A0C"/>
    <w:rsid w:val="00CD219A"/>
    <w:rsid w:val="00D20819"/>
    <w:rsid w:val="00D764EC"/>
    <w:rsid w:val="00E863BC"/>
    <w:rsid w:val="00F4718A"/>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744A"/>
  <w15:chartTrackingRefBased/>
  <w15:docId w15:val="{F26EED72-2007-4517-9CEB-413FEC37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44614"/>
    <w:pPr>
      <w:autoSpaceDE w:val="0"/>
      <w:autoSpaceDN w:val="0"/>
      <w:adjustRightInd w:val="0"/>
      <w:spacing w:after="0" w:line="240" w:lineRule="auto"/>
      <w:outlineLvl w:val="0"/>
    </w:pPr>
    <w:rPr>
      <w:rFonts w:ascii="Cambria" w:hAnsi="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4614"/>
    <w:rPr>
      <w:rFonts w:ascii="Cambria" w:hAnsi="Cambria"/>
      <w:sz w:val="24"/>
      <w:szCs w:val="24"/>
      <w:lang w:val="en-US"/>
    </w:rPr>
  </w:style>
  <w:style w:type="paragraph" w:styleId="NoSpacing">
    <w:name w:val="No Spacing"/>
    <w:uiPriority w:val="1"/>
    <w:qFormat/>
    <w:rsid w:val="00B93ED7"/>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B93ED7"/>
    <w:pPr>
      <w:ind w:left="720"/>
      <w:contextualSpacing/>
    </w:pPr>
  </w:style>
  <w:style w:type="character" w:styleId="Hyperlink">
    <w:name w:val="Hyperlink"/>
    <w:basedOn w:val="DefaultParagraphFont"/>
    <w:uiPriority w:val="99"/>
    <w:unhideWhenUsed/>
    <w:rsid w:val="00B93ED7"/>
    <w:rPr>
      <w:color w:val="0563C1" w:themeColor="hyperlink"/>
      <w:u w:val="single"/>
    </w:rPr>
  </w:style>
  <w:style w:type="character" w:styleId="UnresolvedMention">
    <w:name w:val="Unresolved Mention"/>
    <w:basedOn w:val="DefaultParagraphFont"/>
    <w:uiPriority w:val="99"/>
    <w:semiHidden/>
    <w:unhideWhenUsed/>
    <w:rsid w:val="00B93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705</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Schiop</dc:creator>
  <cp:keywords/>
  <dc:description/>
  <cp:lastModifiedBy>Monica Toader</cp:lastModifiedBy>
  <cp:revision>3</cp:revision>
  <cp:lastPrinted>2020-03-23T13:34:00Z</cp:lastPrinted>
  <dcterms:created xsi:type="dcterms:W3CDTF">2020-03-24T07:50:00Z</dcterms:created>
  <dcterms:modified xsi:type="dcterms:W3CDTF">2020-03-24T14:48:00Z</dcterms:modified>
</cp:coreProperties>
</file>