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EA6E7A" w:rsidRDefault="00C211D7" w:rsidP="00ED3461">
      <w:pPr>
        <w:tabs>
          <w:tab w:val="left" w:pos="2160"/>
        </w:tabs>
        <w:spacing w:line="240" w:lineRule="auto"/>
        <w:ind w:left="180" w:right="180"/>
        <w:jc w:val="center"/>
        <w:rPr>
          <w:rFonts w:ascii="Montserrat" w:hAnsi="Montserrat" w:cs="Times New Roman"/>
          <w:lang w:val="ro-RO" w:eastAsia="ro-RO"/>
        </w:rPr>
      </w:pPr>
      <w:r w:rsidRPr="00EA6E7A">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741B496" w14:textId="7B05082B" w:rsidR="00FF0A7D" w:rsidRPr="00EA6E7A" w:rsidRDefault="00FF0A7D" w:rsidP="00BE7081">
      <w:pPr>
        <w:tabs>
          <w:tab w:val="left" w:pos="2160"/>
          <w:tab w:val="left" w:pos="9450"/>
        </w:tabs>
        <w:spacing w:line="240" w:lineRule="auto"/>
        <w:ind w:left="180" w:right="180"/>
        <w:jc w:val="center"/>
        <w:rPr>
          <w:rFonts w:ascii="Montserrat" w:hAnsi="Montserrat"/>
          <w:lang w:val="ro-RO" w:eastAsia="ro-RO"/>
        </w:rPr>
      </w:pPr>
    </w:p>
    <w:p w14:paraId="0B1762D1" w14:textId="77777777" w:rsidR="00647078" w:rsidRPr="00EA6E7A" w:rsidRDefault="00647078" w:rsidP="00BE7081">
      <w:pPr>
        <w:tabs>
          <w:tab w:val="left" w:pos="2160"/>
          <w:tab w:val="left" w:pos="9450"/>
        </w:tabs>
        <w:spacing w:line="240" w:lineRule="auto"/>
        <w:ind w:left="180" w:right="180"/>
        <w:jc w:val="center"/>
        <w:rPr>
          <w:rFonts w:ascii="Montserrat" w:hAnsi="Montserrat"/>
          <w:lang w:val="ro-RO" w:eastAsia="ro-RO"/>
        </w:rPr>
      </w:pPr>
    </w:p>
    <w:p w14:paraId="5A8B5B70" w14:textId="77777777" w:rsidR="00647078" w:rsidRPr="00EA6E7A" w:rsidRDefault="00647078"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EA6E7A" w:rsidRDefault="009B615B" w:rsidP="00212155">
      <w:pPr>
        <w:spacing w:line="240" w:lineRule="auto"/>
        <w:jc w:val="center"/>
        <w:rPr>
          <w:rFonts w:ascii="Montserrat" w:hAnsi="Montserrat"/>
          <w:b/>
          <w:lang w:val="ro-RO"/>
        </w:rPr>
      </w:pPr>
      <w:r w:rsidRPr="00EA6E7A">
        <w:rPr>
          <w:rFonts w:ascii="Montserrat" w:hAnsi="Montserrat"/>
          <w:b/>
          <w:lang w:val="ro-RO"/>
        </w:rPr>
        <w:t>H</w:t>
      </w:r>
      <w:r w:rsidR="005F3D94" w:rsidRPr="00EA6E7A">
        <w:rPr>
          <w:rFonts w:ascii="Montserrat" w:hAnsi="Montserrat"/>
          <w:b/>
          <w:lang w:val="ro-RO"/>
        </w:rPr>
        <w:t xml:space="preserve"> </w:t>
      </w:r>
      <w:r w:rsidRPr="00EA6E7A">
        <w:rPr>
          <w:rFonts w:ascii="Montserrat" w:hAnsi="Montserrat"/>
          <w:b/>
          <w:lang w:val="ro-RO"/>
        </w:rPr>
        <w:t>O</w:t>
      </w:r>
      <w:r w:rsidR="005F3D94" w:rsidRPr="00EA6E7A">
        <w:rPr>
          <w:rFonts w:ascii="Montserrat" w:hAnsi="Montserrat"/>
          <w:b/>
          <w:lang w:val="ro-RO"/>
        </w:rPr>
        <w:t xml:space="preserve"> </w:t>
      </w:r>
      <w:r w:rsidRPr="00EA6E7A">
        <w:rPr>
          <w:rFonts w:ascii="Montserrat" w:hAnsi="Montserrat"/>
          <w:b/>
          <w:lang w:val="ro-RO"/>
        </w:rPr>
        <w:t>T</w:t>
      </w:r>
      <w:r w:rsidR="005F3D94" w:rsidRPr="00EA6E7A">
        <w:rPr>
          <w:rFonts w:ascii="Montserrat" w:hAnsi="Montserrat"/>
          <w:b/>
          <w:lang w:val="ro-RO"/>
        </w:rPr>
        <w:t xml:space="preserve"> </w:t>
      </w:r>
      <w:r w:rsidRPr="00EA6E7A">
        <w:rPr>
          <w:rFonts w:ascii="Montserrat" w:hAnsi="Montserrat"/>
          <w:b/>
          <w:lang w:val="ro-RO"/>
        </w:rPr>
        <w:t>Ă</w:t>
      </w:r>
      <w:r w:rsidR="005F3D94" w:rsidRPr="00EA6E7A">
        <w:rPr>
          <w:rFonts w:ascii="Montserrat" w:hAnsi="Montserrat"/>
          <w:b/>
          <w:lang w:val="ro-RO"/>
        </w:rPr>
        <w:t xml:space="preserve"> </w:t>
      </w:r>
      <w:r w:rsidRPr="00EA6E7A">
        <w:rPr>
          <w:rFonts w:ascii="Montserrat" w:hAnsi="Montserrat"/>
          <w:b/>
          <w:lang w:val="ro-RO"/>
        </w:rPr>
        <w:t>R</w:t>
      </w:r>
      <w:r w:rsidR="005F3D94" w:rsidRPr="00EA6E7A">
        <w:rPr>
          <w:rFonts w:ascii="Montserrat" w:hAnsi="Montserrat"/>
          <w:b/>
          <w:lang w:val="ro-RO"/>
        </w:rPr>
        <w:t xml:space="preserve"> </w:t>
      </w:r>
      <w:r w:rsidRPr="00EA6E7A">
        <w:rPr>
          <w:rFonts w:ascii="Montserrat" w:hAnsi="Montserrat"/>
          <w:b/>
          <w:lang w:val="ro-RO"/>
        </w:rPr>
        <w:t>Â</w:t>
      </w:r>
      <w:r w:rsidR="005F3D94" w:rsidRPr="00EA6E7A">
        <w:rPr>
          <w:rFonts w:ascii="Montserrat" w:hAnsi="Montserrat"/>
          <w:b/>
          <w:lang w:val="ro-RO"/>
        </w:rPr>
        <w:t xml:space="preserve"> </w:t>
      </w:r>
      <w:r w:rsidRPr="00EA6E7A">
        <w:rPr>
          <w:rFonts w:ascii="Montserrat" w:hAnsi="Montserrat"/>
          <w:b/>
          <w:lang w:val="ro-RO"/>
        </w:rPr>
        <w:t>R</w:t>
      </w:r>
      <w:r w:rsidR="005F3D94" w:rsidRPr="00EA6E7A">
        <w:rPr>
          <w:rFonts w:ascii="Montserrat" w:hAnsi="Montserrat"/>
          <w:b/>
          <w:lang w:val="ro-RO"/>
        </w:rPr>
        <w:t xml:space="preserve"> </w:t>
      </w:r>
      <w:r w:rsidRPr="00EA6E7A">
        <w:rPr>
          <w:rFonts w:ascii="Montserrat" w:hAnsi="Montserrat"/>
          <w:b/>
          <w:lang w:val="ro-RO"/>
        </w:rPr>
        <w:t>E</w:t>
      </w:r>
    </w:p>
    <w:p w14:paraId="74323379" w14:textId="77777777" w:rsidR="00CD4754" w:rsidRPr="00EA6E7A" w:rsidRDefault="00CD4754" w:rsidP="00CD4754">
      <w:pPr>
        <w:spacing w:line="240" w:lineRule="auto"/>
        <w:jc w:val="center"/>
        <w:rPr>
          <w:rFonts w:ascii="Montserrat" w:hAnsi="Montserrat"/>
          <w:b/>
        </w:rPr>
      </w:pPr>
      <w:bookmarkStart w:id="0" w:name="_Hlk479682873"/>
      <w:r w:rsidRPr="00EA6E7A">
        <w:rPr>
          <w:rFonts w:ascii="Montserrat" w:hAnsi="Montserrat"/>
          <w:b/>
        </w:rPr>
        <w:t xml:space="preserve">privind </w:t>
      </w:r>
      <w:bookmarkStart w:id="1" w:name="_Hlk62542616"/>
      <w:r w:rsidRPr="00EA6E7A">
        <w:rPr>
          <w:rFonts w:ascii="Montserrat" w:hAnsi="Montserrat"/>
          <w:b/>
          <w:bCs/>
        </w:rPr>
        <w:t xml:space="preserve">aprobarea taxelor şi tarifelor </w:t>
      </w:r>
      <w:r w:rsidRPr="00EA6E7A">
        <w:rPr>
          <w:rFonts w:ascii="Montserrat" w:hAnsi="Montserrat"/>
          <w:b/>
        </w:rPr>
        <w:t>pentru anul fiscal 2023</w:t>
      </w:r>
    </w:p>
    <w:p w14:paraId="44ED93A8" w14:textId="2F3FC9BB" w:rsidR="00CD4754" w:rsidRPr="00EA6E7A" w:rsidRDefault="00CD4754" w:rsidP="00CD4754">
      <w:pPr>
        <w:spacing w:line="240" w:lineRule="auto"/>
        <w:jc w:val="center"/>
        <w:rPr>
          <w:rFonts w:ascii="Montserrat" w:hAnsi="Montserrat"/>
          <w:b/>
        </w:rPr>
      </w:pPr>
    </w:p>
    <w:p w14:paraId="3D2ACFF1" w14:textId="77777777" w:rsidR="00647078" w:rsidRPr="00EA6E7A" w:rsidRDefault="00647078" w:rsidP="00CD4754">
      <w:pPr>
        <w:spacing w:line="240" w:lineRule="auto"/>
        <w:jc w:val="center"/>
        <w:rPr>
          <w:rFonts w:ascii="Montserrat" w:hAnsi="Montserrat"/>
          <w:b/>
        </w:rPr>
      </w:pPr>
    </w:p>
    <w:p w14:paraId="694660AE" w14:textId="77777777" w:rsidR="00CD4754" w:rsidRPr="00EA6E7A" w:rsidRDefault="00CD4754" w:rsidP="00CD4754">
      <w:pPr>
        <w:spacing w:line="240" w:lineRule="auto"/>
        <w:jc w:val="center"/>
        <w:rPr>
          <w:rFonts w:ascii="Montserrat Light" w:hAnsi="Montserrat Light"/>
          <w:b/>
        </w:rPr>
      </w:pPr>
    </w:p>
    <w:bookmarkEnd w:id="1"/>
    <w:p w14:paraId="4BF7EC72" w14:textId="77777777" w:rsidR="00CD4754" w:rsidRPr="00EA6E7A" w:rsidRDefault="00CD4754" w:rsidP="00CD4754">
      <w:pPr>
        <w:spacing w:line="240" w:lineRule="auto"/>
        <w:jc w:val="both"/>
        <w:rPr>
          <w:rFonts w:ascii="Montserrat Light" w:hAnsi="Montserrat Light"/>
        </w:rPr>
      </w:pPr>
      <w:r w:rsidRPr="00EA6E7A">
        <w:rPr>
          <w:rFonts w:ascii="Montserrat Light" w:hAnsi="Montserrat Light"/>
        </w:rPr>
        <w:t>Consiliul Judeţean Cluj întrunit în şedinţă ordinară;</w:t>
      </w:r>
    </w:p>
    <w:p w14:paraId="0136A736" w14:textId="77777777" w:rsidR="00CD4754" w:rsidRPr="00EA6E7A" w:rsidRDefault="00CD4754" w:rsidP="00CD4754">
      <w:pPr>
        <w:spacing w:line="240" w:lineRule="auto"/>
        <w:jc w:val="both"/>
        <w:rPr>
          <w:rFonts w:ascii="Montserrat Light" w:hAnsi="Montserrat Light"/>
        </w:rPr>
      </w:pPr>
    </w:p>
    <w:p w14:paraId="28B97545" w14:textId="24333AB8" w:rsidR="00CD4754" w:rsidRPr="00EA6E7A" w:rsidRDefault="00CD4754" w:rsidP="00CD4754">
      <w:pPr>
        <w:spacing w:line="240" w:lineRule="auto"/>
        <w:jc w:val="both"/>
        <w:rPr>
          <w:rFonts w:ascii="Montserrat Light" w:hAnsi="Montserrat Light"/>
        </w:rPr>
      </w:pPr>
      <w:r w:rsidRPr="00EA6E7A">
        <w:rPr>
          <w:rFonts w:ascii="Montserrat Light" w:hAnsi="Montserrat Light"/>
        </w:rPr>
        <w:t xml:space="preserve">Având în vedere Proiectul de hotărâre înregistrat cu </w:t>
      </w:r>
      <w:r w:rsidR="00B5554F" w:rsidRPr="00EA6E7A">
        <w:rPr>
          <w:rFonts w:ascii="Montserrat Light" w:hAnsi="Montserrat Light"/>
        </w:rPr>
        <w:t>nr. 230 din 23.11.20222 pri</w:t>
      </w:r>
      <w:r w:rsidRPr="00EA6E7A">
        <w:rPr>
          <w:rFonts w:ascii="Montserrat Light" w:hAnsi="Montserrat Light"/>
        </w:rPr>
        <w:t>vind aprobarea taxelor şi tarifelor pentru anul fiscal 2023, propus de Președintele Consiliului Județean Cluj, domnul Alin Tișe, care este însoţit de Referatul de aprobare cu nr. 44.510/2022; Raportul de specialitate întocmit de compartimentul de resort din cadrul aparatului de specialitate al Consiliului Judeţean Cluj cu nr. 44.513/2022 şi de Avizul cu nr. 44.510</w:t>
      </w:r>
      <w:r w:rsidR="00B37844" w:rsidRPr="00EA6E7A">
        <w:rPr>
          <w:rFonts w:ascii="Montserrat Light" w:hAnsi="Montserrat Light"/>
        </w:rPr>
        <w:t xml:space="preserve">/2022 </w:t>
      </w:r>
      <w:r w:rsidRPr="00EA6E7A">
        <w:rPr>
          <w:rFonts w:ascii="Montserrat Light" w:hAnsi="Montserrat Light"/>
        </w:rPr>
        <w:t xml:space="preserve">din </w:t>
      </w:r>
      <w:r w:rsidR="003B36FB" w:rsidRPr="00EA6E7A">
        <w:rPr>
          <w:rFonts w:ascii="Montserrat Light" w:hAnsi="Montserrat Light"/>
        </w:rPr>
        <w:t>25.01.20</w:t>
      </w:r>
      <w:r w:rsidRPr="00EA6E7A">
        <w:rPr>
          <w:rFonts w:ascii="Montserrat Light" w:hAnsi="Montserrat Light"/>
        </w:rPr>
        <w:t xml:space="preserve">23 adoptat de Comisia de specialitate nr. </w:t>
      </w:r>
      <w:r w:rsidR="003B36FB" w:rsidRPr="00EA6E7A">
        <w:rPr>
          <w:rFonts w:ascii="Montserrat Light" w:hAnsi="Montserrat Light"/>
        </w:rPr>
        <w:t>2,</w:t>
      </w:r>
      <w:r w:rsidRPr="00EA6E7A">
        <w:rPr>
          <w:rFonts w:ascii="Montserrat Light" w:hAnsi="Montserrat Light"/>
        </w:rPr>
        <w:t xml:space="preserve"> în conformitate cu art. 182 alin. (4) coroborat cu art. 136 din Ordonanța de urgență a Guvernului nr. 57/2019 privind Codul administrativ, cu modificările și completările ulterioare; </w:t>
      </w:r>
    </w:p>
    <w:p w14:paraId="6DD4A9D0" w14:textId="77777777" w:rsidR="00CD4754" w:rsidRPr="00EA6E7A" w:rsidRDefault="00CD4754" w:rsidP="00CD4754">
      <w:pPr>
        <w:spacing w:line="240" w:lineRule="auto"/>
        <w:jc w:val="both"/>
        <w:rPr>
          <w:rFonts w:ascii="Montserrat Light" w:hAnsi="Montserrat Light"/>
        </w:rPr>
      </w:pPr>
    </w:p>
    <w:p w14:paraId="73E3CD21" w14:textId="77777777" w:rsidR="00F40344" w:rsidRPr="00EA6E7A" w:rsidRDefault="00CD4754" w:rsidP="00F40344">
      <w:pPr>
        <w:spacing w:line="240" w:lineRule="auto"/>
        <w:jc w:val="both"/>
        <w:rPr>
          <w:rFonts w:ascii="Montserrat Light" w:hAnsi="Montserrat Light"/>
        </w:rPr>
      </w:pPr>
      <w:r w:rsidRPr="00EA6E7A">
        <w:rPr>
          <w:rFonts w:ascii="Montserrat Light" w:hAnsi="Montserrat Light"/>
        </w:rPr>
        <w:t>Ţinând cont de:</w:t>
      </w:r>
      <w:r w:rsidR="00F40344" w:rsidRPr="00EA6E7A">
        <w:rPr>
          <w:rFonts w:ascii="Montserrat Light" w:hAnsi="Montserrat Light"/>
        </w:rPr>
        <w:t xml:space="preserve"> </w:t>
      </w:r>
    </w:p>
    <w:p w14:paraId="2294F4E2" w14:textId="7EC651C9" w:rsidR="00F40344" w:rsidRPr="00EA6E7A" w:rsidRDefault="00F40344" w:rsidP="00F40344">
      <w:pPr>
        <w:pStyle w:val="Listparagraf"/>
        <w:numPr>
          <w:ilvl w:val="0"/>
          <w:numId w:val="27"/>
        </w:numPr>
        <w:jc w:val="both"/>
        <w:rPr>
          <w:rFonts w:ascii="Montserrat Light" w:hAnsi="Montserrat Light"/>
          <w:sz w:val="22"/>
          <w:szCs w:val="22"/>
          <w:lang w:val="ro-RO"/>
        </w:rPr>
      </w:pPr>
      <w:r w:rsidRPr="00EA6E7A">
        <w:rPr>
          <w:rFonts w:ascii="Montserrat Light" w:hAnsi="Montserrat Light"/>
          <w:sz w:val="22"/>
          <w:szCs w:val="22"/>
        </w:rPr>
        <w:t>Nota</w:t>
      </w:r>
      <w:r w:rsidR="00290893" w:rsidRPr="00EA6E7A">
        <w:rPr>
          <w:rFonts w:ascii="Montserrat Light" w:hAnsi="Montserrat Light"/>
          <w:sz w:val="22"/>
          <w:szCs w:val="22"/>
        </w:rPr>
        <w:t xml:space="preserve"> internă a</w:t>
      </w:r>
      <w:r w:rsidRPr="00EA6E7A">
        <w:rPr>
          <w:rFonts w:ascii="Montserrat Light" w:hAnsi="Montserrat Light"/>
          <w:sz w:val="22"/>
          <w:szCs w:val="22"/>
        </w:rPr>
        <w:t xml:space="preserve"> Direcției Urbanism și Amenajarea Teritoriului</w:t>
      </w:r>
      <w:r w:rsidR="00290893" w:rsidRPr="00EA6E7A">
        <w:rPr>
          <w:rFonts w:ascii="Montserrat Light" w:hAnsi="Montserrat Light"/>
          <w:sz w:val="22"/>
          <w:szCs w:val="22"/>
        </w:rPr>
        <w:t xml:space="preserve"> cu nr. 38.095/2022</w:t>
      </w:r>
      <w:r w:rsidRPr="00EA6E7A">
        <w:rPr>
          <w:rFonts w:ascii="Montserrat Light" w:hAnsi="Montserrat Light"/>
          <w:sz w:val="22"/>
          <w:szCs w:val="22"/>
          <w:lang w:val="ro-RO"/>
        </w:rPr>
        <w:t>;</w:t>
      </w:r>
    </w:p>
    <w:p w14:paraId="1686EA9F" w14:textId="59ACF6BF" w:rsidR="00F40344" w:rsidRPr="00EA6E7A" w:rsidRDefault="00290893" w:rsidP="00F40344">
      <w:pPr>
        <w:pStyle w:val="Listparagraf"/>
        <w:numPr>
          <w:ilvl w:val="0"/>
          <w:numId w:val="27"/>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Notele interne ale </w:t>
      </w:r>
      <w:r w:rsidR="00F40344" w:rsidRPr="00EA6E7A">
        <w:rPr>
          <w:rFonts w:ascii="Montserrat Light" w:hAnsi="Montserrat Light"/>
          <w:sz w:val="22"/>
          <w:szCs w:val="22"/>
        </w:rPr>
        <w:t>Direcţi</w:t>
      </w:r>
      <w:r w:rsidRPr="00EA6E7A">
        <w:rPr>
          <w:rFonts w:ascii="Montserrat Light" w:hAnsi="Montserrat Light"/>
          <w:sz w:val="22"/>
          <w:szCs w:val="22"/>
        </w:rPr>
        <w:t>ei</w:t>
      </w:r>
      <w:r w:rsidR="00F40344" w:rsidRPr="00EA6E7A">
        <w:rPr>
          <w:rFonts w:ascii="Montserrat Light" w:hAnsi="Montserrat Light"/>
          <w:sz w:val="22"/>
          <w:szCs w:val="22"/>
        </w:rPr>
        <w:t xml:space="preserve"> Juridic</w:t>
      </w:r>
      <w:r w:rsidRPr="00EA6E7A">
        <w:rPr>
          <w:rFonts w:ascii="Montserrat Light" w:hAnsi="Montserrat Light"/>
          <w:sz w:val="22"/>
          <w:szCs w:val="22"/>
        </w:rPr>
        <w:t>e cu n</w:t>
      </w:r>
      <w:r w:rsidR="00F40344" w:rsidRPr="00EA6E7A">
        <w:rPr>
          <w:rFonts w:ascii="Montserrat Light" w:hAnsi="Montserrat Light"/>
          <w:sz w:val="22"/>
          <w:szCs w:val="22"/>
        </w:rPr>
        <w:t>r. 38.090/2022 și nr. 38.091/2022</w:t>
      </w:r>
      <w:r w:rsidRPr="00EA6E7A">
        <w:rPr>
          <w:rFonts w:ascii="Montserrat Light" w:hAnsi="Montserrat Light"/>
          <w:sz w:val="22"/>
          <w:szCs w:val="22"/>
        </w:rPr>
        <w:t>;</w:t>
      </w:r>
      <w:r w:rsidR="00F40344" w:rsidRPr="00EA6E7A">
        <w:rPr>
          <w:rFonts w:ascii="Montserrat Light" w:hAnsi="Montserrat Light"/>
          <w:sz w:val="22"/>
          <w:szCs w:val="22"/>
        </w:rPr>
        <w:t xml:space="preserve"> </w:t>
      </w:r>
    </w:p>
    <w:p w14:paraId="75185552" w14:textId="46E31C0C" w:rsidR="00CD4754" w:rsidRPr="00EA6E7A" w:rsidRDefault="00290893" w:rsidP="00CD4754">
      <w:pPr>
        <w:pStyle w:val="Listparagraf"/>
        <w:numPr>
          <w:ilvl w:val="0"/>
          <w:numId w:val="27"/>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Nota internă a </w:t>
      </w:r>
      <w:r w:rsidR="00CD4754" w:rsidRPr="00EA6E7A">
        <w:rPr>
          <w:rFonts w:ascii="Montserrat Light" w:hAnsi="Montserrat Light"/>
          <w:sz w:val="22"/>
          <w:szCs w:val="22"/>
        </w:rPr>
        <w:t>Direcți</w:t>
      </w:r>
      <w:r w:rsidRPr="00EA6E7A">
        <w:rPr>
          <w:rFonts w:ascii="Montserrat Light" w:hAnsi="Montserrat Light"/>
          <w:sz w:val="22"/>
          <w:szCs w:val="22"/>
        </w:rPr>
        <w:t>ei</w:t>
      </w:r>
      <w:r w:rsidR="00CD4754" w:rsidRPr="00EA6E7A">
        <w:rPr>
          <w:rFonts w:ascii="Montserrat Light" w:hAnsi="Montserrat Light"/>
          <w:sz w:val="22"/>
          <w:szCs w:val="22"/>
        </w:rPr>
        <w:t xml:space="preserve"> Administrație și Relații Publice</w:t>
      </w:r>
      <w:r w:rsidRPr="00EA6E7A">
        <w:rPr>
          <w:rFonts w:ascii="Montserrat Light" w:hAnsi="Montserrat Light"/>
          <w:sz w:val="22"/>
          <w:szCs w:val="22"/>
        </w:rPr>
        <w:t xml:space="preserve"> cu </w:t>
      </w:r>
      <w:r w:rsidR="00CD4754" w:rsidRPr="00EA6E7A">
        <w:rPr>
          <w:rFonts w:ascii="Montserrat Light" w:hAnsi="Montserrat Light"/>
          <w:sz w:val="22"/>
          <w:szCs w:val="22"/>
        </w:rPr>
        <w:t>nr. 39.650/2022</w:t>
      </w:r>
      <w:r w:rsidRPr="00EA6E7A">
        <w:rPr>
          <w:rFonts w:ascii="Montserrat Light" w:hAnsi="Montserrat Light"/>
          <w:sz w:val="22"/>
          <w:szCs w:val="22"/>
        </w:rPr>
        <w:t>;</w:t>
      </w:r>
    </w:p>
    <w:p w14:paraId="418E1A22" w14:textId="68470A5F" w:rsidR="00CD4754" w:rsidRPr="00EA6E7A" w:rsidRDefault="00290893" w:rsidP="00CD4754">
      <w:pPr>
        <w:pStyle w:val="Listparagraf"/>
        <w:numPr>
          <w:ilvl w:val="0"/>
          <w:numId w:val="27"/>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Nota internă a </w:t>
      </w:r>
      <w:r w:rsidR="00CD4754" w:rsidRPr="00EA6E7A">
        <w:rPr>
          <w:rFonts w:ascii="Montserrat Light" w:hAnsi="Montserrat Light"/>
          <w:sz w:val="22"/>
          <w:szCs w:val="22"/>
        </w:rPr>
        <w:t>Direcți</w:t>
      </w:r>
      <w:r w:rsidRPr="00EA6E7A">
        <w:rPr>
          <w:rFonts w:ascii="Montserrat Light" w:hAnsi="Montserrat Light"/>
          <w:sz w:val="22"/>
          <w:szCs w:val="22"/>
        </w:rPr>
        <w:t>ei</w:t>
      </w:r>
      <w:r w:rsidR="00CD4754" w:rsidRPr="00EA6E7A">
        <w:rPr>
          <w:rFonts w:ascii="Montserrat Light" w:hAnsi="Montserrat Light"/>
          <w:sz w:val="22"/>
          <w:szCs w:val="22"/>
        </w:rPr>
        <w:t xml:space="preserve"> de Administrare a Domeniului Public și Privat al Județului Cluj </w:t>
      </w:r>
      <w:r w:rsidR="00621447" w:rsidRPr="00EA6E7A">
        <w:rPr>
          <w:rFonts w:ascii="Montserrat Light" w:hAnsi="Montserrat Light"/>
          <w:sz w:val="22"/>
          <w:szCs w:val="22"/>
        </w:rPr>
        <w:t xml:space="preserve">cu </w:t>
      </w:r>
      <w:r w:rsidR="00CD4754" w:rsidRPr="00EA6E7A">
        <w:rPr>
          <w:rFonts w:ascii="Montserrat Light" w:hAnsi="Montserrat Light"/>
          <w:sz w:val="22"/>
          <w:szCs w:val="22"/>
        </w:rPr>
        <w:t>nr. 40.102/2022</w:t>
      </w:r>
      <w:r w:rsidR="00621447" w:rsidRPr="00EA6E7A">
        <w:rPr>
          <w:rFonts w:ascii="Montserrat Light" w:hAnsi="Montserrat Light"/>
          <w:sz w:val="22"/>
          <w:szCs w:val="22"/>
        </w:rPr>
        <w:t>;</w:t>
      </w:r>
    </w:p>
    <w:p w14:paraId="038D6133" w14:textId="5B17263A" w:rsidR="00CD4754" w:rsidRPr="00EA6E7A" w:rsidRDefault="00621447" w:rsidP="00CD4754">
      <w:pPr>
        <w:pStyle w:val="Listparagraf"/>
        <w:numPr>
          <w:ilvl w:val="0"/>
          <w:numId w:val="27"/>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Nota internă a </w:t>
      </w:r>
      <w:r w:rsidR="00CD4754" w:rsidRPr="00EA6E7A">
        <w:rPr>
          <w:rFonts w:ascii="Montserrat Light" w:hAnsi="Montserrat Light"/>
          <w:sz w:val="22"/>
          <w:szCs w:val="22"/>
        </w:rPr>
        <w:t>Direcţi</w:t>
      </w:r>
      <w:r w:rsidRPr="00EA6E7A">
        <w:rPr>
          <w:rFonts w:ascii="Montserrat Light" w:hAnsi="Montserrat Light"/>
          <w:sz w:val="22"/>
          <w:szCs w:val="22"/>
        </w:rPr>
        <w:t>ei</w:t>
      </w:r>
      <w:r w:rsidR="00CD4754" w:rsidRPr="00EA6E7A">
        <w:rPr>
          <w:rFonts w:ascii="Montserrat Light" w:hAnsi="Montserrat Light"/>
          <w:sz w:val="22"/>
          <w:szCs w:val="22"/>
        </w:rPr>
        <w:t xml:space="preserve"> de Administrare şi Exploatare a Stadionului Cluj Arena</w:t>
      </w:r>
      <w:r w:rsidRPr="00EA6E7A">
        <w:rPr>
          <w:rFonts w:ascii="Montserrat Light" w:hAnsi="Montserrat Light"/>
          <w:sz w:val="22"/>
          <w:szCs w:val="22"/>
        </w:rPr>
        <w:t xml:space="preserve"> cu </w:t>
      </w:r>
      <w:r w:rsidR="00CD4754" w:rsidRPr="00EA6E7A">
        <w:rPr>
          <w:rFonts w:ascii="Montserrat Light" w:hAnsi="Montserrat Light"/>
          <w:sz w:val="22"/>
          <w:szCs w:val="22"/>
        </w:rPr>
        <w:t>nr. 41.788/2022</w:t>
      </w:r>
      <w:r w:rsidRPr="00EA6E7A">
        <w:rPr>
          <w:rFonts w:ascii="Montserrat Light" w:hAnsi="Montserrat Light"/>
          <w:sz w:val="22"/>
          <w:szCs w:val="22"/>
        </w:rPr>
        <w:t>;</w:t>
      </w:r>
    </w:p>
    <w:p w14:paraId="61D682A5" w14:textId="113A5AD4" w:rsidR="00CD4754" w:rsidRPr="00EA6E7A" w:rsidRDefault="00621447" w:rsidP="00CD4754">
      <w:pPr>
        <w:pStyle w:val="Listparagraf"/>
        <w:numPr>
          <w:ilvl w:val="0"/>
          <w:numId w:val="27"/>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Nota internă a </w:t>
      </w:r>
      <w:r w:rsidR="00CD4754" w:rsidRPr="00EA6E7A">
        <w:rPr>
          <w:rFonts w:ascii="Montserrat Light" w:hAnsi="Montserrat Light"/>
          <w:sz w:val="22"/>
          <w:szCs w:val="22"/>
        </w:rPr>
        <w:t>Direcți</w:t>
      </w:r>
      <w:r w:rsidRPr="00EA6E7A">
        <w:rPr>
          <w:rFonts w:ascii="Montserrat Light" w:hAnsi="Montserrat Light"/>
          <w:sz w:val="22"/>
          <w:szCs w:val="22"/>
        </w:rPr>
        <w:t>ei</w:t>
      </w:r>
      <w:r w:rsidR="00CD4754" w:rsidRPr="00EA6E7A">
        <w:rPr>
          <w:rFonts w:ascii="Montserrat Light" w:hAnsi="Montserrat Light"/>
          <w:sz w:val="22"/>
          <w:szCs w:val="22"/>
        </w:rPr>
        <w:t xml:space="preserve"> Județe</w:t>
      </w:r>
      <w:r w:rsidRPr="00EA6E7A">
        <w:rPr>
          <w:rFonts w:ascii="Montserrat Light" w:hAnsi="Montserrat Light"/>
          <w:sz w:val="22"/>
          <w:szCs w:val="22"/>
        </w:rPr>
        <w:t>ne</w:t>
      </w:r>
      <w:r w:rsidR="00CD4754" w:rsidRPr="00EA6E7A">
        <w:rPr>
          <w:rFonts w:ascii="Montserrat Light" w:hAnsi="Montserrat Light"/>
          <w:sz w:val="22"/>
          <w:szCs w:val="22"/>
        </w:rPr>
        <w:t xml:space="preserve"> de Evidenț</w:t>
      </w:r>
      <w:r w:rsidRPr="00EA6E7A">
        <w:rPr>
          <w:rFonts w:ascii="Montserrat Light" w:hAnsi="Montserrat Light"/>
          <w:sz w:val="22"/>
          <w:szCs w:val="22"/>
        </w:rPr>
        <w:t>ă</w:t>
      </w:r>
      <w:r w:rsidR="00CD4754" w:rsidRPr="00EA6E7A">
        <w:rPr>
          <w:rFonts w:ascii="Montserrat Light" w:hAnsi="Montserrat Light"/>
          <w:sz w:val="22"/>
          <w:szCs w:val="22"/>
        </w:rPr>
        <w:t xml:space="preserve"> a Persoanelor Cluj</w:t>
      </w:r>
      <w:r w:rsidRPr="00EA6E7A">
        <w:rPr>
          <w:rFonts w:ascii="Montserrat Light" w:hAnsi="Montserrat Light"/>
          <w:sz w:val="22"/>
          <w:szCs w:val="22"/>
        </w:rPr>
        <w:t xml:space="preserve"> cu </w:t>
      </w:r>
      <w:r w:rsidR="00CD4754" w:rsidRPr="00EA6E7A">
        <w:rPr>
          <w:rFonts w:ascii="Montserrat Light" w:hAnsi="Montserrat Light"/>
          <w:sz w:val="22"/>
          <w:szCs w:val="22"/>
        </w:rPr>
        <w:t>nr. 41.746/2022</w:t>
      </w:r>
      <w:r w:rsidRPr="00EA6E7A">
        <w:rPr>
          <w:rFonts w:ascii="Montserrat Light" w:hAnsi="Montserrat Light"/>
          <w:sz w:val="22"/>
          <w:szCs w:val="22"/>
        </w:rPr>
        <w:t>;</w:t>
      </w:r>
    </w:p>
    <w:p w14:paraId="7D5ED8B7" w14:textId="54AB5CBB" w:rsidR="00CD4754" w:rsidRPr="00EA6E7A" w:rsidRDefault="00621447" w:rsidP="00CD4754">
      <w:pPr>
        <w:pStyle w:val="Listparagraf"/>
        <w:numPr>
          <w:ilvl w:val="0"/>
          <w:numId w:val="27"/>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Nota internă a </w:t>
      </w:r>
      <w:r w:rsidR="00CD4754" w:rsidRPr="00EA6E7A">
        <w:rPr>
          <w:rFonts w:ascii="Montserrat Light" w:hAnsi="Montserrat Light"/>
          <w:sz w:val="22"/>
          <w:szCs w:val="22"/>
        </w:rPr>
        <w:t>Serviciul</w:t>
      </w:r>
      <w:r w:rsidR="00647078" w:rsidRPr="00EA6E7A">
        <w:rPr>
          <w:rFonts w:ascii="Montserrat Light" w:hAnsi="Montserrat Light"/>
          <w:sz w:val="22"/>
          <w:szCs w:val="22"/>
        </w:rPr>
        <w:t>ui</w:t>
      </w:r>
      <w:r w:rsidR="00CD4754" w:rsidRPr="00EA6E7A">
        <w:rPr>
          <w:rFonts w:ascii="Montserrat Light" w:hAnsi="Montserrat Light"/>
          <w:sz w:val="22"/>
          <w:szCs w:val="22"/>
        </w:rPr>
        <w:t xml:space="preserve"> Centrul Național de Informare Turistică Cluj</w:t>
      </w:r>
      <w:r w:rsidRPr="00EA6E7A">
        <w:rPr>
          <w:rFonts w:ascii="Montserrat Light" w:hAnsi="Montserrat Light"/>
          <w:sz w:val="22"/>
          <w:szCs w:val="22"/>
        </w:rPr>
        <w:t xml:space="preserve"> cu </w:t>
      </w:r>
      <w:r w:rsidR="00CD4754" w:rsidRPr="00EA6E7A">
        <w:rPr>
          <w:rFonts w:ascii="Montserrat Light" w:hAnsi="Montserrat Light"/>
          <w:sz w:val="22"/>
          <w:szCs w:val="22"/>
        </w:rPr>
        <w:t>nr. 38.096/2022</w:t>
      </w:r>
      <w:r w:rsidRPr="00EA6E7A">
        <w:rPr>
          <w:rFonts w:ascii="Montserrat Light" w:hAnsi="Montserrat Light"/>
          <w:sz w:val="22"/>
          <w:szCs w:val="22"/>
        </w:rPr>
        <w:t>;</w:t>
      </w:r>
    </w:p>
    <w:p w14:paraId="38E3E75B" w14:textId="77777777" w:rsidR="00CD4754" w:rsidRPr="00EA6E7A" w:rsidRDefault="00CD4754" w:rsidP="00CD4754">
      <w:pPr>
        <w:spacing w:line="240" w:lineRule="auto"/>
        <w:jc w:val="both"/>
        <w:rPr>
          <w:rFonts w:ascii="Montserrat Light" w:hAnsi="Montserrat Light"/>
        </w:rPr>
      </w:pPr>
    </w:p>
    <w:p w14:paraId="3AACF072" w14:textId="1A2F6EB8" w:rsidR="00CD4754" w:rsidRPr="00EA6E7A" w:rsidRDefault="00CD4754" w:rsidP="00CD4754">
      <w:pPr>
        <w:spacing w:line="240" w:lineRule="auto"/>
        <w:jc w:val="both"/>
        <w:rPr>
          <w:rFonts w:ascii="Montserrat Light" w:hAnsi="Montserrat Light"/>
        </w:rPr>
      </w:pPr>
      <w:r w:rsidRPr="00EA6E7A">
        <w:rPr>
          <w:rFonts w:ascii="Montserrat Light" w:hAnsi="Montserrat Light"/>
        </w:rPr>
        <w:t>Luând în considerare prevederile</w:t>
      </w:r>
      <w:bookmarkStart w:id="2" w:name="_Hlk508022111"/>
      <w:r w:rsidRPr="00EA6E7A">
        <w:rPr>
          <w:rFonts w:ascii="Montserrat Light" w:hAnsi="Montserrat Light"/>
        </w:rPr>
        <w:t xml:space="preserve"> art. 123 – 140 și ale art. 142 - 156 din Regulamentul de organizare şi funcţionare a Consiliului Judeţean Cluj, aprobat prin Hotărârea Consiliului Judeţean Cluj nr. 170/2020, republicată; </w:t>
      </w:r>
    </w:p>
    <w:p w14:paraId="17912AF2" w14:textId="77777777" w:rsidR="00CD4754" w:rsidRPr="00EA6E7A" w:rsidRDefault="00CD4754" w:rsidP="00CD4754">
      <w:pPr>
        <w:spacing w:line="240" w:lineRule="auto"/>
        <w:jc w:val="both"/>
        <w:rPr>
          <w:rFonts w:ascii="Montserrat Light" w:hAnsi="Montserrat Light"/>
        </w:rPr>
      </w:pPr>
    </w:p>
    <w:bookmarkEnd w:id="2"/>
    <w:p w14:paraId="37293E1C" w14:textId="77777777" w:rsidR="00CD4754" w:rsidRPr="00EA6E7A" w:rsidRDefault="00CD4754" w:rsidP="00CD4754">
      <w:pPr>
        <w:spacing w:line="240" w:lineRule="auto"/>
        <w:jc w:val="both"/>
        <w:rPr>
          <w:rFonts w:ascii="Montserrat Light" w:hAnsi="Montserrat Light"/>
        </w:rPr>
      </w:pPr>
      <w:r w:rsidRPr="00EA6E7A">
        <w:rPr>
          <w:rFonts w:ascii="Montserrat Light" w:hAnsi="Montserrat Light"/>
        </w:rPr>
        <w:t>În conformitate cu prevederile:</w:t>
      </w:r>
    </w:p>
    <w:p w14:paraId="44409ADA" w14:textId="2B7ADDC4"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art.  84 alin. (5), </w:t>
      </w:r>
      <w:r w:rsidR="00621447" w:rsidRPr="00EA6E7A">
        <w:rPr>
          <w:rFonts w:ascii="Montserrat Light" w:hAnsi="Montserrat Light"/>
          <w:sz w:val="22"/>
          <w:szCs w:val="22"/>
        </w:rPr>
        <w:t xml:space="preserve">ale </w:t>
      </w:r>
      <w:r w:rsidRPr="00EA6E7A">
        <w:rPr>
          <w:rFonts w:ascii="Montserrat Light" w:hAnsi="Montserrat Light"/>
          <w:sz w:val="22"/>
          <w:szCs w:val="22"/>
        </w:rPr>
        <w:t>art. 87 alin. (3)</w:t>
      </w:r>
      <w:r w:rsidR="00621447" w:rsidRPr="00EA6E7A">
        <w:rPr>
          <w:rFonts w:ascii="Montserrat Light" w:hAnsi="Montserrat Light"/>
          <w:sz w:val="22"/>
          <w:szCs w:val="22"/>
        </w:rPr>
        <w:t xml:space="preserve"> și ale </w:t>
      </w:r>
      <w:r w:rsidRPr="00EA6E7A">
        <w:rPr>
          <w:rFonts w:ascii="Montserrat Light" w:hAnsi="Montserrat Light"/>
          <w:sz w:val="22"/>
          <w:szCs w:val="22"/>
        </w:rPr>
        <w:t>art. 173 alin. (1) lit. b) și d), alin. (3) lit.</w:t>
      </w:r>
      <w:r w:rsidR="00981850" w:rsidRPr="00EA6E7A">
        <w:rPr>
          <w:rFonts w:ascii="Montserrat Light" w:hAnsi="Montserrat Light"/>
          <w:sz w:val="22"/>
          <w:szCs w:val="22"/>
        </w:rPr>
        <w:t xml:space="preserve"> </w:t>
      </w:r>
      <w:r w:rsidRPr="00EA6E7A">
        <w:rPr>
          <w:rFonts w:ascii="Montserrat Light" w:hAnsi="Montserrat Light"/>
          <w:sz w:val="22"/>
          <w:szCs w:val="22"/>
        </w:rPr>
        <w:t xml:space="preserve">c), alin. (5) și alin. (6) lit. b) din Ordonanța de </w:t>
      </w:r>
      <w:r w:rsidR="00981850" w:rsidRPr="00EA6E7A">
        <w:rPr>
          <w:rFonts w:ascii="Montserrat Light" w:hAnsi="Montserrat Light"/>
          <w:sz w:val="22"/>
          <w:szCs w:val="22"/>
        </w:rPr>
        <w:t>u</w:t>
      </w:r>
      <w:r w:rsidRPr="00EA6E7A">
        <w:rPr>
          <w:rFonts w:ascii="Montserrat Light" w:hAnsi="Montserrat Light"/>
          <w:sz w:val="22"/>
          <w:szCs w:val="22"/>
        </w:rPr>
        <w:t xml:space="preserve">rgență a Guvernului 57/2019 privind Codul </w:t>
      </w:r>
      <w:r w:rsidR="00981850" w:rsidRPr="00EA6E7A">
        <w:rPr>
          <w:rFonts w:ascii="Montserrat Light" w:hAnsi="Montserrat Light"/>
          <w:sz w:val="22"/>
          <w:szCs w:val="22"/>
        </w:rPr>
        <w:t>administrativ, cu modificările şi completările ulterioare</w:t>
      </w:r>
      <w:r w:rsidRPr="00EA6E7A">
        <w:rPr>
          <w:rFonts w:ascii="Montserrat Light" w:hAnsi="Montserrat Light"/>
          <w:sz w:val="22"/>
          <w:szCs w:val="22"/>
        </w:rPr>
        <w:t xml:space="preserve">; </w:t>
      </w:r>
    </w:p>
    <w:p w14:paraId="7D817F7F" w14:textId="6D32AB24"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art. 20 alin. (1), </w:t>
      </w:r>
      <w:r w:rsidR="00981850" w:rsidRPr="00EA6E7A">
        <w:rPr>
          <w:rFonts w:ascii="Montserrat Light" w:hAnsi="Montserrat Light"/>
          <w:sz w:val="22"/>
          <w:szCs w:val="22"/>
        </w:rPr>
        <w:t xml:space="preserve">ale </w:t>
      </w:r>
      <w:r w:rsidRPr="00EA6E7A">
        <w:rPr>
          <w:rFonts w:ascii="Montserrat Light" w:hAnsi="Montserrat Light"/>
          <w:sz w:val="22"/>
          <w:szCs w:val="22"/>
        </w:rPr>
        <w:t xml:space="preserve">art. 27, </w:t>
      </w:r>
      <w:r w:rsidR="00981850" w:rsidRPr="00EA6E7A">
        <w:rPr>
          <w:rFonts w:ascii="Montserrat Light" w:hAnsi="Montserrat Light"/>
          <w:sz w:val="22"/>
          <w:szCs w:val="22"/>
        </w:rPr>
        <w:t xml:space="preserve">ale </w:t>
      </w:r>
      <w:r w:rsidRPr="00EA6E7A">
        <w:rPr>
          <w:rFonts w:ascii="Montserrat Light" w:hAnsi="Montserrat Light"/>
          <w:sz w:val="22"/>
          <w:szCs w:val="22"/>
        </w:rPr>
        <w:t xml:space="preserve">art. 30, </w:t>
      </w:r>
      <w:r w:rsidR="00981850" w:rsidRPr="00EA6E7A">
        <w:rPr>
          <w:rFonts w:ascii="Montserrat Light" w:hAnsi="Montserrat Light"/>
          <w:sz w:val="22"/>
          <w:szCs w:val="22"/>
        </w:rPr>
        <w:t xml:space="preserve">ale </w:t>
      </w:r>
      <w:r w:rsidRPr="00EA6E7A">
        <w:rPr>
          <w:rFonts w:ascii="Montserrat Light" w:hAnsi="Montserrat Light"/>
          <w:sz w:val="22"/>
          <w:szCs w:val="22"/>
        </w:rPr>
        <w:t>art. 67 alin. (1) lit b) şi a</w:t>
      </w:r>
      <w:r w:rsidR="00981850" w:rsidRPr="00EA6E7A">
        <w:rPr>
          <w:rFonts w:ascii="Montserrat Light" w:hAnsi="Montserrat Light"/>
          <w:sz w:val="22"/>
          <w:szCs w:val="22"/>
        </w:rPr>
        <w:t>le a</w:t>
      </w:r>
      <w:r w:rsidRPr="00EA6E7A">
        <w:rPr>
          <w:rFonts w:ascii="Montserrat Light" w:hAnsi="Montserrat Light"/>
          <w:sz w:val="22"/>
          <w:szCs w:val="22"/>
        </w:rPr>
        <w:t xml:space="preserve">rt. 68 din Legea privind finanţele publice locale nr. 273/2006, cu modificările şi completările ulterioare; </w:t>
      </w:r>
    </w:p>
    <w:p w14:paraId="6C053753" w14:textId="2C687B81"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Legii privind transparenţa decizională în administraţia publică nr. 52/2003, republicată, cu modificările şi completările ulterioare;</w:t>
      </w:r>
    </w:p>
    <w:p w14:paraId="1F2865AA" w14:textId="7777777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Legii privind Codul fiscal nr. 227/2015, cu modificările şi completările ulterioare; </w:t>
      </w:r>
    </w:p>
    <w:p w14:paraId="6BD0DDA2" w14:textId="4BDC6AF4"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Legii privind autorizarea executării lucrărilor de construcţii nr. 50/1991, republicată, cu modificările şi completările ulterioare;</w:t>
      </w:r>
    </w:p>
    <w:p w14:paraId="46D37681" w14:textId="7777777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Legii privind amenajarea teritoriului şi urbanismul nr. 350/2001, cu modificările şi completările ulterioare;</w:t>
      </w:r>
    </w:p>
    <w:p w14:paraId="39760702" w14:textId="13666D76" w:rsidR="00CD4754" w:rsidRPr="00EA6E7A" w:rsidRDefault="00CD4754" w:rsidP="00CD4754">
      <w:pPr>
        <w:pStyle w:val="Listparagraf"/>
        <w:numPr>
          <w:ilvl w:val="0"/>
          <w:numId w:val="28"/>
        </w:numPr>
        <w:suppressAutoHyphens/>
        <w:contextualSpacing w:val="0"/>
        <w:jc w:val="both"/>
        <w:rPr>
          <w:rFonts w:ascii="Montserrat Light" w:hAnsi="Montserrat Light" w:cs="Calibri"/>
          <w:sz w:val="22"/>
          <w:szCs w:val="22"/>
        </w:rPr>
      </w:pPr>
      <w:r w:rsidRPr="00EA6E7A">
        <w:rPr>
          <w:rFonts w:ascii="Montserrat Light" w:hAnsi="Montserrat Light" w:cs="Calibri"/>
          <w:sz w:val="22"/>
          <w:szCs w:val="22"/>
        </w:rPr>
        <w:t xml:space="preserve">art. 554, </w:t>
      </w:r>
      <w:r w:rsidR="00981850" w:rsidRPr="00EA6E7A">
        <w:rPr>
          <w:rFonts w:ascii="Montserrat Light" w:hAnsi="Montserrat Light" w:cs="Calibri"/>
          <w:sz w:val="22"/>
          <w:szCs w:val="22"/>
        </w:rPr>
        <w:t xml:space="preserve">ale </w:t>
      </w:r>
      <w:r w:rsidRPr="00EA6E7A">
        <w:rPr>
          <w:rFonts w:ascii="Montserrat Light" w:hAnsi="Montserrat Light" w:cs="Calibri"/>
          <w:sz w:val="22"/>
          <w:szCs w:val="22"/>
        </w:rPr>
        <w:t>art. 602</w:t>
      </w:r>
      <w:r w:rsidR="00981850" w:rsidRPr="00EA6E7A">
        <w:rPr>
          <w:rFonts w:ascii="Montserrat Light" w:hAnsi="Montserrat Light" w:cs="Calibri"/>
          <w:sz w:val="22"/>
          <w:szCs w:val="22"/>
        </w:rPr>
        <w:t xml:space="preserve"> - </w:t>
      </w:r>
      <w:r w:rsidRPr="00EA6E7A">
        <w:rPr>
          <w:rFonts w:ascii="Montserrat Light" w:hAnsi="Montserrat Light" w:cs="Calibri"/>
          <w:sz w:val="22"/>
          <w:szCs w:val="22"/>
        </w:rPr>
        <w:t xml:space="preserve">603, </w:t>
      </w:r>
      <w:r w:rsidR="00981850" w:rsidRPr="00EA6E7A">
        <w:rPr>
          <w:rFonts w:ascii="Montserrat Light" w:hAnsi="Montserrat Light" w:cs="Calibri"/>
          <w:sz w:val="22"/>
          <w:szCs w:val="22"/>
        </w:rPr>
        <w:t xml:space="preserve">ale </w:t>
      </w:r>
      <w:r w:rsidRPr="00EA6E7A">
        <w:rPr>
          <w:rFonts w:ascii="Montserrat Light" w:hAnsi="Montserrat Light" w:cs="Calibri"/>
          <w:sz w:val="22"/>
          <w:szCs w:val="22"/>
        </w:rPr>
        <w:t>art. 612, a</w:t>
      </w:r>
      <w:r w:rsidR="00981850" w:rsidRPr="00EA6E7A">
        <w:rPr>
          <w:rFonts w:ascii="Montserrat Light" w:hAnsi="Montserrat Light" w:cs="Calibri"/>
          <w:sz w:val="22"/>
          <w:szCs w:val="22"/>
        </w:rPr>
        <w:t>le a</w:t>
      </w:r>
      <w:r w:rsidRPr="00EA6E7A">
        <w:rPr>
          <w:rFonts w:ascii="Montserrat Light" w:hAnsi="Montserrat Light" w:cs="Calibri"/>
          <w:sz w:val="22"/>
          <w:szCs w:val="22"/>
        </w:rPr>
        <w:t>rt. 621</w:t>
      </w:r>
      <w:r w:rsidR="00981850" w:rsidRPr="00EA6E7A">
        <w:rPr>
          <w:rFonts w:ascii="Montserrat Light" w:hAnsi="Montserrat Light" w:cs="Calibri"/>
          <w:sz w:val="22"/>
          <w:szCs w:val="22"/>
        </w:rPr>
        <w:t xml:space="preserve"> -</w:t>
      </w:r>
      <w:r w:rsidRPr="00EA6E7A">
        <w:rPr>
          <w:rFonts w:ascii="Montserrat Light" w:hAnsi="Montserrat Light" w:cs="Calibri"/>
          <w:sz w:val="22"/>
          <w:szCs w:val="22"/>
        </w:rPr>
        <w:t xml:space="preserve"> 622 și </w:t>
      </w:r>
      <w:r w:rsidR="00981850" w:rsidRPr="00EA6E7A">
        <w:rPr>
          <w:rFonts w:ascii="Montserrat Light" w:hAnsi="Montserrat Light" w:cs="Calibri"/>
          <w:sz w:val="22"/>
          <w:szCs w:val="22"/>
        </w:rPr>
        <w:t xml:space="preserve">ale </w:t>
      </w:r>
      <w:r w:rsidRPr="00EA6E7A">
        <w:rPr>
          <w:rFonts w:ascii="Montserrat Light" w:hAnsi="Montserrat Light" w:cs="Calibri"/>
          <w:sz w:val="22"/>
          <w:szCs w:val="22"/>
        </w:rPr>
        <w:t>art. 862 din Legea privind Codul civil</w:t>
      </w:r>
      <w:r w:rsidR="00981850" w:rsidRPr="00EA6E7A">
        <w:rPr>
          <w:rFonts w:ascii="Montserrat Light" w:hAnsi="Montserrat Light" w:cs="Calibri"/>
          <w:sz w:val="22"/>
          <w:szCs w:val="22"/>
        </w:rPr>
        <w:t xml:space="preserve"> nr. 287/2009</w:t>
      </w:r>
      <w:r w:rsidRPr="00EA6E7A">
        <w:rPr>
          <w:rFonts w:ascii="Montserrat Light" w:hAnsi="Montserrat Light" w:cs="Calibri"/>
          <w:sz w:val="22"/>
          <w:szCs w:val="22"/>
        </w:rPr>
        <w:t xml:space="preserve">, republicată, cu modificările și completările ulterioare; </w:t>
      </w:r>
    </w:p>
    <w:p w14:paraId="4DA8DC26" w14:textId="77777777" w:rsidR="000D4F7A" w:rsidRPr="00EA6E7A" w:rsidRDefault="000D4F7A" w:rsidP="000D4F7A">
      <w:pPr>
        <w:pStyle w:val="Listparagraf"/>
        <w:suppressAutoHyphens/>
        <w:ind w:left="360"/>
        <w:contextualSpacing w:val="0"/>
        <w:jc w:val="both"/>
        <w:rPr>
          <w:rFonts w:ascii="Montserrat Light" w:hAnsi="Montserrat Light" w:cs="Calibri"/>
          <w:sz w:val="22"/>
          <w:szCs w:val="22"/>
        </w:rPr>
      </w:pPr>
    </w:p>
    <w:p w14:paraId="7FF7B0E3" w14:textId="77777777" w:rsidR="00CD4754" w:rsidRPr="00EA6E7A" w:rsidRDefault="00CD4754" w:rsidP="00CD4754">
      <w:pPr>
        <w:pStyle w:val="Listparagraf"/>
        <w:numPr>
          <w:ilvl w:val="0"/>
          <w:numId w:val="28"/>
        </w:numPr>
        <w:suppressAutoHyphens/>
        <w:contextualSpacing w:val="0"/>
        <w:jc w:val="both"/>
        <w:rPr>
          <w:rFonts w:ascii="Montserrat Light" w:hAnsi="Montserrat Light" w:cs="Times New Roman"/>
          <w:sz w:val="22"/>
          <w:szCs w:val="22"/>
        </w:rPr>
      </w:pPr>
      <w:r w:rsidRPr="00EA6E7A">
        <w:rPr>
          <w:rFonts w:ascii="Montserrat Light" w:hAnsi="Montserrat Light"/>
          <w:sz w:val="22"/>
          <w:szCs w:val="22"/>
        </w:rPr>
        <w:t>Legii privind liberul acces la informaţiile de interes public nr. 544/2001, cu modificările şi completările ulterioare;</w:t>
      </w:r>
    </w:p>
    <w:p w14:paraId="5C49FA83" w14:textId="7777777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Legii cu privire la actele de stare civilă nr. 119/1996, republicată, cu modificările şi completările ulterioare;</w:t>
      </w:r>
    </w:p>
    <w:p w14:paraId="1D1C4BC8" w14:textId="7777777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Legii privind Arhivele Naționale nr. 16/1996, republicată, cu modificările şi completările ulterioare;</w:t>
      </w:r>
    </w:p>
    <w:p w14:paraId="6194097A" w14:textId="77777777" w:rsidR="00CD4754" w:rsidRPr="00EA6E7A" w:rsidRDefault="00CD4754" w:rsidP="00981850">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Legii serviciilor publice de transport persoane în unitățile administrativ teritoriale nr. 92/2007, cu modificările și completările ulterioare;</w:t>
      </w:r>
    </w:p>
    <w:p w14:paraId="073C74A6" w14:textId="3668CB15" w:rsidR="00CD4754" w:rsidRPr="00EA6E7A" w:rsidRDefault="00CD4754" w:rsidP="00981850">
      <w:pPr>
        <w:pStyle w:val="Listparagraf"/>
        <w:numPr>
          <w:ilvl w:val="0"/>
          <w:numId w:val="28"/>
        </w:numPr>
        <w:suppressAutoHyphens/>
        <w:contextualSpacing w:val="0"/>
        <w:jc w:val="both"/>
        <w:rPr>
          <w:rFonts w:ascii="Montserrat Light" w:eastAsia="Times New Roman" w:hAnsi="Montserrat Light"/>
          <w:sz w:val="22"/>
          <w:szCs w:val="22"/>
          <w:lang w:val="ro-RO" w:eastAsia="ro-RO"/>
        </w:rPr>
      </w:pPr>
      <w:r w:rsidRPr="00EA6E7A">
        <w:rPr>
          <w:rFonts w:ascii="Montserrat Light" w:eastAsia="Times New Roman" w:hAnsi="Montserrat Light"/>
          <w:sz w:val="22"/>
          <w:szCs w:val="22"/>
          <w:lang w:val="ro-RO" w:eastAsia="ro-RO"/>
        </w:rPr>
        <w:t>Legea privind amplasarea şi autorizarea mijloacelor de publicitate</w:t>
      </w:r>
      <w:r w:rsidR="00981850" w:rsidRPr="00EA6E7A">
        <w:rPr>
          <w:rFonts w:ascii="Montserrat Light" w:eastAsia="Times New Roman" w:hAnsi="Montserrat Light"/>
          <w:sz w:val="22"/>
          <w:szCs w:val="22"/>
          <w:lang w:val="ro-RO" w:eastAsia="ro-RO"/>
        </w:rPr>
        <w:t xml:space="preserve"> nr. 185/2013</w:t>
      </w:r>
      <w:r w:rsidRPr="00EA6E7A">
        <w:rPr>
          <w:rFonts w:ascii="Montserrat Light" w:eastAsia="Times New Roman" w:hAnsi="Montserrat Light"/>
          <w:sz w:val="22"/>
          <w:szCs w:val="22"/>
          <w:lang w:val="ro-RO" w:eastAsia="ro-RO"/>
        </w:rPr>
        <w:t xml:space="preserve">, republicată, </w:t>
      </w:r>
      <w:r w:rsidRPr="00EA6E7A">
        <w:rPr>
          <w:rFonts w:ascii="Montserrat Light" w:hAnsi="Montserrat Light"/>
          <w:sz w:val="22"/>
          <w:szCs w:val="22"/>
        </w:rPr>
        <w:t>cu modificările și completările ulterioare;</w:t>
      </w:r>
    </w:p>
    <w:p w14:paraId="3553CA4A" w14:textId="587C2F75" w:rsidR="00CD4754" w:rsidRPr="00EA6E7A" w:rsidRDefault="00CD4754" w:rsidP="006A3501">
      <w:pPr>
        <w:pStyle w:val="Listparagraf"/>
        <w:numPr>
          <w:ilvl w:val="0"/>
          <w:numId w:val="28"/>
        </w:numPr>
        <w:suppressAutoHyphens/>
        <w:contextualSpacing w:val="0"/>
        <w:jc w:val="both"/>
        <w:rPr>
          <w:rFonts w:ascii="Montserrat Light" w:eastAsia="Calibri" w:hAnsi="Montserrat Light"/>
          <w:sz w:val="22"/>
          <w:szCs w:val="22"/>
          <w:lang w:eastAsia="ar-SA"/>
        </w:rPr>
      </w:pPr>
      <w:r w:rsidRPr="00EA6E7A">
        <w:rPr>
          <w:rFonts w:ascii="Montserrat Light" w:hAnsi="Montserrat Light"/>
          <w:sz w:val="22"/>
          <w:szCs w:val="22"/>
        </w:rPr>
        <w:t xml:space="preserve">Ordonanței de </w:t>
      </w:r>
      <w:r w:rsidR="00981850" w:rsidRPr="00EA6E7A">
        <w:rPr>
          <w:rFonts w:ascii="Montserrat Light" w:hAnsi="Montserrat Light"/>
          <w:sz w:val="22"/>
          <w:szCs w:val="22"/>
        </w:rPr>
        <w:t>u</w:t>
      </w:r>
      <w:r w:rsidRPr="00EA6E7A">
        <w:rPr>
          <w:rFonts w:ascii="Montserrat Light" w:hAnsi="Montserrat Light"/>
          <w:sz w:val="22"/>
          <w:szCs w:val="22"/>
        </w:rPr>
        <w:t>rgență a Guvernului nr. 97/2005 privind evidenţa, domiciliul, reşedinţa şi actele de identitate ale cetăţenilor români, republicată, cu modificările şi completările ulterioare;</w:t>
      </w:r>
    </w:p>
    <w:p w14:paraId="6A844562" w14:textId="77777777" w:rsidR="00CD4754" w:rsidRPr="00EA6E7A" w:rsidRDefault="00CD4754" w:rsidP="006A3501">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Ordonanței Guvernului nr. 43/1997 privind regimul drumurilor, republicată, cu modificările și completările ulterioare;</w:t>
      </w:r>
    </w:p>
    <w:p w14:paraId="6F66ABE5" w14:textId="2F3584EE" w:rsidR="00CD4754" w:rsidRPr="00EA6E7A" w:rsidRDefault="00CD4754" w:rsidP="006A3501">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art.</w:t>
      </w:r>
      <w:r w:rsidR="00981850" w:rsidRPr="00EA6E7A">
        <w:rPr>
          <w:rFonts w:ascii="Montserrat Light" w:hAnsi="Montserrat Light"/>
          <w:sz w:val="22"/>
          <w:szCs w:val="22"/>
        </w:rPr>
        <w:t xml:space="preserve"> </w:t>
      </w:r>
      <w:r w:rsidRPr="00EA6E7A">
        <w:rPr>
          <w:rFonts w:ascii="Montserrat Light" w:hAnsi="Montserrat Light"/>
          <w:sz w:val="22"/>
          <w:szCs w:val="22"/>
        </w:rPr>
        <w:t>25 alin. (2) din Ordonanţa Guvernului nr. 19/1997 privind transporturile, republicată, cu modificările şi completările ulterioare;</w:t>
      </w:r>
    </w:p>
    <w:p w14:paraId="50DD7497" w14:textId="77777777" w:rsidR="00CD4754" w:rsidRPr="00EA6E7A" w:rsidRDefault="00CD4754" w:rsidP="006A3501">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Ordonanței Guvernului nr. 84/2001 privind înfiinţarea, organizarea şi funcţionarea serviciilor publice comunitare de evidenţă a persoanelor, </w:t>
      </w:r>
      <w:bookmarkStart w:id="3" w:name="_Hlk119566361"/>
      <w:r w:rsidRPr="00EA6E7A">
        <w:rPr>
          <w:rFonts w:ascii="Montserrat Light" w:hAnsi="Montserrat Light"/>
          <w:sz w:val="22"/>
          <w:szCs w:val="22"/>
        </w:rPr>
        <w:t>cu modificările și completările ulterioare;</w:t>
      </w:r>
    </w:p>
    <w:bookmarkEnd w:id="3"/>
    <w:p w14:paraId="5ACE9D32" w14:textId="7F954867" w:rsidR="00CD4754" w:rsidRPr="00EA6E7A" w:rsidRDefault="00CD4754" w:rsidP="006A3501">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eastAsia="Times New Roman" w:hAnsi="Montserrat Light"/>
          <w:sz w:val="22"/>
          <w:szCs w:val="22"/>
          <w:lang w:val="ro-RO" w:eastAsia="ro-RO"/>
        </w:rPr>
        <w:t>Ordonanței Guvernului nr. 71/2002 privind organizarea şi funcţionarea serviciilor publice de administrare a domeniului public şi privat de interes local</w:t>
      </w:r>
      <w:r w:rsidR="006A3501" w:rsidRPr="00EA6E7A">
        <w:rPr>
          <w:rFonts w:ascii="Montserrat Light" w:eastAsia="Times New Roman" w:hAnsi="Montserrat Light"/>
          <w:sz w:val="22"/>
          <w:szCs w:val="22"/>
          <w:lang w:val="ro-RO" w:eastAsia="ro-RO"/>
        </w:rPr>
        <w:t>,</w:t>
      </w:r>
      <w:r w:rsidRPr="00EA6E7A">
        <w:rPr>
          <w:rFonts w:ascii="Montserrat Light" w:hAnsi="Montserrat Light"/>
          <w:sz w:val="22"/>
          <w:szCs w:val="22"/>
          <w:lang w:val="ro-RO"/>
        </w:rPr>
        <w:t xml:space="preserve"> </w:t>
      </w:r>
      <w:r w:rsidRPr="00EA6E7A">
        <w:rPr>
          <w:rFonts w:ascii="Montserrat Light" w:hAnsi="Montserrat Light"/>
          <w:sz w:val="22"/>
          <w:szCs w:val="22"/>
        </w:rPr>
        <w:t>cu modificările și completările ulterioare;</w:t>
      </w:r>
    </w:p>
    <w:p w14:paraId="437166EC" w14:textId="7777777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art. 5 din Hotărârea Guvernului nr. 834/1991 privind stabilirea şi evaluarea unor terenuri deţinute de societăţi comerciale cu capital de stat, cu modificările şi completările ulterioare;</w:t>
      </w:r>
    </w:p>
    <w:p w14:paraId="70864AD1" w14:textId="1D07A01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art. 101 din Hotărârea Guvernului nr. 295/2021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reședință și ale cărții de imobil,</w:t>
      </w:r>
      <w:r w:rsidRPr="00EA6E7A">
        <w:rPr>
          <w:rFonts w:ascii="Montserrat Light" w:hAnsi="Montserrat Light" w:cs="Calibri"/>
          <w:sz w:val="22"/>
          <w:szCs w:val="22"/>
        </w:rPr>
        <w:t xml:space="preserve"> cu modificările și completările ulterioare;</w:t>
      </w:r>
    </w:p>
    <w:p w14:paraId="6AF12105" w14:textId="77777777"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Hotărârii Guvernului nr. 1/2016 pentru aprobarea Normelor metodologice de aplicare a Legii 227/2015 privind Codul fiscal, cu modificările şi completările ulterioare; </w:t>
      </w:r>
    </w:p>
    <w:p w14:paraId="3F8CA8A3" w14:textId="489551D2"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Hotărârii Guvernului nr.</w:t>
      </w:r>
      <w:r w:rsidR="006A3501" w:rsidRPr="00EA6E7A">
        <w:rPr>
          <w:rFonts w:ascii="Montserrat Light" w:hAnsi="Montserrat Light"/>
          <w:sz w:val="22"/>
          <w:szCs w:val="22"/>
        </w:rPr>
        <w:t xml:space="preserve"> </w:t>
      </w:r>
      <w:r w:rsidRPr="00EA6E7A">
        <w:rPr>
          <w:rFonts w:ascii="Montserrat Light" w:hAnsi="Montserrat Light"/>
          <w:sz w:val="22"/>
          <w:szCs w:val="22"/>
        </w:rPr>
        <w:t xml:space="preserve">123/2002 pentru aprobarea Normelor metodologice de aplicare a Legii nr. 544/2001 privind liberul acces la informaţiile de interes public, cu modificările și completările ulterioare; </w:t>
      </w:r>
    </w:p>
    <w:p w14:paraId="122E5DBE" w14:textId="2370B95C" w:rsidR="00CD4754" w:rsidRPr="00EA6E7A" w:rsidRDefault="00CD4754" w:rsidP="00CD4754">
      <w:pPr>
        <w:pStyle w:val="NormalWeb"/>
        <w:numPr>
          <w:ilvl w:val="0"/>
          <w:numId w:val="28"/>
        </w:numPr>
        <w:suppressAutoHyphens/>
        <w:spacing w:before="0" w:beforeAutospacing="0" w:after="0" w:afterAutospacing="0"/>
        <w:jc w:val="both"/>
        <w:rPr>
          <w:rFonts w:ascii="Montserrat Light" w:hAnsi="Montserrat Light"/>
          <w:sz w:val="22"/>
          <w:szCs w:val="22"/>
          <w:lang w:val="en-BZ"/>
        </w:rPr>
      </w:pPr>
      <w:r w:rsidRPr="00EA6E7A">
        <w:rPr>
          <w:rFonts w:ascii="Montserrat Light" w:hAnsi="Montserrat Light"/>
          <w:sz w:val="22"/>
          <w:szCs w:val="22"/>
        </w:rPr>
        <w:t>art. 27 din Hotărârea Guvernului nr. 64 /2011 pentru aprobarea Metodologiei cu privire la aplicarea unitară a dispoziţiilor în materie de stare civilă</w:t>
      </w:r>
      <w:r w:rsidR="006A3501" w:rsidRPr="00EA6E7A">
        <w:rPr>
          <w:rFonts w:ascii="Montserrat Light" w:hAnsi="Montserrat Light"/>
          <w:sz w:val="22"/>
          <w:szCs w:val="22"/>
        </w:rPr>
        <w:t>,</w:t>
      </w:r>
      <w:r w:rsidRPr="00EA6E7A">
        <w:rPr>
          <w:rFonts w:ascii="Montserrat Light" w:hAnsi="Montserrat Light"/>
          <w:sz w:val="22"/>
          <w:szCs w:val="22"/>
        </w:rPr>
        <w:t xml:space="preserve"> cu modificările şi completările ulterioare; </w:t>
      </w:r>
      <w:r w:rsidRPr="00EA6E7A">
        <w:rPr>
          <w:rFonts w:ascii="Montserrat Light" w:hAnsi="Montserrat Light" w:cs="Calibri"/>
          <w:sz w:val="22"/>
          <w:szCs w:val="22"/>
        </w:rPr>
        <w:t xml:space="preserve"> </w:t>
      </w:r>
    </w:p>
    <w:p w14:paraId="17CF046A" w14:textId="77777777" w:rsidR="00CD4754" w:rsidRPr="00EA6E7A" w:rsidRDefault="00CD4754" w:rsidP="00CD4754">
      <w:pPr>
        <w:pStyle w:val="NormalWeb"/>
        <w:numPr>
          <w:ilvl w:val="0"/>
          <w:numId w:val="28"/>
        </w:numPr>
        <w:suppressAutoHyphens/>
        <w:spacing w:before="0" w:beforeAutospacing="0" w:after="0" w:afterAutospacing="0"/>
        <w:jc w:val="both"/>
        <w:rPr>
          <w:rFonts w:ascii="Montserrat Light" w:hAnsi="Montserrat Light"/>
          <w:sz w:val="22"/>
          <w:szCs w:val="22"/>
          <w:lang w:val="en-BZ"/>
        </w:rPr>
      </w:pPr>
      <w:r w:rsidRPr="00EA6E7A">
        <w:rPr>
          <w:rFonts w:ascii="Montserrat Light" w:hAnsi="Montserrat Light"/>
          <w:sz w:val="22"/>
          <w:szCs w:val="22"/>
        </w:rPr>
        <w:t xml:space="preserve">Ordinului Ministerului Dezvoltării Regionale şi Locuinţei nr. 839/2009 pentru aprobarea </w:t>
      </w:r>
      <w:hyperlink w:history="1">
        <w:r w:rsidRPr="00EA6E7A">
          <w:rPr>
            <w:rStyle w:val="Hyperlink"/>
            <w:rFonts w:ascii="Montserrat Light" w:hAnsi="Montserrat Light"/>
            <w:color w:val="auto"/>
            <w:sz w:val="22"/>
            <w:szCs w:val="22"/>
            <w:u w:val="none"/>
          </w:rPr>
          <w:t>Normelor metodologice</w:t>
        </w:r>
      </w:hyperlink>
      <w:r w:rsidRPr="00EA6E7A">
        <w:rPr>
          <w:rFonts w:ascii="Montserrat Light" w:hAnsi="Montserrat Light"/>
          <w:sz w:val="22"/>
          <w:szCs w:val="22"/>
        </w:rPr>
        <w:t xml:space="preserve"> de aplicare a </w:t>
      </w:r>
      <w:hyperlink w:history="1">
        <w:r w:rsidRPr="00EA6E7A">
          <w:rPr>
            <w:rStyle w:val="Hyperlink"/>
            <w:rFonts w:ascii="Montserrat Light" w:hAnsi="Montserrat Light"/>
            <w:color w:val="auto"/>
            <w:sz w:val="22"/>
            <w:szCs w:val="22"/>
            <w:u w:val="none"/>
          </w:rPr>
          <w:t>Legii nr. 50/1991</w:t>
        </w:r>
      </w:hyperlink>
      <w:r w:rsidRPr="00EA6E7A">
        <w:rPr>
          <w:rFonts w:ascii="Montserrat Light" w:hAnsi="Montserrat Light"/>
          <w:sz w:val="22"/>
          <w:szCs w:val="22"/>
        </w:rPr>
        <w:t xml:space="preserve"> privind autorizarea executării lucrărilor de construcţii cu modificările și completările ulterioare;</w:t>
      </w:r>
      <w:r w:rsidRPr="00EA6E7A">
        <w:rPr>
          <w:rFonts w:ascii="Montserrat Light" w:hAnsi="Montserrat Light" w:cs="Calibri"/>
          <w:sz w:val="22"/>
          <w:szCs w:val="22"/>
        </w:rPr>
        <w:t xml:space="preserve"> </w:t>
      </w:r>
    </w:p>
    <w:p w14:paraId="7BE9076F" w14:textId="750D20E2" w:rsidR="00CD4754" w:rsidRPr="00EA6E7A" w:rsidRDefault="00CD4754" w:rsidP="00B607DE">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 xml:space="preserve">Ordinului </w:t>
      </w:r>
      <w:r w:rsidR="00294A3F" w:rsidRPr="00EA6E7A">
        <w:rPr>
          <w:rFonts w:ascii="Montserrat Light" w:hAnsi="Montserrat Light"/>
          <w:sz w:val="22"/>
          <w:szCs w:val="22"/>
        </w:rPr>
        <w:t xml:space="preserve">comun al </w:t>
      </w:r>
      <w:r w:rsidR="00294A3F" w:rsidRPr="00EA6E7A">
        <w:rPr>
          <w:rFonts w:ascii="Montserrat Light" w:eastAsia="Times New Roman" w:hAnsi="Montserrat Light" w:cs="Times New Roman"/>
          <w:sz w:val="22"/>
          <w:szCs w:val="22"/>
        </w:rPr>
        <w:t>Ministrului Economiei, Energiei și Mediului de Afaceri și al Ministrului Lucrărilor Publice, Dezvoltării și Administraţiei n</w:t>
      </w:r>
      <w:r w:rsidRPr="00EA6E7A">
        <w:rPr>
          <w:rFonts w:ascii="Montserrat Light" w:hAnsi="Montserrat Light"/>
          <w:sz w:val="22"/>
          <w:szCs w:val="22"/>
        </w:rPr>
        <w:t>r. 2409/</w:t>
      </w:r>
      <w:r w:rsidR="00294A3F" w:rsidRPr="00EA6E7A">
        <w:rPr>
          <w:rFonts w:ascii="Montserrat Light" w:eastAsia="Times New Roman" w:hAnsi="Montserrat Light" w:cs="Times New Roman"/>
          <w:sz w:val="22"/>
          <w:szCs w:val="22"/>
        </w:rPr>
        <w:t>3.501/</w:t>
      </w:r>
      <w:r w:rsidRPr="00EA6E7A">
        <w:rPr>
          <w:rFonts w:ascii="Montserrat Light" w:hAnsi="Montserrat Light"/>
          <w:sz w:val="22"/>
          <w:szCs w:val="22"/>
        </w:rPr>
        <w:t>2020 pentru aprobarea </w:t>
      </w:r>
      <w:hyperlink r:id="rId9" w:history="1">
        <w:r w:rsidRPr="00EA6E7A">
          <w:rPr>
            <w:rStyle w:val="Hyperlink"/>
            <w:rFonts w:ascii="Montserrat Light" w:hAnsi="Montserrat Light"/>
            <w:color w:val="auto"/>
            <w:sz w:val="22"/>
            <w:szCs w:val="22"/>
            <w:u w:val="none"/>
          </w:rPr>
          <w:t>Normelor metodologice</w:t>
        </w:r>
      </w:hyperlink>
      <w:r w:rsidRPr="00EA6E7A">
        <w:rPr>
          <w:rFonts w:ascii="Montserrat Light" w:hAnsi="Montserrat Light"/>
          <w:sz w:val="22"/>
          <w:szCs w:val="22"/>
        </w:rPr>
        <w:t> privind organizarea, funcționarea, rolul, atribuțiile, acreditarea și reacreditarea centrelor naționale și locale de informare și promovare turistică;</w:t>
      </w:r>
    </w:p>
    <w:p w14:paraId="35CF1E9E" w14:textId="183D944F" w:rsidR="00CD4754" w:rsidRPr="00EA6E7A" w:rsidRDefault="00CD4754" w:rsidP="00CD4754">
      <w:pPr>
        <w:pStyle w:val="NormalWeb"/>
        <w:numPr>
          <w:ilvl w:val="0"/>
          <w:numId w:val="28"/>
        </w:numPr>
        <w:suppressAutoHyphens/>
        <w:spacing w:before="0" w:beforeAutospacing="0" w:after="0" w:afterAutospacing="0"/>
        <w:jc w:val="both"/>
        <w:rPr>
          <w:rFonts w:ascii="Montserrat Light" w:hAnsi="Montserrat Light"/>
          <w:sz w:val="22"/>
          <w:szCs w:val="22"/>
          <w:lang w:val="en-BZ"/>
        </w:rPr>
      </w:pPr>
      <w:r w:rsidRPr="00EA6E7A">
        <w:rPr>
          <w:rFonts w:ascii="Montserrat Light" w:hAnsi="Montserrat Light"/>
          <w:sz w:val="22"/>
          <w:szCs w:val="22"/>
        </w:rPr>
        <w:t xml:space="preserve">Ordinului </w:t>
      </w:r>
      <w:r w:rsidR="003020E1" w:rsidRPr="00EA6E7A">
        <w:rPr>
          <w:rFonts w:ascii="Montserrat Light" w:hAnsi="Montserrat Light" w:cs="Poppins"/>
          <w:spacing w:val="5"/>
          <w:sz w:val="22"/>
          <w:szCs w:val="22"/>
          <w:shd w:val="clear" w:color="auto" w:fill="F9F9F9"/>
        </w:rPr>
        <w:t xml:space="preserve">Ministrului Transporturilor </w:t>
      </w:r>
      <w:r w:rsidRPr="00EA6E7A">
        <w:rPr>
          <w:rFonts w:ascii="Montserrat Light" w:hAnsi="Montserrat Light"/>
          <w:sz w:val="22"/>
          <w:szCs w:val="22"/>
        </w:rPr>
        <w:t xml:space="preserve">nr. 1158/2019 pentru aprobarea </w:t>
      </w:r>
      <w:hyperlink w:history="1">
        <w:r w:rsidRPr="00EA6E7A">
          <w:rPr>
            <w:rStyle w:val="Hyperlink"/>
            <w:rFonts w:ascii="Montserrat Light" w:hAnsi="Montserrat Light"/>
            <w:color w:val="auto"/>
            <w:sz w:val="22"/>
            <w:szCs w:val="22"/>
            <w:u w:val="none"/>
          </w:rPr>
          <w:t>Normelor metodologice</w:t>
        </w:r>
      </w:hyperlink>
      <w:r w:rsidRPr="00EA6E7A">
        <w:rPr>
          <w:rFonts w:ascii="Montserrat Light" w:hAnsi="Montserrat Light"/>
          <w:sz w:val="22"/>
          <w:szCs w:val="22"/>
        </w:rPr>
        <w:t xml:space="preserve"> privind aplicarea prevederilor referitoare la organizarea şi efectuarea transportului rutier contra cost de persoane prin servicii regulate la nivel judeţean; </w:t>
      </w:r>
    </w:p>
    <w:p w14:paraId="65D65F73" w14:textId="42A1BDFB" w:rsidR="00CD4754" w:rsidRPr="00EA6E7A" w:rsidRDefault="00CD4754" w:rsidP="00CD4754">
      <w:pPr>
        <w:pStyle w:val="Listparagraf"/>
        <w:numPr>
          <w:ilvl w:val="0"/>
          <w:numId w:val="28"/>
        </w:numPr>
        <w:suppressAutoHyphens/>
        <w:contextualSpacing w:val="0"/>
        <w:jc w:val="both"/>
        <w:rPr>
          <w:rFonts w:ascii="Montserrat Light" w:hAnsi="Montserrat Light"/>
          <w:sz w:val="22"/>
          <w:szCs w:val="22"/>
        </w:rPr>
      </w:pPr>
      <w:r w:rsidRPr="00EA6E7A">
        <w:rPr>
          <w:rFonts w:ascii="Montserrat Light" w:hAnsi="Montserrat Light"/>
          <w:sz w:val="22"/>
          <w:szCs w:val="22"/>
        </w:rPr>
        <w:t>Hotărârii Consiliului Judeţean Cluj nr. 65/2018 privind aprobarea Regulamentului de organizare și funcționare al aparatului de specialitate al Consiliului Județean Cluj;</w:t>
      </w:r>
    </w:p>
    <w:p w14:paraId="6C18A6A0" w14:textId="77777777" w:rsidR="00CD4754" w:rsidRPr="00EA6E7A" w:rsidRDefault="00CD4754" w:rsidP="00CD4754">
      <w:pPr>
        <w:spacing w:line="240" w:lineRule="auto"/>
        <w:jc w:val="both"/>
        <w:rPr>
          <w:rFonts w:ascii="Montserrat Light" w:hAnsi="Montserrat Light"/>
        </w:rPr>
      </w:pPr>
    </w:p>
    <w:p w14:paraId="08BD3EE4" w14:textId="77777777" w:rsidR="00CD4754" w:rsidRPr="00EA6E7A" w:rsidRDefault="00CD4754" w:rsidP="00CD4754">
      <w:pPr>
        <w:spacing w:line="240" w:lineRule="auto"/>
        <w:jc w:val="both"/>
        <w:rPr>
          <w:rFonts w:ascii="Montserrat Light" w:hAnsi="Montserrat Light"/>
        </w:rPr>
      </w:pPr>
      <w:r w:rsidRPr="00EA6E7A">
        <w:rPr>
          <w:rFonts w:ascii="Montserrat Light" w:hAnsi="Montserrat Light"/>
        </w:rPr>
        <w:lastRenderedPageBreak/>
        <w:t>În temeiul competențelor stabilite prin art. 182 alin. (1) și art. 196 alin. (1) lit. a) din Ordonanța de urgență a Guvernului nr. 57/2019 privind Codul administrativ, cu modificările și completările ulterioare;</w:t>
      </w:r>
    </w:p>
    <w:p w14:paraId="5F22608E" w14:textId="77777777" w:rsidR="00CD4754" w:rsidRPr="00EA6E7A" w:rsidRDefault="00CD4754" w:rsidP="00CD4754">
      <w:pPr>
        <w:spacing w:line="240" w:lineRule="auto"/>
        <w:jc w:val="center"/>
        <w:rPr>
          <w:rFonts w:ascii="Montserrat Light" w:hAnsi="Montserrat Light"/>
          <w:b/>
          <w:lang w:val="ro-RO"/>
        </w:rPr>
      </w:pPr>
    </w:p>
    <w:bookmarkEnd w:id="0"/>
    <w:p w14:paraId="44DF1C79" w14:textId="77777777" w:rsidR="00CD4754" w:rsidRPr="00EA6E7A" w:rsidRDefault="00CD4754" w:rsidP="00CD4754">
      <w:pPr>
        <w:tabs>
          <w:tab w:val="left" w:pos="90"/>
        </w:tabs>
        <w:autoSpaceDE w:val="0"/>
        <w:autoSpaceDN w:val="0"/>
        <w:adjustRightInd w:val="0"/>
        <w:spacing w:line="240" w:lineRule="auto"/>
        <w:jc w:val="center"/>
        <w:rPr>
          <w:rFonts w:ascii="Montserrat Light" w:hAnsi="Montserrat Light"/>
          <w:b/>
          <w:bCs/>
          <w:noProof/>
          <w:lang w:val="ro-RO" w:eastAsia="ro-RO"/>
        </w:rPr>
      </w:pPr>
      <w:r w:rsidRPr="00EA6E7A">
        <w:rPr>
          <w:rFonts w:ascii="Montserrat Light" w:hAnsi="Montserrat Light"/>
          <w:b/>
          <w:bCs/>
          <w:noProof/>
          <w:lang w:val="ro-RO" w:eastAsia="ro-RO"/>
        </w:rPr>
        <w:t>hotărăşte:</w:t>
      </w:r>
    </w:p>
    <w:p w14:paraId="3E543595" w14:textId="77777777" w:rsidR="00CD4754" w:rsidRPr="00EA6E7A" w:rsidRDefault="00CD4754" w:rsidP="00CD4754">
      <w:pPr>
        <w:spacing w:line="240" w:lineRule="auto"/>
        <w:jc w:val="both"/>
        <w:rPr>
          <w:rFonts w:ascii="Montserrat Light" w:eastAsia="Calibri" w:hAnsi="Montserrat Light" w:cs="Times New Roman"/>
          <w:b/>
          <w:bCs/>
          <w:lang w:val="en-US" w:eastAsia="ro-RO"/>
        </w:rPr>
      </w:pPr>
    </w:p>
    <w:p w14:paraId="3F9876FC" w14:textId="62127F49" w:rsidR="00CD4754" w:rsidRPr="00EA6E7A" w:rsidRDefault="00CD4754" w:rsidP="00CD4754">
      <w:pPr>
        <w:spacing w:line="240" w:lineRule="auto"/>
        <w:jc w:val="both"/>
        <w:rPr>
          <w:rFonts w:ascii="Montserrat Light" w:hAnsi="Montserrat Light"/>
        </w:rPr>
      </w:pPr>
      <w:r w:rsidRPr="00EA6E7A">
        <w:rPr>
          <w:rFonts w:ascii="Montserrat Light" w:eastAsia="Calibri" w:hAnsi="Montserrat Light" w:cs="Times New Roman"/>
          <w:b/>
          <w:bCs/>
          <w:lang w:val="en-US" w:eastAsia="ro-RO"/>
        </w:rPr>
        <w:t xml:space="preserve">Art. 1.  </w:t>
      </w:r>
      <w:r w:rsidRPr="00EA6E7A">
        <w:rPr>
          <w:rFonts w:ascii="Montserrat Light" w:hAnsi="Montserrat Light"/>
        </w:rPr>
        <w:t xml:space="preserve">Se aprobă taxele şi tarifele pentru anul fiscal 2023 cuprinse în </w:t>
      </w:r>
      <w:r w:rsidRPr="00EA6E7A">
        <w:rPr>
          <w:rFonts w:ascii="Montserrat Light" w:hAnsi="Montserrat Light"/>
          <w:b/>
          <w:bCs/>
        </w:rPr>
        <w:t>anexele nr. 1 - 9</w:t>
      </w:r>
      <w:r w:rsidRPr="00EA6E7A">
        <w:rPr>
          <w:rFonts w:ascii="Montserrat Light" w:hAnsi="Montserrat Light"/>
        </w:rPr>
        <w:t xml:space="preserve"> care fac parte integrantă din prezenta hotărâre.     </w:t>
      </w:r>
    </w:p>
    <w:p w14:paraId="571983ED" w14:textId="77777777" w:rsidR="00CD4754" w:rsidRPr="00EA6E7A" w:rsidRDefault="00CD4754" w:rsidP="00CD4754">
      <w:pPr>
        <w:spacing w:line="240" w:lineRule="auto"/>
        <w:jc w:val="both"/>
        <w:rPr>
          <w:rFonts w:ascii="Montserrat Light" w:hAnsi="Montserrat Light"/>
        </w:rPr>
      </w:pPr>
    </w:p>
    <w:p w14:paraId="08E707E6" w14:textId="630259D2" w:rsidR="00CD4754" w:rsidRPr="00EA6E7A" w:rsidRDefault="00CD4754" w:rsidP="00CD4754">
      <w:pPr>
        <w:spacing w:line="240" w:lineRule="auto"/>
        <w:jc w:val="both"/>
        <w:rPr>
          <w:rFonts w:ascii="Montserrat Light" w:hAnsi="Montserrat Light"/>
        </w:rPr>
      </w:pPr>
      <w:r w:rsidRPr="00EA6E7A">
        <w:rPr>
          <w:rFonts w:ascii="Montserrat Light" w:hAnsi="Montserrat Light"/>
          <w:b/>
          <w:bCs/>
          <w:noProof/>
          <w:lang w:eastAsia="ro-RO"/>
        </w:rPr>
        <w:t>Art.</w:t>
      </w:r>
      <w:r w:rsidR="000D4F7A" w:rsidRPr="00EA6E7A">
        <w:rPr>
          <w:rFonts w:ascii="Montserrat Light" w:hAnsi="Montserrat Light"/>
          <w:b/>
          <w:bCs/>
          <w:noProof/>
          <w:lang w:eastAsia="ro-RO"/>
        </w:rPr>
        <w:t xml:space="preserve"> </w:t>
      </w:r>
      <w:r w:rsidRPr="00EA6E7A">
        <w:rPr>
          <w:rFonts w:ascii="Montserrat Light" w:hAnsi="Montserrat Light"/>
          <w:b/>
          <w:bCs/>
          <w:noProof/>
          <w:lang w:eastAsia="ro-RO"/>
        </w:rPr>
        <w:t>2.</w:t>
      </w:r>
      <w:r w:rsidRPr="00EA6E7A">
        <w:rPr>
          <w:rFonts w:ascii="Montserrat Light" w:hAnsi="Montserrat Light"/>
          <w:noProof/>
          <w:lang w:eastAsia="ro-RO"/>
        </w:rPr>
        <w:t xml:space="preserve"> </w:t>
      </w:r>
      <w:r w:rsidRPr="00EA6E7A">
        <w:rPr>
          <w:rFonts w:ascii="Montserrat Light" w:hAnsi="Montserrat Light"/>
        </w:rPr>
        <w:t xml:space="preserve">Cu punerea în aplicare a prevederilor prezentei hotărâri se încredinţează Preşedintele Consiliului Judeţean Cluj, prin Direcția Direcţia Generală Buget-Finanţe, Resurse Umane; Direcţia Juridică; Direcția Urbanism şi Amenajarea Teritoriului;  Serviciul Relaţii Publice; Direcţia de Administrare a Domeniului Public și Privat al Județului Cluj; Direcția de Administrare și </w:t>
      </w:r>
      <w:r w:rsidR="000D4F7A" w:rsidRPr="00EA6E7A">
        <w:rPr>
          <w:rFonts w:ascii="Montserrat Light" w:hAnsi="Montserrat Light"/>
        </w:rPr>
        <w:t>E</w:t>
      </w:r>
      <w:r w:rsidRPr="00EA6E7A">
        <w:rPr>
          <w:rFonts w:ascii="Montserrat Light" w:hAnsi="Montserrat Light"/>
        </w:rPr>
        <w:t xml:space="preserve">xploatare a Stadionului Cluj Arena;  Serviciul Centrul Național de Informare și Promovare </w:t>
      </w:r>
      <w:r w:rsidR="000D4F7A" w:rsidRPr="00EA6E7A">
        <w:rPr>
          <w:rFonts w:ascii="Montserrat Light" w:hAnsi="Montserrat Light"/>
        </w:rPr>
        <w:t>T</w:t>
      </w:r>
      <w:r w:rsidRPr="00EA6E7A">
        <w:rPr>
          <w:rFonts w:ascii="Montserrat Light" w:hAnsi="Montserrat Light"/>
        </w:rPr>
        <w:t>uristică</w:t>
      </w:r>
      <w:r w:rsidR="000D4F7A" w:rsidRPr="00EA6E7A">
        <w:rPr>
          <w:rFonts w:ascii="Montserrat Light" w:hAnsi="Montserrat Light"/>
        </w:rPr>
        <w:t xml:space="preserve"> și Direcţia Judeţeană de Evidenţă a Persoanelor  Cluj</w:t>
      </w:r>
      <w:r w:rsidRPr="00EA6E7A">
        <w:rPr>
          <w:rFonts w:ascii="Montserrat Light" w:hAnsi="Montserrat Light"/>
        </w:rPr>
        <w:t>.</w:t>
      </w:r>
    </w:p>
    <w:p w14:paraId="6FD2D86A" w14:textId="77777777" w:rsidR="000D4F7A" w:rsidRPr="00EA6E7A" w:rsidRDefault="000D4F7A" w:rsidP="00CD4754">
      <w:pPr>
        <w:autoSpaceDE w:val="0"/>
        <w:autoSpaceDN w:val="0"/>
        <w:adjustRightInd w:val="0"/>
        <w:spacing w:line="240" w:lineRule="auto"/>
        <w:jc w:val="both"/>
        <w:rPr>
          <w:rFonts w:ascii="Montserrat Light" w:hAnsi="Montserrat Light"/>
          <w:b/>
          <w:bCs/>
          <w:noProof/>
          <w:lang w:eastAsia="ro-RO"/>
        </w:rPr>
      </w:pPr>
    </w:p>
    <w:p w14:paraId="2226AC24" w14:textId="155ECB17" w:rsidR="00CD4754" w:rsidRPr="00EA6E7A" w:rsidRDefault="00CD4754" w:rsidP="00CD4754">
      <w:pPr>
        <w:autoSpaceDE w:val="0"/>
        <w:autoSpaceDN w:val="0"/>
        <w:adjustRightInd w:val="0"/>
        <w:spacing w:line="240" w:lineRule="auto"/>
        <w:jc w:val="both"/>
        <w:rPr>
          <w:rFonts w:ascii="Montserrat Light" w:hAnsi="Montserrat Light"/>
        </w:rPr>
      </w:pPr>
      <w:r w:rsidRPr="00EA6E7A">
        <w:rPr>
          <w:rFonts w:ascii="Montserrat Light" w:hAnsi="Montserrat Light"/>
          <w:b/>
          <w:bCs/>
          <w:noProof/>
          <w:lang w:eastAsia="ro-RO"/>
        </w:rPr>
        <w:t xml:space="preserve">Art. 3. </w:t>
      </w:r>
      <w:r w:rsidRPr="00EA6E7A">
        <w:rPr>
          <w:rFonts w:ascii="Montserrat Light" w:hAnsi="Montserrat Light"/>
        </w:rPr>
        <w:t xml:space="preserve">Prezenta hotărâre se comunică Direcției Buget-Finanţe, Resurse Umane; Direcţiei Juridice; Direcției Urbanism şi Amenajarea Teritoriului; Serviciului Relaţii Publice; Direcţiei de Administrare a Domeniului Public și Privat al Județului Cluj; Direcției de Administrare și </w:t>
      </w:r>
      <w:r w:rsidR="00F66C8B" w:rsidRPr="00EA6E7A">
        <w:rPr>
          <w:rFonts w:ascii="Montserrat Light" w:hAnsi="Montserrat Light"/>
        </w:rPr>
        <w:t>E</w:t>
      </w:r>
      <w:r w:rsidRPr="00EA6E7A">
        <w:rPr>
          <w:rFonts w:ascii="Montserrat Light" w:hAnsi="Montserrat Light"/>
        </w:rPr>
        <w:t xml:space="preserve">xploatare a Stadionului Cluj Arena; Serviciului Centrul Național de Informare și Promovare </w:t>
      </w:r>
      <w:r w:rsidR="00F66C8B" w:rsidRPr="00EA6E7A">
        <w:rPr>
          <w:rFonts w:ascii="Montserrat Light" w:hAnsi="Montserrat Light"/>
        </w:rPr>
        <w:t>T</w:t>
      </w:r>
      <w:r w:rsidRPr="00EA6E7A">
        <w:rPr>
          <w:rFonts w:ascii="Montserrat Light" w:hAnsi="Montserrat Light"/>
        </w:rPr>
        <w:t>uristică</w:t>
      </w:r>
      <w:r w:rsidR="00F66C8B" w:rsidRPr="00EA6E7A">
        <w:rPr>
          <w:rFonts w:ascii="Montserrat Light" w:hAnsi="Montserrat Light"/>
        </w:rPr>
        <w:t xml:space="preserve">; Direcţiei Judeţene de Evidenţă a Persoanelor  Cluj; </w:t>
      </w:r>
      <w:r w:rsidRPr="00EA6E7A">
        <w:rPr>
          <w:rFonts w:ascii="Montserrat Light" w:hAnsi="Montserrat Light"/>
        </w:rPr>
        <w:t xml:space="preserve"> precum şi Prefectului Judeţului Cluj, şi se aduce la cunoştinţa publică prin afişare la sediul Consiliului Judeţean Cluj şi pe pagina de internet “</w:t>
      </w:r>
      <w:hyperlink r:id="rId10" w:history="1">
        <w:r w:rsidRPr="00EA6E7A">
          <w:rPr>
            <w:rStyle w:val="Hyperlink"/>
            <w:rFonts w:ascii="Montserrat Light" w:hAnsi="Montserrat Light"/>
            <w:color w:val="auto"/>
            <w:u w:val="none"/>
          </w:rPr>
          <w:t>www.cjcluj.ro</w:t>
        </w:r>
      </w:hyperlink>
      <w:r w:rsidRPr="00EA6E7A">
        <w:rPr>
          <w:rFonts w:ascii="Montserrat Light" w:hAnsi="Montserrat Light"/>
        </w:rPr>
        <w:t>”.</w:t>
      </w:r>
    </w:p>
    <w:p w14:paraId="40A6B3A6" w14:textId="26A4B0BA" w:rsidR="00CD4754" w:rsidRPr="00EA6E7A" w:rsidRDefault="00CD4754" w:rsidP="00CD4754">
      <w:pPr>
        <w:autoSpaceDE w:val="0"/>
        <w:autoSpaceDN w:val="0"/>
        <w:adjustRightInd w:val="0"/>
        <w:spacing w:line="240" w:lineRule="auto"/>
        <w:ind w:left="4956" w:firstLine="708"/>
        <w:rPr>
          <w:rFonts w:ascii="Montserrat Light" w:hAnsi="Montserrat Light"/>
          <w:b/>
          <w:bCs/>
          <w:noProof/>
          <w:lang w:val="ro-RO" w:eastAsia="ro-RO"/>
        </w:rPr>
      </w:pPr>
      <w:r w:rsidRPr="00EA6E7A">
        <w:rPr>
          <w:rFonts w:ascii="Montserrat Light" w:hAnsi="Montserrat Light"/>
          <w:b/>
          <w:bCs/>
          <w:noProof/>
          <w:lang w:val="ro-RO" w:eastAsia="ro-RO"/>
        </w:rPr>
        <w:t xml:space="preserve">        </w:t>
      </w:r>
    </w:p>
    <w:p w14:paraId="171CA5AA" w14:textId="77777777" w:rsidR="00F66C8B" w:rsidRPr="00EA6E7A" w:rsidRDefault="00F66C8B" w:rsidP="00CD4754">
      <w:pPr>
        <w:autoSpaceDE w:val="0"/>
        <w:autoSpaceDN w:val="0"/>
        <w:adjustRightInd w:val="0"/>
        <w:spacing w:line="240" w:lineRule="auto"/>
        <w:ind w:left="4956" w:firstLine="708"/>
        <w:rPr>
          <w:rFonts w:ascii="Montserrat Light" w:hAnsi="Montserrat Light"/>
          <w:b/>
          <w:bCs/>
          <w:noProof/>
          <w:lang w:val="ro-RO" w:eastAsia="ro-RO"/>
        </w:rPr>
      </w:pPr>
    </w:p>
    <w:p w14:paraId="762E0CC6" w14:textId="77777777" w:rsidR="000B136B" w:rsidRPr="00EA6E7A" w:rsidRDefault="000B136B" w:rsidP="00212155">
      <w:pPr>
        <w:spacing w:line="240" w:lineRule="auto"/>
        <w:ind w:firstLine="720"/>
        <w:jc w:val="both"/>
        <w:rPr>
          <w:rFonts w:ascii="Montserrat Light" w:hAnsi="Montserrat Light"/>
          <w:lang w:val="ro-RO"/>
        </w:rPr>
      </w:pPr>
    </w:p>
    <w:p w14:paraId="2498B2AF" w14:textId="77777777" w:rsidR="00F8607F" w:rsidRPr="00EA6E7A" w:rsidRDefault="00F8607F" w:rsidP="00ED3461">
      <w:pPr>
        <w:spacing w:line="240" w:lineRule="auto"/>
        <w:ind w:left="180"/>
        <w:jc w:val="both"/>
        <w:rPr>
          <w:rFonts w:ascii="Montserrat" w:hAnsi="Montserrat"/>
          <w:b/>
          <w:lang w:val="ro-RO" w:eastAsia="ro-RO"/>
        </w:rPr>
      </w:pPr>
      <w:r w:rsidRPr="00EA6E7A">
        <w:rPr>
          <w:rFonts w:ascii="Montserrat" w:hAnsi="Montserrat"/>
          <w:lang w:val="ro-RO" w:eastAsia="ro-RO"/>
        </w:rPr>
        <w:tab/>
        <w:t xml:space="preserve">                                                                                </w:t>
      </w:r>
      <w:r w:rsidRPr="00EA6E7A">
        <w:rPr>
          <w:rFonts w:ascii="Montserrat" w:hAnsi="Montserrat"/>
          <w:b/>
          <w:lang w:val="ro-RO" w:eastAsia="ro-RO"/>
        </w:rPr>
        <w:t>Contrasemnează:</w:t>
      </w:r>
    </w:p>
    <w:p w14:paraId="110BB865" w14:textId="44B22665" w:rsidR="00F8607F" w:rsidRPr="00EA6E7A" w:rsidRDefault="00F8607F" w:rsidP="00ED3461">
      <w:pPr>
        <w:spacing w:line="240" w:lineRule="auto"/>
        <w:ind w:left="180"/>
        <w:jc w:val="both"/>
        <w:rPr>
          <w:rFonts w:ascii="Montserrat" w:hAnsi="Montserrat"/>
          <w:b/>
          <w:lang w:val="ro-RO" w:eastAsia="ro-RO"/>
        </w:rPr>
      </w:pPr>
      <w:bookmarkStart w:id="4" w:name="_Hlk53658535"/>
      <w:r w:rsidRPr="00EA6E7A">
        <w:rPr>
          <w:rFonts w:ascii="Montserrat" w:hAnsi="Montserrat"/>
          <w:lang w:val="ro-RO" w:eastAsia="ro-RO"/>
        </w:rPr>
        <w:t xml:space="preserve">          </w:t>
      </w:r>
      <w:r w:rsidR="00527CCD" w:rsidRPr="00EA6E7A">
        <w:rPr>
          <w:rFonts w:ascii="Montserrat" w:hAnsi="Montserrat"/>
          <w:lang w:val="ro-RO" w:eastAsia="ro-RO"/>
        </w:rPr>
        <w:t xml:space="preserve">  </w:t>
      </w:r>
      <w:r w:rsidRPr="00EA6E7A">
        <w:rPr>
          <w:rFonts w:ascii="Montserrat" w:hAnsi="Montserrat"/>
          <w:b/>
          <w:lang w:val="ro-RO" w:eastAsia="ro-RO"/>
        </w:rPr>
        <w:t>PREŞEDINTE,</w:t>
      </w:r>
      <w:r w:rsidRPr="00EA6E7A">
        <w:rPr>
          <w:rFonts w:ascii="Montserrat" w:hAnsi="Montserrat"/>
          <w:b/>
          <w:lang w:val="ro-RO" w:eastAsia="ro-RO"/>
        </w:rPr>
        <w:tab/>
      </w:r>
      <w:r w:rsidRPr="00EA6E7A">
        <w:rPr>
          <w:rFonts w:ascii="Montserrat" w:hAnsi="Montserrat"/>
          <w:lang w:val="ro-RO" w:eastAsia="ro-RO"/>
        </w:rPr>
        <w:tab/>
        <w:t xml:space="preserve">               </w:t>
      </w:r>
      <w:r w:rsidR="006C1820" w:rsidRPr="00EA6E7A">
        <w:rPr>
          <w:rFonts w:ascii="Montserrat" w:hAnsi="Montserrat"/>
          <w:lang w:val="ro-RO" w:eastAsia="ro-RO"/>
        </w:rPr>
        <w:t xml:space="preserve"> </w:t>
      </w:r>
      <w:r w:rsidRPr="00EA6E7A">
        <w:rPr>
          <w:rFonts w:ascii="Montserrat" w:hAnsi="Montserrat"/>
          <w:b/>
          <w:lang w:val="ro-RO" w:eastAsia="ro-RO"/>
        </w:rPr>
        <w:t>SECRETAR GENERAL AL JUDEŢULUI,</w:t>
      </w:r>
    </w:p>
    <w:p w14:paraId="09ADC5D9" w14:textId="12934B2E" w:rsidR="00F8607F" w:rsidRPr="00EA6E7A" w:rsidRDefault="00F8607F" w:rsidP="00ED3461">
      <w:pPr>
        <w:spacing w:line="240" w:lineRule="auto"/>
        <w:ind w:left="180"/>
        <w:jc w:val="both"/>
        <w:rPr>
          <w:rFonts w:ascii="Montserrat" w:hAnsi="Montserrat"/>
          <w:b/>
          <w:lang w:val="ro-RO" w:eastAsia="ro-RO"/>
        </w:rPr>
      </w:pPr>
      <w:r w:rsidRPr="00EA6E7A">
        <w:rPr>
          <w:rFonts w:ascii="Montserrat" w:hAnsi="Montserrat"/>
          <w:b/>
          <w:lang w:val="ro-RO" w:eastAsia="ro-RO"/>
        </w:rPr>
        <w:t xml:space="preserve">               </w:t>
      </w:r>
      <w:r w:rsidR="00CB6D4A" w:rsidRPr="00EA6E7A">
        <w:rPr>
          <w:rFonts w:ascii="Montserrat" w:hAnsi="Montserrat"/>
          <w:b/>
          <w:lang w:val="ro-RO" w:eastAsia="ro-RO"/>
        </w:rPr>
        <w:t xml:space="preserve"> </w:t>
      </w:r>
      <w:r w:rsidRPr="00EA6E7A">
        <w:rPr>
          <w:rFonts w:ascii="Montserrat" w:hAnsi="Montserrat"/>
          <w:b/>
          <w:lang w:val="ro-RO" w:eastAsia="ro-RO"/>
        </w:rPr>
        <w:t>Alin Tișe                                                              Simona Gaci</w:t>
      </w:r>
    </w:p>
    <w:bookmarkEnd w:id="4"/>
    <w:p w14:paraId="1DEF6B48" w14:textId="410C3948" w:rsidR="00E9245F" w:rsidRPr="00EA6E7A" w:rsidRDefault="00E9245F" w:rsidP="001705EA">
      <w:pPr>
        <w:autoSpaceDE w:val="0"/>
        <w:autoSpaceDN w:val="0"/>
        <w:adjustRightInd w:val="0"/>
        <w:spacing w:line="240" w:lineRule="auto"/>
        <w:ind w:left="180"/>
        <w:rPr>
          <w:rFonts w:ascii="Montserrat" w:hAnsi="Montserrat"/>
          <w:b/>
          <w:bCs/>
          <w:noProof/>
          <w:lang w:val="ro-RO" w:eastAsia="ro-RO"/>
        </w:rPr>
      </w:pPr>
    </w:p>
    <w:p w14:paraId="0CFE66C9" w14:textId="16B9E884"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7519CBF8" w14:textId="79B2D5E3"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5CC45BC6" w14:textId="7401B3F0"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0060E571" w14:textId="204EDF38"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0CD61F8B" w14:textId="0D84E234"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3DE69C0A" w14:textId="52FCF97C"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4DFBD952" w14:textId="51CCFF5F"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406DBE85" w14:textId="4D32DA71"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32F310FF" w14:textId="31DFC85A"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7115E3A2" w14:textId="6FCAADDE"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4D7D0CC4" w14:textId="515FA36D"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5D0D7FD6" w14:textId="69EE1C84"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6EC8E3BE" w14:textId="2BD5F087"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4979324D" w14:textId="498B83D9"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084DE770" w14:textId="2FB471BB"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387BD5B2" w14:textId="01C1E170"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05F23C04" w14:textId="38F50D05"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2C013FB1" w14:textId="46F52D69"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46DBF341" w14:textId="7F0FE3D8"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6E5F8234" w14:textId="6112FDC0"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309D8824" w14:textId="77777777" w:rsidR="00F66C8B" w:rsidRPr="00EA6E7A" w:rsidRDefault="00F66C8B" w:rsidP="001705EA">
      <w:pPr>
        <w:autoSpaceDE w:val="0"/>
        <w:autoSpaceDN w:val="0"/>
        <w:adjustRightInd w:val="0"/>
        <w:spacing w:line="240" w:lineRule="auto"/>
        <w:ind w:left="180"/>
        <w:rPr>
          <w:rFonts w:ascii="Montserrat" w:hAnsi="Montserrat"/>
          <w:b/>
          <w:bCs/>
          <w:noProof/>
          <w:lang w:val="ro-RO" w:eastAsia="ro-RO"/>
        </w:rPr>
      </w:pPr>
    </w:p>
    <w:p w14:paraId="446A46BE" w14:textId="5E58D2B2" w:rsidR="001705EA" w:rsidRPr="00EA6E7A" w:rsidRDefault="001705EA" w:rsidP="001705EA">
      <w:pPr>
        <w:autoSpaceDE w:val="0"/>
        <w:autoSpaceDN w:val="0"/>
        <w:adjustRightInd w:val="0"/>
        <w:spacing w:line="240" w:lineRule="auto"/>
        <w:ind w:left="180"/>
        <w:rPr>
          <w:rFonts w:ascii="Montserrat" w:hAnsi="Montserrat"/>
          <w:b/>
          <w:bCs/>
          <w:noProof/>
          <w:lang w:val="ro-RO" w:eastAsia="ro-RO"/>
        </w:rPr>
      </w:pPr>
      <w:r w:rsidRPr="00EA6E7A">
        <w:rPr>
          <w:rFonts w:ascii="Montserrat" w:hAnsi="Montserrat"/>
          <w:b/>
          <w:bCs/>
          <w:noProof/>
          <w:lang w:val="ro-RO" w:eastAsia="ro-RO"/>
        </w:rPr>
        <w:t>Nr.</w:t>
      </w:r>
      <w:r w:rsidR="00413207" w:rsidRPr="00EA6E7A">
        <w:rPr>
          <w:rFonts w:ascii="Montserrat" w:hAnsi="Montserrat"/>
          <w:b/>
          <w:bCs/>
          <w:noProof/>
          <w:lang w:val="ro-RO" w:eastAsia="ro-RO"/>
        </w:rPr>
        <w:t xml:space="preserve"> </w:t>
      </w:r>
      <w:r w:rsidR="003B36FB" w:rsidRPr="00EA6E7A">
        <w:rPr>
          <w:rFonts w:ascii="Montserrat" w:hAnsi="Montserrat"/>
          <w:b/>
          <w:bCs/>
          <w:noProof/>
          <w:lang w:val="ro-RO" w:eastAsia="ro-RO"/>
        </w:rPr>
        <w:t>1</w:t>
      </w:r>
      <w:r w:rsidR="00781F39" w:rsidRPr="00EA6E7A">
        <w:rPr>
          <w:rFonts w:ascii="Montserrat" w:hAnsi="Montserrat"/>
          <w:b/>
          <w:bCs/>
          <w:noProof/>
          <w:lang w:val="ro-RO" w:eastAsia="ro-RO"/>
        </w:rPr>
        <w:t xml:space="preserve"> </w:t>
      </w:r>
      <w:r w:rsidRPr="00EA6E7A">
        <w:rPr>
          <w:rFonts w:ascii="Montserrat" w:hAnsi="Montserrat"/>
          <w:b/>
          <w:bCs/>
          <w:noProof/>
          <w:lang w:val="ro-RO" w:eastAsia="ro-RO"/>
        </w:rPr>
        <w:t xml:space="preserve">din </w:t>
      </w:r>
      <w:r w:rsidR="00413207" w:rsidRPr="00EA6E7A">
        <w:rPr>
          <w:rFonts w:ascii="Montserrat" w:hAnsi="Montserrat"/>
          <w:b/>
          <w:bCs/>
          <w:noProof/>
          <w:lang w:val="ro-RO" w:eastAsia="ro-RO"/>
        </w:rPr>
        <w:t xml:space="preserve">31 ianuarie </w:t>
      </w:r>
      <w:r w:rsidRPr="00EA6E7A">
        <w:rPr>
          <w:rFonts w:ascii="Montserrat" w:hAnsi="Montserrat"/>
          <w:b/>
          <w:bCs/>
          <w:noProof/>
          <w:lang w:val="ro-RO" w:eastAsia="ro-RO"/>
        </w:rPr>
        <w:t>202</w:t>
      </w:r>
      <w:r w:rsidR="00413207" w:rsidRPr="00EA6E7A">
        <w:rPr>
          <w:rFonts w:ascii="Montserrat" w:hAnsi="Montserrat"/>
          <w:b/>
          <w:bCs/>
          <w:noProof/>
          <w:lang w:val="ro-RO" w:eastAsia="ro-RO"/>
        </w:rPr>
        <w:t>3</w:t>
      </w:r>
    </w:p>
    <w:p w14:paraId="4C20FF4A" w14:textId="26CF464D" w:rsidR="000B661A" w:rsidRPr="00EA6E7A" w:rsidRDefault="001705EA" w:rsidP="001705EA">
      <w:pPr>
        <w:autoSpaceDE w:val="0"/>
        <w:autoSpaceDN w:val="0"/>
        <w:adjustRightInd w:val="0"/>
        <w:spacing w:line="240" w:lineRule="auto"/>
        <w:ind w:left="180"/>
        <w:jc w:val="both"/>
      </w:pPr>
      <w:bookmarkStart w:id="5" w:name="_Hlk117238163"/>
      <w:r w:rsidRPr="00EA6E7A">
        <w:rPr>
          <w:rFonts w:ascii="Montserrat Light" w:hAnsi="Montserrat Light"/>
          <w:i/>
          <w:iCs/>
          <w:sz w:val="18"/>
          <w:szCs w:val="18"/>
          <w:lang w:val="ro-RO" w:eastAsia="ro-RO"/>
        </w:rPr>
        <w:t>Prezenta hotărâre a fost adoptată cu</w:t>
      </w:r>
      <w:r w:rsidR="00AC39C9" w:rsidRPr="00EA6E7A">
        <w:rPr>
          <w:rFonts w:ascii="Montserrat Light" w:hAnsi="Montserrat Light"/>
          <w:i/>
          <w:iCs/>
          <w:sz w:val="18"/>
          <w:szCs w:val="18"/>
          <w:lang w:val="ro-RO" w:eastAsia="ro-RO"/>
        </w:rPr>
        <w:t xml:space="preserve"> </w:t>
      </w:r>
      <w:r w:rsidR="00693CEB" w:rsidRPr="00EA6E7A">
        <w:rPr>
          <w:rFonts w:ascii="Montserrat Light" w:hAnsi="Montserrat Light"/>
          <w:i/>
          <w:iCs/>
          <w:sz w:val="18"/>
          <w:szCs w:val="18"/>
          <w:lang w:val="ro-RO" w:eastAsia="ro-RO"/>
        </w:rPr>
        <w:t>35</w:t>
      </w:r>
      <w:r w:rsidR="00510AA8" w:rsidRPr="00EA6E7A">
        <w:rPr>
          <w:rFonts w:ascii="Montserrat Light" w:hAnsi="Montserrat Light"/>
          <w:i/>
          <w:iCs/>
          <w:sz w:val="18"/>
          <w:szCs w:val="18"/>
          <w:lang w:val="ro-RO" w:eastAsia="ro-RO"/>
        </w:rPr>
        <w:t xml:space="preserve"> voturi “pentru”, iar </w:t>
      </w:r>
      <w:r w:rsidR="002F055B" w:rsidRPr="00EA6E7A">
        <w:rPr>
          <w:rFonts w:ascii="Montserrat Light" w:hAnsi="Montserrat Light"/>
          <w:i/>
          <w:iCs/>
          <w:sz w:val="18"/>
          <w:szCs w:val="18"/>
          <w:lang w:val="ro-RO" w:eastAsia="ro-RO"/>
        </w:rPr>
        <w:t>doi m</w:t>
      </w:r>
      <w:r w:rsidR="00510AA8" w:rsidRPr="00EA6E7A">
        <w:rPr>
          <w:rFonts w:ascii="Montserrat Light" w:hAnsi="Montserrat Light"/>
          <w:i/>
          <w:iCs/>
          <w:sz w:val="18"/>
          <w:szCs w:val="18"/>
          <w:lang w:val="ro-RO" w:eastAsia="ro-RO"/>
        </w:rPr>
        <w:t>embr</w:t>
      </w:r>
      <w:r w:rsidR="008038D2" w:rsidRPr="00EA6E7A">
        <w:rPr>
          <w:rFonts w:ascii="Montserrat Light" w:hAnsi="Montserrat Light"/>
          <w:i/>
          <w:iCs/>
          <w:sz w:val="18"/>
          <w:szCs w:val="18"/>
          <w:lang w:val="ro-RO" w:eastAsia="ro-RO"/>
        </w:rPr>
        <w:t>i</w:t>
      </w:r>
      <w:r w:rsidR="00510AA8" w:rsidRPr="00EA6E7A">
        <w:rPr>
          <w:rFonts w:ascii="Montserrat Light" w:hAnsi="Montserrat Light"/>
          <w:i/>
          <w:iCs/>
          <w:sz w:val="18"/>
          <w:szCs w:val="18"/>
          <w:lang w:val="ro-RO" w:eastAsia="ro-RO"/>
        </w:rPr>
        <w:t xml:space="preserve"> a</w:t>
      </w:r>
      <w:r w:rsidR="008038D2" w:rsidRPr="00EA6E7A">
        <w:rPr>
          <w:rFonts w:ascii="Montserrat Light" w:hAnsi="Montserrat Light"/>
          <w:i/>
          <w:iCs/>
          <w:sz w:val="18"/>
          <w:szCs w:val="18"/>
          <w:lang w:val="ro-RO" w:eastAsia="ro-RO"/>
        </w:rPr>
        <w:t>i</w:t>
      </w:r>
      <w:r w:rsidR="00510AA8" w:rsidRPr="00EA6E7A">
        <w:rPr>
          <w:rFonts w:ascii="Montserrat Light" w:hAnsi="Montserrat Light"/>
          <w:i/>
          <w:iCs/>
          <w:sz w:val="18"/>
          <w:szCs w:val="18"/>
          <w:lang w:val="ro-RO" w:eastAsia="ro-RO"/>
        </w:rPr>
        <w:t xml:space="preserve"> Consiliului județean nu a</w:t>
      </w:r>
      <w:r w:rsidR="008038D2" w:rsidRPr="00EA6E7A">
        <w:rPr>
          <w:rFonts w:ascii="Montserrat Light" w:hAnsi="Montserrat Light"/>
          <w:i/>
          <w:iCs/>
          <w:sz w:val="18"/>
          <w:szCs w:val="18"/>
          <w:lang w:val="ro-RO" w:eastAsia="ro-RO"/>
        </w:rPr>
        <w:t>u</w:t>
      </w:r>
      <w:r w:rsidR="00510AA8" w:rsidRPr="00EA6E7A">
        <w:rPr>
          <w:rFonts w:ascii="Montserrat Light" w:hAnsi="Montserrat Light"/>
          <w:i/>
          <w:iCs/>
          <w:sz w:val="18"/>
          <w:szCs w:val="18"/>
          <w:lang w:val="ro-RO" w:eastAsia="ro-RO"/>
        </w:rPr>
        <w:t xml:space="preserve"> </w:t>
      </w:r>
      <w:r w:rsidRPr="00EA6E7A">
        <w:rPr>
          <w:rFonts w:ascii="Montserrat Light" w:hAnsi="Montserrat Light"/>
          <w:i/>
          <w:iCs/>
          <w:sz w:val="18"/>
          <w:szCs w:val="18"/>
          <w:lang w:val="ro-RO" w:eastAsia="ro-RO"/>
        </w:rPr>
        <w:t>votat, fiind astfel respectate prevederile legale privind majoritatea de voturi necesară.</w:t>
      </w:r>
      <w:r w:rsidRPr="00EA6E7A">
        <w:rPr>
          <w:rFonts w:ascii="Montserrat Light" w:hAnsi="Montserrat Light"/>
          <w:b/>
          <w:bCs/>
          <w:i/>
          <w:iCs/>
          <w:noProof/>
          <w:sz w:val="18"/>
          <w:szCs w:val="18"/>
          <w:vertAlign w:val="superscript"/>
          <w:lang w:val="ro-RO" w:eastAsia="ro-RO"/>
        </w:rPr>
        <w:t xml:space="preserve"> </w:t>
      </w:r>
      <w:r w:rsidRPr="00EA6E7A">
        <w:rPr>
          <w:rFonts w:ascii="Montserrat Light" w:hAnsi="Montserrat Light"/>
          <w:b/>
          <w:bCs/>
          <w:i/>
          <w:iCs/>
          <w:noProof/>
          <w:sz w:val="18"/>
          <w:szCs w:val="18"/>
          <w:lang w:val="ro-RO" w:eastAsia="ro-RO"/>
        </w:rPr>
        <w:t xml:space="preserve"> </w:t>
      </w:r>
      <w:bookmarkEnd w:id="5"/>
    </w:p>
    <w:sectPr w:rsidR="000B661A" w:rsidRPr="00EA6E7A" w:rsidSect="00647078">
      <w:footerReference w:type="default" r:id="rId11"/>
      <w:pgSz w:w="12240" w:h="15840"/>
      <w:pgMar w:top="450" w:right="90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2"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18"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21"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1731924">
    <w:abstractNumId w:val="26"/>
  </w:num>
  <w:num w:numId="2" w16cid:durableId="1439371135">
    <w:abstractNumId w:val="2"/>
  </w:num>
  <w:num w:numId="3" w16cid:durableId="1723628565">
    <w:abstractNumId w:val="27"/>
  </w:num>
  <w:num w:numId="4" w16cid:durableId="143475906">
    <w:abstractNumId w:val="8"/>
  </w:num>
  <w:num w:numId="5" w16cid:durableId="1462112072">
    <w:abstractNumId w:val="13"/>
  </w:num>
  <w:num w:numId="6" w16cid:durableId="1716082747">
    <w:abstractNumId w:val="10"/>
  </w:num>
  <w:num w:numId="7" w16cid:durableId="640697625">
    <w:abstractNumId w:val="28"/>
  </w:num>
  <w:num w:numId="8" w16cid:durableId="25369723">
    <w:abstractNumId w:val="23"/>
  </w:num>
  <w:num w:numId="9" w16cid:durableId="112677398">
    <w:abstractNumId w:val="15"/>
  </w:num>
  <w:num w:numId="10" w16cid:durableId="914321339">
    <w:abstractNumId w:val="12"/>
  </w:num>
  <w:num w:numId="11" w16cid:durableId="1840148552">
    <w:abstractNumId w:val="3"/>
  </w:num>
  <w:num w:numId="12" w16cid:durableId="1311640174">
    <w:abstractNumId w:val="19"/>
  </w:num>
  <w:num w:numId="13" w16cid:durableId="1022049978">
    <w:abstractNumId w:val="22"/>
  </w:num>
  <w:num w:numId="14" w16cid:durableId="2079790660">
    <w:abstractNumId w:val="18"/>
  </w:num>
  <w:num w:numId="15" w16cid:durableId="658926537">
    <w:abstractNumId w:val="5"/>
  </w:num>
  <w:num w:numId="16" w16cid:durableId="1182208782">
    <w:abstractNumId w:val="9"/>
  </w:num>
  <w:num w:numId="17" w16cid:durableId="582253294">
    <w:abstractNumId w:val="24"/>
  </w:num>
  <w:num w:numId="18" w16cid:durableId="1416321210">
    <w:abstractNumId w:val="21"/>
  </w:num>
  <w:num w:numId="19" w16cid:durableId="1628268794">
    <w:abstractNumId w:val="25"/>
  </w:num>
  <w:num w:numId="20" w16cid:durableId="1490171059">
    <w:abstractNumId w:val="14"/>
  </w:num>
  <w:num w:numId="21" w16cid:durableId="1747217129">
    <w:abstractNumId w:val="16"/>
  </w:num>
  <w:num w:numId="22" w16cid:durableId="693114999">
    <w:abstractNumId w:val="11"/>
  </w:num>
  <w:num w:numId="23" w16cid:durableId="532308008">
    <w:abstractNumId w:val="4"/>
  </w:num>
  <w:num w:numId="24" w16cid:durableId="1454444959">
    <w:abstractNumId w:val="6"/>
  </w:num>
  <w:num w:numId="25" w16cid:durableId="1709137834">
    <w:abstractNumId w:val="1"/>
  </w:num>
  <w:num w:numId="26" w16cid:durableId="646474823">
    <w:abstractNumId w:val="7"/>
  </w:num>
  <w:num w:numId="27" w16cid:durableId="768088971">
    <w:abstractNumId w:val="20"/>
  </w:num>
  <w:num w:numId="28" w16cid:durableId="180180007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CA0"/>
    <w:rsid w:val="001C7AB0"/>
    <w:rsid w:val="001D218D"/>
    <w:rsid w:val="001D7443"/>
    <w:rsid w:val="001E6A0B"/>
    <w:rsid w:val="001E7D99"/>
    <w:rsid w:val="001F10D7"/>
    <w:rsid w:val="001F220E"/>
    <w:rsid w:val="001F23C2"/>
    <w:rsid w:val="002048DD"/>
    <w:rsid w:val="00204A3F"/>
    <w:rsid w:val="00212155"/>
    <w:rsid w:val="00213184"/>
    <w:rsid w:val="00216042"/>
    <w:rsid w:val="002226C3"/>
    <w:rsid w:val="002314D8"/>
    <w:rsid w:val="00236596"/>
    <w:rsid w:val="00244F1F"/>
    <w:rsid w:val="002651B5"/>
    <w:rsid w:val="002654DF"/>
    <w:rsid w:val="00267329"/>
    <w:rsid w:val="00267F98"/>
    <w:rsid w:val="00272BE1"/>
    <w:rsid w:val="002750A4"/>
    <w:rsid w:val="00290893"/>
    <w:rsid w:val="00294A3F"/>
    <w:rsid w:val="002A36ED"/>
    <w:rsid w:val="002D1A5D"/>
    <w:rsid w:val="002D2D51"/>
    <w:rsid w:val="002E2699"/>
    <w:rsid w:val="002E4243"/>
    <w:rsid w:val="002E54C3"/>
    <w:rsid w:val="002F055B"/>
    <w:rsid w:val="002F1C98"/>
    <w:rsid w:val="002F33E8"/>
    <w:rsid w:val="002F5187"/>
    <w:rsid w:val="002F6D07"/>
    <w:rsid w:val="002F7963"/>
    <w:rsid w:val="00301AAB"/>
    <w:rsid w:val="003020E1"/>
    <w:rsid w:val="003057E1"/>
    <w:rsid w:val="003105BE"/>
    <w:rsid w:val="00311173"/>
    <w:rsid w:val="00314591"/>
    <w:rsid w:val="00340BAC"/>
    <w:rsid w:val="0035373F"/>
    <w:rsid w:val="00381633"/>
    <w:rsid w:val="00381BC2"/>
    <w:rsid w:val="00385993"/>
    <w:rsid w:val="00392D1D"/>
    <w:rsid w:val="0039372D"/>
    <w:rsid w:val="003B36FB"/>
    <w:rsid w:val="003C2842"/>
    <w:rsid w:val="003C3EFC"/>
    <w:rsid w:val="003C4AE6"/>
    <w:rsid w:val="003C59BC"/>
    <w:rsid w:val="003D30E2"/>
    <w:rsid w:val="003D7E60"/>
    <w:rsid w:val="003E3609"/>
    <w:rsid w:val="003E51F7"/>
    <w:rsid w:val="003E5288"/>
    <w:rsid w:val="003E589F"/>
    <w:rsid w:val="003F65B8"/>
    <w:rsid w:val="00410CD0"/>
    <w:rsid w:val="00413207"/>
    <w:rsid w:val="00422B6A"/>
    <w:rsid w:val="0042688A"/>
    <w:rsid w:val="004367FC"/>
    <w:rsid w:val="00472DC4"/>
    <w:rsid w:val="00476427"/>
    <w:rsid w:val="00480FCC"/>
    <w:rsid w:val="00490C35"/>
    <w:rsid w:val="004A6E09"/>
    <w:rsid w:val="004A72C2"/>
    <w:rsid w:val="004B3D5C"/>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D1C79"/>
    <w:rsid w:val="005E1774"/>
    <w:rsid w:val="005E5564"/>
    <w:rsid w:val="005E73D7"/>
    <w:rsid w:val="005E7CE2"/>
    <w:rsid w:val="005F2926"/>
    <w:rsid w:val="005F3D94"/>
    <w:rsid w:val="005F68E0"/>
    <w:rsid w:val="005F73F3"/>
    <w:rsid w:val="005F7FC7"/>
    <w:rsid w:val="00607BE6"/>
    <w:rsid w:val="00621447"/>
    <w:rsid w:val="006324C0"/>
    <w:rsid w:val="00633C28"/>
    <w:rsid w:val="006356BA"/>
    <w:rsid w:val="006464C4"/>
    <w:rsid w:val="00647078"/>
    <w:rsid w:val="00657950"/>
    <w:rsid w:val="00674D32"/>
    <w:rsid w:val="0068749E"/>
    <w:rsid w:val="00693CEB"/>
    <w:rsid w:val="006A3147"/>
    <w:rsid w:val="006A3501"/>
    <w:rsid w:val="006B0733"/>
    <w:rsid w:val="006C1820"/>
    <w:rsid w:val="006C6DC6"/>
    <w:rsid w:val="006D3423"/>
    <w:rsid w:val="006D42E6"/>
    <w:rsid w:val="006D464D"/>
    <w:rsid w:val="006D7258"/>
    <w:rsid w:val="006E41AF"/>
    <w:rsid w:val="007016E2"/>
    <w:rsid w:val="00704150"/>
    <w:rsid w:val="0070774F"/>
    <w:rsid w:val="00707F2F"/>
    <w:rsid w:val="00725E7C"/>
    <w:rsid w:val="007520A2"/>
    <w:rsid w:val="00756B2B"/>
    <w:rsid w:val="007756AB"/>
    <w:rsid w:val="0078098A"/>
    <w:rsid w:val="00781F39"/>
    <w:rsid w:val="00782798"/>
    <w:rsid w:val="00785B13"/>
    <w:rsid w:val="00792AB3"/>
    <w:rsid w:val="007A1967"/>
    <w:rsid w:val="007A23E4"/>
    <w:rsid w:val="007B1146"/>
    <w:rsid w:val="007B44CE"/>
    <w:rsid w:val="007B7652"/>
    <w:rsid w:val="007C2F58"/>
    <w:rsid w:val="007E616A"/>
    <w:rsid w:val="007F54AE"/>
    <w:rsid w:val="008038D2"/>
    <w:rsid w:val="00810EF0"/>
    <w:rsid w:val="00821377"/>
    <w:rsid w:val="00825909"/>
    <w:rsid w:val="00830B11"/>
    <w:rsid w:val="00831EA6"/>
    <w:rsid w:val="008355A5"/>
    <w:rsid w:val="00854575"/>
    <w:rsid w:val="00856B96"/>
    <w:rsid w:val="00866EE2"/>
    <w:rsid w:val="00873C9D"/>
    <w:rsid w:val="00874C50"/>
    <w:rsid w:val="008772AF"/>
    <w:rsid w:val="00880044"/>
    <w:rsid w:val="00885828"/>
    <w:rsid w:val="008869B4"/>
    <w:rsid w:val="008A081A"/>
    <w:rsid w:val="008A45BE"/>
    <w:rsid w:val="008B04C1"/>
    <w:rsid w:val="008B1DA9"/>
    <w:rsid w:val="008B68C1"/>
    <w:rsid w:val="008C6556"/>
    <w:rsid w:val="008E2CAF"/>
    <w:rsid w:val="008E71A3"/>
    <w:rsid w:val="008E7EA9"/>
    <w:rsid w:val="008F7089"/>
    <w:rsid w:val="008F730A"/>
    <w:rsid w:val="00902942"/>
    <w:rsid w:val="00910B8C"/>
    <w:rsid w:val="00924EDA"/>
    <w:rsid w:val="00931EB0"/>
    <w:rsid w:val="0095149D"/>
    <w:rsid w:val="00953F17"/>
    <w:rsid w:val="0096048E"/>
    <w:rsid w:val="00963F8A"/>
    <w:rsid w:val="00971AA0"/>
    <w:rsid w:val="00977D2F"/>
    <w:rsid w:val="00981850"/>
    <w:rsid w:val="0098633C"/>
    <w:rsid w:val="00990203"/>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37844"/>
    <w:rsid w:val="00B42E0F"/>
    <w:rsid w:val="00B46A01"/>
    <w:rsid w:val="00B47483"/>
    <w:rsid w:val="00B5554F"/>
    <w:rsid w:val="00B56C8F"/>
    <w:rsid w:val="00B60816"/>
    <w:rsid w:val="00B60972"/>
    <w:rsid w:val="00B64B47"/>
    <w:rsid w:val="00B668FF"/>
    <w:rsid w:val="00B85B19"/>
    <w:rsid w:val="00B9422A"/>
    <w:rsid w:val="00B97570"/>
    <w:rsid w:val="00BA2CE6"/>
    <w:rsid w:val="00BC2C75"/>
    <w:rsid w:val="00BC304E"/>
    <w:rsid w:val="00BC7AF5"/>
    <w:rsid w:val="00BD3978"/>
    <w:rsid w:val="00BD5545"/>
    <w:rsid w:val="00BE0E61"/>
    <w:rsid w:val="00BE7081"/>
    <w:rsid w:val="00BF3687"/>
    <w:rsid w:val="00C1348E"/>
    <w:rsid w:val="00C211D7"/>
    <w:rsid w:val="00C30DE6"/>
    <w:rsid w:val="00C31BE8"/>
    <w:rsid w:val="00C418CE"/>
    <w:rsid w:val="00C4207F"/>
    <w:rsid w:val="00C518A0"/>
    <w:rsid w:val="00C5276F"/>
    <w:rsid w:val="00C63F8C"/>
    <w:rsid w:val="00C748A5"/>
    <w:rsid w:val="00C75E9D"/>
    <w:rsid w:val="00C82315"/>
    <w:rsid w:val="00C82BC2"/>
    <w:rsid w:val="00C875AB"/>
    <w:rsid w:val="00C87B56"/>
    <w:rsid w:val="00C9220A"/>
    <w:rsid w:val="00C971BC"/>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E07991"/>
    <w:rsid w:val="00E11AB1"/>
    <w:rsid w:val="00E11CD7"/>
    <w:rsid w:val="00E13701"/>
    <w:rsid w:val="00E3459F"/>
    <w:rsid w:val="00E34D12"/>
    <w:rsid w:val="00E369FE"/>
    <w:rsid w:val="00E37AAB"/>
    <w:rsid w:val="00E567C4"/>
    <w:rsid w:val="00E60B46"/>
    <w:rsid w:val="00E632D8"/>
    <w:rsid w:val="00E638C2"/>
    <w:rsid w:val="00E65045"/>
    <w:rsid w:val="00E73326"/>
    <w:rsid w:val="00E82881"/>
    <w:rsid w:val="00E9245F"/>
    <w:rsid w:val="00EA102D"/>
    <w:rsid w:val="00EA6E7A"/>
    <w:rsid w:val="00EB5638"/>
    <w:rsid w:val="00EC16D2"/>
    <w:rsid w:val="00ED3461"/>
    <w:rsid w:val="00ED3EEF"/>
    <w:rsid w:val="00EE52A8"/>
    <w:rsid w:val="00EE66D2"/>
    <w:rsid w:val="00EF36BE"/>
    <w:rsid w:val="00EF3F86"/>
    <w:rsid w:val="00EF62E2"/>
    <w:rsid w:val="00F03758"/>
    <w:rsid w:val="00F0502C"/>
    <w:rsid w:val="00F13632"/>
    <w:rsid w:val="00F207A1"/>
    <w:rsid w:val="00F25290"/>
    <w:rsid w:val="00F25E7F"/>
    <w:rsid w:val="00F3415E"/>
    <w:rsid w:val="00F40344"/>
    <w:rsid w:val="00F40ABF"/>
    <w:rsid w:val="00F40EBD"/>
    <w:rsid w:val="00F47268"/>
    <w:rsid w:val="00F47309"/>
    <w:rsid w:val="00F51018"/>
    <w:rsid w:val="00F52BED"/>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legislatie.just.ro/Public/DetaliiDocumentAfis/229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3</Pages>
  <Words>1272</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107</cp:revision>
  <cp:lastPrinted>2022-12-29T09:44:00Z</cp:lastPrinted>
  <dcterms:created xsi:type="dcterms:W3CDTF">2022-10-20T06:08:00Z</dcterms:created>
  <dcterms:modified xsi:type="dcterms:W3CDTF">2023-02-01T11:50:00Z</dcterms:modified>
</cp:coreProperties>
</file>