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C45561" w:rsidRDefault="00C211D7" w:rsidP="00F8607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4556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59285547" w:rsidR="00D108A1" w:rsidRPr="00C45561" w:rsidRDefault="00D108A1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7B5C7B67" w14:textId="77777777" w:rsidR="00F40EBD" w:rsidRPr="00C45561" w:rsidRDefault="00F40EBD" w:rsidP="000627B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E727CBB" w14:textId="77777777" w:rsidR="000627BD" w:rsidRPr="00C45561" w:rsidRDefault="000627BD" w:rsidP="002F7963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C45561">
        <w:rPr>
          <w:rFonts w:ascii="Montserrat" w:hAnsi="Montserrat" w:cs="Times New Roman"/>
          <w:lang w:val="ro-RO" w:eastAsia="ro-RO"/>
        </w:rPr>
        <w:t>H O T Ă R Â R E</w:t>
      </w:r>
    </w:p>
    <w:p w14:paraId="41500E54" w14:textId="77777777" w:rsidR="001057D9" w:rsidRPr="00C45561" w:rsidRDefault="001057D9" w:rsidP="001057D9">
      <w:pPr>
        <w:tabs>
          <w:tab w:val="left" w:pos="2160"/>
        </w:tabs>
        <w:spacing w:line="240" w:lineRule="auto"/>
        <w:ind w:left="90" w:right="180"/>
        <w:contextualSpacing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C45561">
        <w:rPr>
          <w:rFonts w:ascii="Montserrat" w:eastAsia="Times New Roman" w:hAnsi="Montserrat" w:cs="Times New Roman"/>
          <w:b/>
          <w:lang w:val="ro-RO" w:eastAsia="ro-RO"/>
        </w:rPr>
        <w:t xml:space="preserve">privind inițierea formalităților de acceptare a </w:t>
      </w:r>
      <w:r w:rsidRPr="00C45561">
        <w:rPr>
          <w:rFonts w:ascii="Montserrat" w:hAnsi="Montserrat"/>
          <w:b/>
          <w:bCs/>
          <w:lang w:val="ro-RO"/>
        </w:rPr>
        <w:t>ofertei de donație a unor</w:t>
      </w:r>
    </w:p>
    <w:p w14:paraId="7C620EBB" w14:textId="18C7BAA5" w:rsidR="001057D9" w:rsidRPr="00C45561" w:rsidRDefault="001057D9" w:rsidP="001057D9">
      <w:pPr>
        <w:tabs>
          <w:tab w:val="left" w:pos="2160"/>
        </w:tabs>
        <w:spacing w:line="240" w:lineRule="auto"/>
        <w:ind w:left="90" w:right="180"/>
        <w:contextualSpacing/>
        <w:jc w:val="center"/>
        <w:rPr>
          <w:rFonts w:ascii="Montserrat" w:eastAsia="Calibri" w:hAnsi="Montserrat"/>
          <w:b/>
          <w:bCs/>
          <w:iCs/>
          <w:noProof/>
        </w:rPr>
      </w:pPr>
      <w:r w:rsidRPr="00C45561">
        <w:rPr>
          <w:rFonts w:ascii="Montserrat" w:hAnsi="Montserrat"/>
          <w:b/>
          <w:bCs/>
          <w:lang w:val="ro-RO"/>
        </w:rPr>
        <w:t xml:space="preserve"> bunuri mobile formulată de către </w:t>
      </w:r>
      <w:r w:rsidRPr="00C45561">
        <w:rPr>
          <w:rFonts w:ascii="Montserrat" w:eastAsia="Calibri" w:hAnsi="Montserrat"/>
          <w:b/>
          <w:bCs/>
          <w:iCs/>
          <w:noProof/>
        </w:rPr>
        <w:t>Asociația de Dezvoltare Intercomunitară ”Transilvania de Nord”</w:t>
      </w:r>
    </w:p>
    <w:p w14:paraId="58DC067B" w14:textId="25F70CDD" w:rsidR="001057D9" w:rsidRPr="00C45561" w:rsidRDefault="001057D9" w:rsidP="001057D9">
      <w:pPr>
        <w:autoSpaceDE w:val="0"/>
        <w:autoSpaceDN w:val="0"/>
        <w:adjustRightInd w:val="0"/>
        <w:spacing w:line="240" w:lineRule="auto"/>
        <w:ind w:left="90"/>
        <w:contextualSpacing/>
        <w:jc w:val="center"/>
        <w:rPr>
          <w:rFonts w:ascii="Montserrat Light" w:hAnsi="Montserrat Light"/>
          <w:lang w:val="ro-RO"/>
        </w:rPr>
      </w:pPr>
    </w:p>
    <w:p w14:paraId="11B54A3D" w14:textId="77777777" w:rsidR="00F40EBD" w:rsidRPr="00C45561" w:rsidRDefault="00F40EBD" w:rsidP="001057D9">
      <w:pPr>
        <w:autoSpaceDE w:val="0"/>
        <w:autoSpaceDN w:val="0"/>
        <w:adjustRightInd w:val="0"/>
        <w:spacing w:line="240" w:lineRule="auto"/>
        <w:ind w:left="90"/>
        <w:contextualSpacing/>
        <w:jc w:val="center"/>
        <w:rPr>
          <w:rFonts w:ascii="Montserrat Light" w:hAnsi="Montserrat Light"/>
          <w:lang w:val="ro-RO"/>
        </w:rPr>
      </w:pPr>
    </w:p>
    <w:bookmarkEnd w:id="0"/>
    <w:p w14:paraId="0BF181EA" w14:textId="5C4D4CB0" w:rsidR="001057D9" w:rsidRPr="00C45561" w:rsidRDefault="001057D9" w:rsidP="001057D9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45561">
        <w:rPr>
          <w:rFonts w:ascii="Montserrat Light" w:eastAsia="Times New Roman" w:hAnsi="Montserrat Light" w:cs="Times New Roman"/>
          <w:lang w:val="ro-RO" w:eastAsia="ro-RO"/>
        </w:rPr>
        <w:t>Consiliul Judeţean Cluj întrunit în şedinţă ordinară;</w:t>
      </w:r>
    </w:p>
    <w:p w14:paraId="4B11B0B2" w14:textId="77777777" w:rsidR="001057D9" w:rsidRPr="00C45561" w:rsidRDefault="001057D9" w:rsidP="001057D9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0B46978" w14:textId="2E6FCA8B" w:rsidR="001057D9" w:rsidRPr="00C45561" w:rsidRDefault="001057D9" w:rsidP="001057D9">
      <w:pPr>
        <w:tabs>
          <w:tab w:val="left" w:pos="2160"/>
        </w:tabs>
        <w:spacing w:line="240" w:lineRule="auto"/>
        <w:ind w:left="90" w:right="-1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45561">
        <w:rPr>
          <w:rFonts w:ascii="Montserrat Light" w:eastAsia="Times New Roman" w:hAnsi="Montserrat Light" w:cs="Times New Roman"/>
          <w:lang w:val="ro-RO" w:eastAsia="ro-RO"/>
        </w:rPr>
        <w:t xml:space="preserve">Având în vedere Proiectul de hotărâre înregistrat cu </w:t>
      </w:r>
      <w:r w:rsidRPr="00C45561">
        <w:rPr>
          <w:rFonts w:ascii="Montserrat Light" w:hAnsi="Montserrat Light"/>
          <w:lang w:val="ro-RO" w:eastAsia="ro-RO"/>
        </w:rPr>
        <w:t>nr. 206 din 19.10.2022 p</w:t>
      </w:r>
      <w:r w:rsidRPr="00C45561">
        <w:rPr>
          <w:rFonts w:ascii="Montserrat Light" w:eastAsia="Times New Roman" w:hAnsi="Montserrat Light" w:cs="Times New Roman"/>
          <w:lang w:val="ro-RO" w:eastAsia="ro-RO"/>
        </w:rPr>
        <w:t xml:space="preserve">rivind inițierea formalităților de acceptare a </w:t>
      </w:r>
      <w:r w:rsidRPr="00C45561">
        <w:rPr>
          <w:rFonts w:ascii="Montserrat Light" w:hAnsi="Montserrat Light"/>
          <w:lang w:val="ro-RO"/>
        </w:rPr>
        <w:t xml:space="preserve">ofertei de donație a unor bunuri mobile formulată de către </w:t>
      </w:r>
      <w:r w:rsidRPr="00C45561">
        <w:rPr>
          <w:rFonts w:ascii="Montserrat Light" w:eastAsia="Calibri" w:hAnsi="Montserrat Light"/>
          <w:iCs/>
          <w:noProof/>
        </w:rPr>
        <w:t xml:space="preserve">Asociația de Dezvoltare Intercomunitară ”Transilvania de Nord”, </w:t>
      </w:r>
      <w:r w:rsidRPr="00C45561">
        <w:rPr>
          <w:rFonts w:ascii="Montserrat Light" w:eastAsia="Times New Roman" w:hAnsi="Montserrat Light" w:cs="Times New Roman"/>
          <w:lang w:val="ro-RO" w:eastAsia="ro-RO"/>
        </w:rPr>
        <w:t xml:space="preserve">propus de </w:t>
      </w:r>
      <w:r w:rsidRPr="00C45561">
        <w:rPr>
          <w:rFonts w:ascii="Montserrat Light" w:hAnsi="Montserrat Light"/>
          <w:noProof/>
          <w:lang w:eastAsia="ro-RO"/>
        </w:rPr>
        <w:t>Preşedintele Consiliului Judeţean Cluj, domnul Alin Tişe</w:t>
      </w:r>
      <w:r w:rsidRPr="00C45561">
        <w:rPr>
          <w:rFonts w:ascii="Montserrat Light" w:eastAsia="Times New Roman" w:hAnsi="Montserrat Light" w:cs="Times New Roman"/>
          <w:lang w:val="ro-RO" w:eastAsia="ro-RO"/>
        </w:rPr>
        <w:t xml:space="preserve">, care este însoţit de Referatul de aprobare cu nr. </w:t>
      </w:r>
      <w:r w:rsidRPr="00C45561">
        <w:rPr>
          <w:rFonts w:ascii="Montserrat Light" w:hAnsi="Montserrat Light"/>
        </w:rPr>
        <w:t>41776/17.10.2022</w:t>
      </w:r>
      <w:r w:rsidRPr="00C45561">
        <w:rPr>
          <w:rFonts w:ascii="Montserrat Light" w:eastAsia="Times New Roman" w:hAnsi="Montserrat Light" w:cs="Times New Roman"/>
          <w:lang w:val="ro-RO" w:eastAsia="ro-RO"/>
        </w:rPr>
        <w:t xml:space="preserve">; Raportul de specialitate întocmit de compartimentului de resort din cadrul aparatului de specialitate al Consiliului Judeţean Cluj cu nr. </w:t>
      </w:r>
      <w:r w:rsidRPr="00C45561">
        <w:rPr>
          <w:rFonts w:ascii="Montserrat Light" w:hAnsi="Montserrat Light"/>
        </w:rPr>
        <w:t>41778/17.</w:t>
      </w:r>
      <w:r w:rsidRPr="00C45561">
        <w:rPr>
          <w:rFonts w:ascii="Montserrat Light" w:hAnsi="Montserrat Light"/>
          <w:bCs/>
          <w:lang w:val="ro-RO" w:eastAsia="ro-RO"/>
        </w:rPr>
        <w:t xml:space="preserve">10.2022 </w:t>
      </w:r>
      <w:r w:rsidRPr="00C45561">
        <w:rPr>
          <w:rFonts w:ascii="Montserrat Light" w:eastAsia="Times New Roman" w:hAnsi="Montserrat Light" w:cs="Times New Roman"/>
          <w:lang w:val="ro-RO" w:eastAsia="ro-RO"/>
        </w:rPr>
        <w:t xml:space="preserve">şi de Avizul cu nr. </w:t>
      </w:r>
      <w:r w:rsidRPr="00C45561">
        <w:rPr>
          <w:rFonts w:ascii="Montserrat Light" w:hAnsi="Montserrat Light"/>
        </w:rPr>
        <w:t xml:space="preserve">41776 din 21.10.2022 </w:t>
      </w:r>
      <w:r w:rsidRPr="00C45561">
        <w:rPr>
          <w:rFonts w:ascii="Montserrat Light" w:eastAsia="Times New Roman" w:hAnsi="Montserrat Light" w:cs="Times New Roman"/>
          <w:lang w:val="ro-RO" w:eastAsia="ro-RO"/>
        </w:rPr>
        <w:t xml:space="preserve">adoptat de Comisia de specialitate nr. 4, în conformitate cu art. 182 alin. (4) coroborat cu art. 136 din Ordonanța de urgență a Guvernului nr. 57/2019 privind Codul administrativ, cu  modificările și completările ulterioare; </w:t>
      </w:r>
    </w:p>
    <w:p w14:paraId="243EDB0A" w14:textId="77777777" w:rsidR="001057D9" w:rsidRPr="00C45561" w:rsidRDefault="001057D9" w:rsidP="001057D9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A65DC30" w14:textId="77777777" w:rsidR="001057D9" w:rsidRPr="00C45561" w:rsidRDefault="001057D9" w:rsidP="001057D9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45561">
        <w:rPr>
          <w:rFonts w:ascii="Montserrat Light" w:eastAsia="Times New Roman" w:hAnsi="Montserrat Light" w:cs="Times New Roman"/>
          <w:noProof/>
          <w:lang w:val="ro-RO" w:eastAsia="ro-RO"/>
        </w:rPr>
        <w:t>Ţinând cont de:</w:t>
      </w:r>
    </w:p>
    <w:p w14:paraId="1F412F1C" w14:textId="77777777" w:rsidR="00633C28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Style w:val="markedcontent"/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Fonts w:ascii="Montserrat Light" w:hAnsi="Montserrat Light"/>
          <w:bCs/>
          <w:noProof/>
          <w:sz w:val="22"/>
          <w:szCs w:val="22"/>
          <w:lang w:val="ro-RO"/>
        </w:rPr>
        <w:t xml:space="preserve">Hotărârea Consiliului Județean Cluj </w:t>
      </w:r>
      <w:r w:rsidRPr="00C45561">
        <w:rPr>
          <w:rFonts w:ascii="Montserrat Light" w:hAnsi="Montserrat Light"/>
          <w:bCs/>
          <w:noProof/>
          <w:sz w:val="22"/>
          <w:szCs w:val="22"/>
        </w:rPr>
        <w:t>nr.</w:t>
      </w:r>
      <w:r w:rsidR="001A0269" w:rsidRPr="00C45561">
        <w:rPr>
          <w:rFonts w:ascii="Montserrat Light" w:hAnsi="Montserrat Light"/>
          <w:bCs/>
          <w:noProof/>
          <w:sz w:val="22"/>
          <w:szCs w:val="22"/>
        </w:rPr>
        <w:t xml:space="preserve"> </w:t>
      </w:r>
      <w:r w:rsidRPr="00C45561">
        <w:rPr>
          <w:rFonts w:ascii="Montserrat Light" w:hAnsi="Montserrat Light"/>
          <w:bCs/>
          <w:noProof/>
          <w:sz w:val="22"/>
          <w:szCs w:val="22"/>
        </w:rPr>
        <w:t xml:space="preserve">199/2007 privind aprobarea asocierii Județului Cluj </w:t>
      </w:r>
      <w:r w:rsidRPr="00C45561">
        <w:rPr>
          <w:rStyle w:val="markedcontent"/>
          <w:rFonts w:ascii="Montserrat Light" w:hAnsi="Montserrat Light" w:cs="Arial"/>
          <w:sz w:val="22"/>
          <w:szCs w:val="22"/>
        </w:rPr>
        <w:t>cu Judeţul Bihor, Judeţul Bistriţa-Năsăud, Judeţul Maramureş, Judeţul Satu Mare, Judeţul Sălaj pentru înfiinţarea „Asociaţiei de Dezvoltare Intercomunitară Transilvania de Nord"</w:t>
      </w:r>
      <w:r w:rsidR="001A0269" w:rsidRPr="00C45561">
        <w:rPr>
          <w:rStyle w:val="markedcontent"/>
          <w:rFonts w:ascii="Montserrat Light" w:hAnsi="Montserrat Light" w:cs="Arial"/>
          <w:sz w:val="22"/>
          <w:szCs w:val="22"/>
        </w:rPr>
        <w:t>;</w:t>
      </w:r>
    </w:p>
    <w:p w14:paraId="577B171E" w14:textId="77777777" w:rsidR="00633C28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Style w:val="markedcontent"/>
          <w:rFonts w:ascii="Montserrat Light" w:hAnsi="Montserrat Light" w:cs="Arial"/>
          <w:sz w:val="22"/>
          <w:szCs w:val="22"/>
        </w:rPr>
        <w:t xml:space="preserve">Hotărârea Consiliului Județean Cluj nr. 165/2009 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privind aprobarea activit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ăț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ilor cu care va fi implicat Jude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ț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ul Cluj 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î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n managementul 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ș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i implementarea 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P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roiectului "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Î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mbun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ă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t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ăț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irea dot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ă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rii cu echipamente a bazelor opera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ț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ionale pentru interven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ț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ii 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î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n situatii de urgen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ță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 din Transilvania de Nord" si a cheltuielilor Jude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ț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ului Cluj legate de proiect”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; </w:t>
      </w:r>
    </w:p>
    <w:p w14:paraId="3490840C" w14:textId="77777777" w:rsidR="00633C28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Style w:val="markedcontent"/>
          <w:rFonts w:ascii="Montserrat Light" w:hAnsi="Montserrat Light" w:cs="Arial"/>
          <w:sz w:val="22"/>
          <w:szCs w:val="22"/>
        </w:rPr>
        <w:t xml:space="preserve">Hotărârea Consiliului Județean Cluj nr. 173/2011 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privind aprobarea activit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ăț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ilor cu care va fi implicat Jude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ț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ul Cluj 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î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n managementul si implementarea 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P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roiectului "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>Îmbunătățirea dotării cu echipamente a bazelor operaționale pentru intervenții în situatii de urgență din Transilvania de Nord</w:t>
      </w:r>
      <w:r w:rsidR="007B1146" w:rsidRPr="00C45561">
        <w:rPr>
          <w:rFonts w:ascii="Montserrat Light" w:eastAsia="Times New Roman" w:hAnsi="Montserrat Light"/>
          <w:sz w:val="22"/>
          <w:szCs w:val="22"/>
          <w:lang w:eastAsia="ro-RO"/>
        </w:rPr>
        <w:t>”</w:t>
      </w:r>
      <w:r w:rsidR="001A0269"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 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– etapa a II-a si a cheltuielilor Jude</w:t>
      </w:r>
      <w:r w:rsidR="007B1146" w:rsidRPr="00C45561">
        <w:rPr>
          <w:rFonts w:ascii="Montserrat Light" w:eastAsia="Times New Roman" w:hAnsi="Montserrat Light"/>
          <w:sz w:val="22"/>
          <w:szCs w:val="22"/>
          <w:lang w:eastAsia="ro-RO"/>
        </w:rPr>
        <w:t>ț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ului Cluj legate de proiect”</w:t>
      </w:r>
      <w:r w:rsidR="007B1146" w:rsidRPr="00C45561">
        <w:rPr>
          <w:rFonts w:ascii="Montserrat Light" w:eastAsia="Times New Roman" w:hAnsi="Montserrat Light"/>
          <w:sz w:val="22"/>
          <w:szCs w:val="22"/>
          <w:lang w:eastAsia="ro-RO"/>
        </w:rPr>
        <w:t>;</w:t>
      </w:r>
    </w:p>
    <w:p w14:paraId="3F8005A1" w14:textId="3AB015E4" w:rsidR="00633C28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Style w:val="markedcontent"/>
          <w:rFonts w:ascii="Montserrat Light" w:hAnsi="Montserrat Light" w:cs="Arial"/>
          <w:sz w:val="22"/>
          <w:szCs w:val="22"/>
        </w:rPr>
        <w:t xml:space="preserve">Hotărârea Consiliului Județean Cluj nr. 314/2014 privind 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aprobarea unor m</w:t>
      </w:r>
      <w:r w:rsidR="007B1146" w:rsidRPr="00C45561">
        <w:rPr>
          <w:rFonts w:ascii="Montserrat Light" w:eastAsia="Times New Roman" w:hAnsi="Montserrat Light"/>
          <w:sz w:val="22"/>
          <w:szCs w:val="22"/>
          <w:lang w:eastAsia="ro-RO"/>
        </w:rPr>
        <w:t>ă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suri necesare pentru implementarea </w:t>
      </w:r>
      <w:r w:rsidR="007B1146" w:rsidRPr="00C45561">
        <w:rPr>
          <w:rFonts w:ascii="Montserrat Light" w:eastAsia="Times New Roman" w:hAnsi="Montserrat Light"/>
          <w:sz w:val="22"/>
          <w:szCs w:val="22"/>
          <w:lang w:eastAsia="ro-RO"/>
        </w:rPr>
        <w:t>P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roiectului</w:t>
      </w:r>
      <w:r w:rsidR="00031138" w:rsidRPr="00C45561">
        <w:rPr>
          <w:rFonts w:ascii="Montserrat Light" w:eastAsia="Times New Roman" w:hAnsi="Montserrat Light"/>
          <w:sz w:val="22"/>
          <w:szCs w:val="22"/>
          <w:lang w:eastAsia="ro-RO"/>
        </w:rPr>
        <w:t xml:space="preserve"> </w:t>
      </w:r>
      <w:r w:rsidRPr="00C45561">
        <w:rPr>
          <w:rFonts w:ascii="Montserrat Light" w:eastAsia="Times New Roman" w:hAnsi="Montserrat Light"/>
          <w:sz w:val="22"/>
          <w:szCs w:val="22"/>
          <w:lang w:eastAsia="ro-RO"/>
        </w:rPr>
        <w:t>”</w:t>
      </w:r>
      <w:r w:rsidR="007B1146" w:rsidRPr="00C45561">
        <w:rPr>
          <w:rFonts w:ascii="Montserrat Light" w:eastAsia="Times New Roman" w:hAnsi="Montserrat Light"/>
          <w:sz w:val="22"/>
          <w:szCs w:val="22"/>
          <w:lang w:eastAsia="ro-RO"/>
        </w:rPr>
        <w:t>Îmbunătățirea dotării cu echipamente a bazelor operaționale pentru intervenții în situatii de urgență din Transilvania de Nord";</w:t>
      </w:r>
    </w:p>
    <w:p w14:paraId="501FC1CB" w14:textId="77777777" w:rsidR="00633C28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Fonts w:ascii="Montserrat Light" w:hAnsi="Montserrat Light"/>
          <w:bCs/>
          <w:sz w:val="22"/>
          <w:szCs w:val="22"/>
          <w:lang w:val="ro-RO"/>
        </w:rPr>
        <w:t>Adresa</w:t>
      </w:r>
      <w:r w:rsidRPr="00C45561">
        <w:rPr>
          <w:rFonts w:ascii="Montserrat Light" w:hAnsi="Montserrat Light"/>
          <w:sz w:val="22"/>
          <w:szCs w:val="22"/>
        </w:rPr>
        <w:t xml:space="preserve"> </w:t>
      </w:r>
      <w:r w:rsidRPr="00C45561">
        <w:rPr>
          <w:rFonts w:ascii="Montserrat Light" w:hAnsi="Montserrat Light"/>
          <w:bCs/>
          <w:sz w:val="22"/>
          <w:szCs w:val="22"/>
          <w:lang w:val="ro-RO"/>
        </w:rPr>
        <w:t>Asociației de Dezvoltare Intercomunitară ”Transilvania Nord” nr. 19/20.06.2022, înregistrată la Consiliul Județean Cluj cu nr. 25012/21.06.2022</w:t>
      </w:r>
      <w:r w:rsidRPr="00C45561">
        <w:rPr>
          <w:rFonts w:ascii="Montserrat Light" w:hAnsi="Montserrat Light"/>
          <w:sz w:val="22"/>
          <w:szCs w:val="22"/>
          <w:lang w:val="ro-RO" w:eastAsia="ro-RO"/>
        </w:rPr>
        <w:t>;</w:t>
      </w:r>
    </w:p>
    <w:p w14:paraId="43FF3DFD" w14:textId="77777777" w:rsidR="00633C28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Fonts w:ascii="Montserrat Light" w:eastAsia="Times New Roman" w:hAnsi="Montserrat Light" w:cs="Cambria"/>
          <w:sz w:val="22"/>
          <w:szCs w:val="22"/>
          <w:lang w:val="ro-RO" w:eastAsia="ro-RO"/>
        </w:rPr>
        <w:t>Adresa Consiliului Județean Cluj nr. 25010,25012/24.06.2022 privind acordul pentru preluarea în patrimoniul Județului Cluj a unor vehicule de stins incendii aflate în proprietatea ADI Transilvania Nord</w:t>
      </w:r>
      <w:r w:rsidR="007B1146" w:rsidRPr="00C45561">
        <w:rPr>
          <w:rFonts w:ascii="Montserrat Light" w:eastAsia="Times New Roman" w:hAnsi="Montserrat Light" w:cs="Cambria"/>
          <w:sz w:val="22"/>
          <w:szCs w:val="22"/>
          <w:lang w:val="ro-RO" w:eastAsia="ro-RO"/>
        </w:rPr>
        <w:t xml:space="preserve">; </w:t>
      </w:r>
    </w:p>
    <w:p w14:paraId="24577884" w14:textId="77777777" w:rsidR="00633C28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Fonts w:ascii="Montserrat Light" w:hAnsi="Montserrat Light"/>
          <w:sz w:val="22"/>
          <w:szCs w:val="22"/>
          <w:lang w:val="ro-RO"/>
        </w:rPr>
        <w:t xml:space="preserve">Hotărârea </w:t>
      </w:r>
      <w:r w:rsidRPr="00C45561">
        <w:rPr>
          <w:rFonts w:ascii="Montserrat Light" w:hAnsi="Montserrat Light"/>
          <w:sz w:val="22"/>
          <w:szCs w:val="22"/>
        </w:rPr>
        <w:t xml:space="preserve">Consiliului de </w:t>
      </w:r>
      <w:r w:rsidR="007B1146" w:rsidRPr="00C45561">
        <w:rPr>
          <w:rFonts w:ascii="Montserrat Light" w:hAnsi="Montserrat Light"/>
          <w:sz w:val="22"/>
          <w:szCs w:val="22"/>
        </w:rPr>
        <w:t>a</w:t>
      </w:r>
      <w:r w:rsidRPr="00C45561">
        <w:rPr>
          <w:rFonts w:ascii="Montserrat Light" w:hAnsi="Montserrat Light"/>
          <w:sz w:val="22"/>
          <w:szCs w:val="22"/>
        </w:rPr>
        <w:t>dministrație al Asociației de Dezvoltare Intercomunitară Transilvania de Nord</w:t>
      </w:r>
      <w:r w:rsidR="007B1146" w:rsidRPr="00C45561">
        <w:rPr>
          <w:rFonts w:ascii="Montserrat Light" w:hAnsi="Montserrat Light"/>
          <w:sz w:val="22"/>
          <w:szCs w:val="22"/>
        </w:rPr>
        <w:t xml:space="preserve"> nr. 2 din 15.06.2022; </w:t>
      </w:r>
    </w:p>
    <w:p w14:paraId="0CA059FA" w14:textId="77777777" w:rsidR="00633C28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Style w:val="markedcontent"/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Style w:val="markedcontent"/>
          <w:rFonts w:ascii="Montserrat Light" w:hAnsi="Montserrat Light" w:cs="Arial"/>
          <w:sz w:val="22"/>
          <w:szCs w:val="22"/>
        </w:rPr>
        <w:t xml:space="preserve">Hotărârea Adunării Generale a Membrilor Asociați din cadru </w:t>
      </w:r>
      <w:r w:rsidR="007B1146" w:rsidRPr="00C45561">
        <w:rPr>
          <w:rFonts w:ascii="Montserrat Light" w:hAnsi="Montserrat Light"/>
          <w:sz w:val="22"/>
          <w:szCs w:val="22"/>
        </w:rPr>
        <w:t>Asociației de Dezvoltare Intercomunitară Transilvania de Nord</w:t>
      </w:r>
      <w:r w:rsidR="007B1146" w:rsidRPr="00C45561">
        <w:rPr>
          <w:rStyle w:val="markedcontent"/>
          <w:rFonts w:ascii="Montserrat Light" w:hAnsi="Montserrat Light" w:cs="Arial"/>
          <w:sz w:val="22"/>
          <w:szCs w:val="22"/>
        </w:rPr>
        <w:t xml:space="preserve"> nr. 1 din 07 iulie 2022; </w:t>
      </w:r>
    </w:p>
    <w:p w14:paraId="1903E380" w14:textId="66800F00" w:rsidR="00633C28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Fonts w:ascii="Montserrat Light" w:hAnsi="Montserrat Light"/>
          <w:sz w:val="22"/>
          <w:szCs w:val="22"/>
        </w:rPr>
        <w:t xml:space="preserve">Actul emis de Asociația de Dezvoltare Intercomunitară Transilvania de Nord </w:t>
      </w:r>
      <w:r w:rsidR="00F47309" w:rsidRPr="00C45561">
        <w:rPr>
          <w:rFonts w:ascii="Montserrat Light" w:hAnsi="Montserrat Light"/>
          <w:sz w:val="22"/>
          <w:szCs w:val="22"/>
        </w:rPr>
        <w:t xml:space="preserve">cu nr. 48/15.09.2022, </w:t>
      </w:r>
      <w:r w:rsidRPr="00C45561">
        <w:rPr>
          <w:rFonts w:ascii="Montserrat Light" w:hAnsi="Montserrat Light"/>
          <w:sz w:val="22"/>
          <w:szCs w:val="22"/>
        </w:rPr>
        <w:t>înregistrat la Consiliul Județean Cluj sub nr. 37875/22.09.2022</w:t>
      </w:r>
      <w:r w:rsidR="00F47309" w:rsidRPr="00C45561">
        <w:rPr>
          <w:rFonts w:ascii="Montserrat Light" w:hAnsi="Montserrat Light"/>
          <w:sz w:val="22"/>
          <w:szCs w:val="22"/>
        </w:rPr>
        <w:t>;</w:t>
      </w:r>
    </w:p>
    <w:p w14:paraId="7209EC34" w14:textId="0A3471F1" w:rsidR="001057D9" w:rsidRPr="00C45561" w:rsidRDefault="001057D9" w:rsidP="00633C28">
      <w:pPr>
        <w:pStyle w:val="Listparagraf"/>
        <w:numPr>
          <w:ilvl w:val="0"/>
          <w:numId w:val="20"/>
        </w:numPr>
        <w:suppressAutoHyphens/>
        <w:ind w:left="450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C45561">
        <w:rPr>
          <w:rStyle w:val="markedcontent"/>
          <w:rFonts w:ascii="Montserrat Light" w:hAnsi="Montserrat Light" w:cs="Arial"/>
          <w:sz w:val="22"/>
          <w:szCs w:val="22"/>
        </w:rPr>
        <w:lastRenderedPageBreak/>
        <w:t>Adresa Inspectoratului pentru Situații de Urgență ,,Avram Iancu” al Județului Cluj nr. 3814301/27.09.2022</w:t>
      </w:r>
      <w:r w:rsidR="00F47309" w:rsidRPr="00C45561">
        <w:rPr>
          <w:rStyle w:val="markedcontent"/>
          <w:rFonts w:ascii="Montserrat Light" w:hAnsi="Montserrat Light" w:cs="Arial"/>
          <w:sz w:val="22"/>
          <w:szCs w:val="22"/>
        </w:rPr>
        <w:t xml:space="preserve">, </w:t>
      </w:r>
      <w:r w:rsidRPr="00C45561">
        <w:rPr>
          <w:rStyle w:val="markedcontent"/>
          <w:rFonts w:ascii="Montserrat Light" w:hAnsi="Montserrat Light" w:cs="Arial"/>
          <w:sz w:val="22"/>
          <w:szCs w:val="22"/>
        </w:rPr>
        <w:t>înregistrată la Consiliul Județean Cluj sub nr. 38852/27.09.2022</w:t>
      </w:r>
      <w:r w:rsidR="00F47309" w:rsidRPr="00C45561">
        <w:rPr>
          <w:rStyle w:val="markedcontent"/>
          <w:rFonts w:ascii="Montserrat Light" w:hAnsi="Montserrat Light" w:cs="Arial"/>
          <w:sz w:val="22"/>
          <w:szCs w:val="22"/>
        </w:rPr>
        <w:t xml:space="preserve">; </w:t>
      </w:r>
    </w:p>
    <w:p w14:paraId="56E5E957" w14:textId="77777777" w:rsidR="00F47309" w:rsidRPr="00C45561" w:rsidRDefault="00F47309" w:rsidP="001057D9">
      <w:pPr>
        <w:autoSpaceDE w:val="0"/>
        <w:autoSpaceDN w:val="0"/>
        <w:adjustRightInd w:val="0"/>
        <w:spacing w:line="240" w:lineRule="auto"/>
        <w:ind w:left="-270" w:firstLine="360"/>
        <w:contextualSpacing/>
        <w:jc w:val="both"/>
        <w:rPr>
          <w:rFonts w:ascii="Montserrat Light" w:hAnsi="Montserrat Light"/>
          <w:lang w:val="ro-RO" w:eastAsia="ro-RO" w:bidi="ne-NP"/>
        </w:rPr>
      </w:pPr>
    </w:p>
    <w:p w14:paraId="01B76B00" w14:textId="1A0F4565" w:rsidR="001057D9" w:rsidRPr="00C45561" w:rsidRDefault="001057D9" w:rsidP="00F40EBD">
      <w:pPr>
        <w:autoSpaceDE w:val="0"/>
        <w:autoSpaceDN w:val="0"/>
        <w:adjustRightInd w:val="0"/>
        <w:spacing w:line="240" w:lineRule="auto"/>
        <w:ind w:left="-270" w:firstLine="270"/>
        <w:contextualSpacing/>
        <w:jc w:val="both"/>
        <w:rPr>
          <w:rFonts w:ascii="Montserrat Light" w:hAnsi="Montserrat Light"/>
          <w:lang w:val="ro-RO" w:eastAsia="ro-RO" w:bidi="ne-NP"/>
        </w:rPr>
      </w:pPr>
      <w:r w:rsidRPr="00C45561">
        <w:rPr>
          <w:rFonts w:ascii="Montserrat Light" w:hAnsi="Montserrat Light"/>
          <w:lang w:val="ro-RO" w:eastAsia="ro-RO" w:bidi="ne-NP"/>
        </w:rPr>
        <w:t>Luând în considerare dispozițiile:</w:t>
      </w:r>
    </w:p>
    <w:p w14:paraId="749085E3" w14:textId="0FA0E676" w:rsidR="001057D9" w:rsidRPr="00C45561" w:rsidRDefault="001057D9" w:rsidP="00F40EBD">
      <w:pPr>
        <w:pStyle w:val="Listparagraf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C45561">
        <w:rPr>
          <w:rFonts w:ascii="Montserrat Light" w:hAnsi="Montserrat Light"/>
          <w:sz w:val="22"/>
          <w:szCs w:val="22"/>
          <w:lang w:val="ro-RO" w:eastAsia="ro-RO" w:bidi="ne-NP"/>
        </w:rPr>
        <w:t>art. 2</w:t>
      </w:r>
      <w:r w:rsidR="00F47309" w:rsidRPr="00C45561">
        <w:rPr>
          <w:rFonts w:ascii="Montserrat Light" w:hAnsi="Montserrat Light"/>
          <w:sz w:val="22"/>
          <w:szCs w:val="22"/>
          <w:lang w:val="ro-RO" w:eastAsia="ro-RO" w:bidi="ne-NP"/>
        </w:rPr>
        <w:t xml:space="preserve"> și</w:t>
      </w:r>
      <w:r w:rsidRPr="00C45561">
        <w:rPr>
          <w:rFonts w:ascii="Montserrat Light" w:hAnsi="Montserrat Light"/>
          <w:sz w:val="22"/>
          <w:szCs w:val="22"/>
          <w:lang w:val="ro-RO" w:eastAsia="ro-RO" w:bidi="ne-NP"/>
        </w:rPr>
        <w:t xml:space="preserve"> ale </w:t>
      </w:r>
      <w:r w:rsidR="00F47309" w:rsidRPr="00C45561">
        <w:rPr>
          <w:rFonts w:ascii="Montserrat Light" w:hAnsi="Montserrat Light"/>
          <w:sz w:val="22"/>
          <w:szCs w:val="22"/>
          <w:lang w:val="ro-RO" w:eastAsia="ro-RO" w:bidi="ne-NP"/>
        </w:rPr>
        <w:t xml:space="preserve">art. </w:t>
      </w:r>
      <w:r w:rsidRPr="00C45561">
        <w:rPr>
          <w:rFonts w:ascii="Montserrat Light" w:hAnsi="Montserrat Light"/>
          <w:sz w:val="22"/>
          <w:szCs w:val="22"/>
          <w:lang w:val="ro-RO" w:eastAsia="ro-RO" w:bidi="ne-NP"/>
        </w:rPr>
        <w:t>58 alin. (1) și (3) din Legea privind normele de tehnică legislativă pentru elaborarea actelor normative nr. 24/2000, republicată, cu modificările şi completările ulterioare;</w:t>
      </w:r>
    </w:p>
    <w:p w14:paraId="676D39B8" w14:textId="2AB601A7" w:rsidR="001057D9" w:rsidRPr="00C45561" w:rsidRDefault="001057D9" w:rsidP="00F40EBD">
      <w:pPr>
        <w:pStyle w:val="Listparagraf"/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 w:eastAsia="ro-RO" w:bidi="ne-NP"/>
        </w:rPr>
      </w:pPr>
      <w:r w:rsidRPr="00C45561">
        <w:rPr>
          <w:rFonts w:ascii="Montserrat Light" w:hAnsi="Montserrat Light"/>
          <w:sz w:val="22"/>
          <w:szCs w:val="22"/>
          <w:lang w:val="ro-RO" w:eastAsia="ro-RO" w:bidi="ne-NP"/>
        </w:rPr>
        <w:t>art. 123 – 140, ale art. 142 -</w:t>
      </w:r>
      <w:r w:rsidR="00F47309" w:rsidRPr="00C45561">
        <w:rPr>
          <w:rFonts w:ascii="Montserrat Light" w:hAnsi="Montserrat Light"/>
          <w:sz w:val="22"/>
          <w:szCs w:val="22"/>
          <w:lang w:val="ro-RO" w:eastAsia="ro-RO" w:bidi="ne-NP"/>
        </w:rPr>
        <w:t xml:space="preserve"> </w:t>
      </w:r>
      <w:r w:rsidRPr="00C45561">
        <w:rPr>
          <w:rFonts w:ascii="Montserrat Light" w:hAnsi="Montserrat Light"/>
          <w:sz w:val="22"/>
          <w:szCs w:val="22"/>
          <w:lang w:val="ro-RO" w:eastAsia="ro-RO" w:bidi="ne-NP"/>
        </w:rPr>
        <w:t>156, ale art. 215 și ale art. 220 – 221 din Regulamentul de organizare şi funcţionare a Consiliului Judeţean Cluj, aprobat prin Hotărârea Consiliului Judeţean Cluj nr. 170/2020, republicată;</w:t>
      </w:r>
    </w:p>
    <w:p w14:paraId="3C50C6B6" w14:textId="77777777" w:rsidR="00F47309" w:rsidRPr="00C45561" w:rsidRDefault="00F47309" w:rsidP="001057D9">
      <w:pPr>
        <w:spacing w:line="240" w:lineRule="auto"/>
        <w:ind w:left="90" w:hanging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44C3A1C" w14:textId="236A33C5" w:rsidR="001057D9" w:rsidRPr="00C45561" w:rsidRDefault="001057D9" w:rsidP="001057D9">
      <w:pPr>
        <w:spacing w:line="240" w:lineRule="auto"/>
        <w:ind w:left="90" w:hanging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45561">
        <w:rPr>
          <w:rFonts w:ascii="Montserrat Light" w:eastAsia="Times New Roman" w:hAnsi="Montserrat Light" w:cs="Times New Roman"/>
          <w:lang w:val="ro-RO" w:eastAsia="ro-RO"/>
        </w:rPr>
        <w:t>În conformitate cu prevederile:</w:t>
      </w:r>
    </w:p>
    <w:p w14:paraId="44B50AA2" w14:textId="43B75D1C" w:rsidR="001057D9" w:rsidRPr="00C45561" w:rsidRDefault="001057D9" w:rsidP="001057D9">
      <w:pPr>
        <w:numPr>
          <w:ilvl w:val="0"/>
          <w:numId w:val="18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1" w:name="_Hlk13557324"/>
      <w:r w:rsidRPr="00C45561">
        <w:rPr>
          <w:rFonts w:ascii="Montserrat Light" w:hAnsi="Montserrat Light"/>
          <w:lang w:val="ro-RO"/>
        </w:rPr>
        <w:t>art. 173  alin. (1) lit. f)  coroborat</w:t>
      </w:r>
      <w:r w:rsidR="00F47309" w:rsidRPr="00C45561">
        <w:rPr>
          <w:rFonts w:ascii="Montserrat Light" w:hAnsi="Montserrat Light"/>
          <w:lang w:val="ro-RO"/>
        </w:rPr>
        <w:t>e</w:t>
      </w:r>
      <w:r w:rsidRPr="00C45561">
        <w:rPr>
          <w:rFonts w:ascii="Montserrat Light" w:hAnsi="Montserrat Light"/>
          <w:lang w:val="ro-RO"/>
        </w:rPr>
        <w:t xml:space="preserve"> cu </w:t>
      </w:r>
      <w:r w:rsidR="00F47309" w:rsidRPr="00C45561">
        <w:rPr>
          <w:rFonts w:ascii="Montserrat Light" w:hAnsi="Montserrat Light"/>
          <w:lang w:val="ro-RO"/>
        </w:rPr>
        <w:t xml:space="preserve">ale </w:t>
      </w:r>
      <w:r w:rsidRPr="00C45561">
        <w:rPr>
          <w:rFonts w:ascii="Montserrat Light" w:hAnsi="Montserrat Light"/>
          <w:lang w:val="ro-RO"/>
        </w:rPr>
        <w:t>art. 291 alin. (3) lit. b) și alin. (4)</w:t>
      </w:r>
      <w:r w:rsidR="00F47309" w:rsidRPr="00C45561">
        <w:rPr>
          <w:rFonts w:ascii="Montserrat Light" w:hAnsi="Montserrat Light"/>
          <w:lang w:val="ro-RO"/>
        </w:rPr>
        <w:t xml:space="preserve">, ale </w:t>
      </w:r>
      <w:r w:rsidRPr="00C45561">
        <w:rPr>
          <w:rFonts w:ascii="Montserrat Light" w:hAnsi="Montserrat Light"/>
          <w:lang w:val="ro-RO"/>
        </w:rPr>
        <w:t>art. 354</w:t>
      </w:r>
      <w:r w:rsidR="00F47309" w:rsidRPr="00C45561">
        <w:rPr>
          <w:rFonts w:ascii="Montserrat Light" w:hAnsi="Montserrat Light"/>
          <w:lang w:val="ro-RO"/>
        </w:rPr>
        <w:t xml:space="preserve"> și ale art. </w:t>
      </w:r>
      <w:r w:rsidRPr="00C45561">
        <w:rPr>
          <w:rFonts w:ascii="Montserrat Light" w:hAnsi="Montserrat Light"/>
          <w:lang w:val="ro-RO"/>
        </w:rPr>
        <w:t xml:space="preserve">362 alin. </w:t>
      </w:r>
      <w:r w:rsidR="00F47309" w:rsidRPr="00C45561">
        <w:rPr>
          <w:rFonts w:ascii="Montserrat Light" w:hAnsi="Montserrat Light"/>
          <w:lang w:val="ro-RO"/>
        </w:rPr>
        <w:t>(</w:t>
      </w:r>
      <w:r w:rsidRPr="00C45561">
        <w:rPr>
          <w:rFonts w:ascii="Montserrat Light" w:hAnsi="Montserrat Light"/>
          <w:lang w:val="ro-RO"/>
        </w:rPr>
        <w:t>2</w:t>
      </w:r>
      <w:r w:rsidR="00F47309" w:rsidRPr="00C45561">
        <w:rPr>
          <w:rFonts w:ascii="Montserrat Light" w:hAnsi="Montserrat Light"/>
          <w:lang w:val="ro-RO"/>
        </w:rPr>
        <w:t>) – (</w:t>
      </w:r>
      <w:r w:rsidRPr="00C45561">
        <w:rPr>
          <w:rFonts w:ascii="Montserrat Light" w:hAnsi="Montserrat Light"/>
          <w:lang w:val="ro-RO"/>
        </w:rPr>
        <w:t>3</w:t>
      </w:r>
      <w:r w:rsidR="00F47309" w:rsidRPr="00C45561">
        <w:rPr>
          <w:rFonts w:ascii="Montserrat Light" w:hAnsi="Montserrat Light"/>
          <w:lang w:val="ro-RO"/>
        </w:rPr>
        <w:t>)</w:t>
      </w:r>
      <w:r w:rsidRPr="00C45561">
        <w:rPr>
          <w:rFonts w:ascii="Montserrat Light" w:hAnsi="Montserrat Light"/>
          <w:lang w:val="ro-RO"/>
        </w:rPr>
        <w:t xml:space="preserve"> din Ordonanța de </w:t>
      </w:r>
      <w:r w:rsidR="0078098A" w:rsidRPr="00C45561">
        <w:rPr>
          <w:rFonts w:ascii="Montserrat Light" w:hAnsi="Montserrat Light"/>
          <w:lang w:val="ro-RO"/>
        </w:rPr>
        <w:t>u</w:t>
      </w:r>
      <w:r w:rsidRPr="00C45561">
        <w:rPr>
          <w:rFonts w:ascii="Montserrat Light" w:hAnsi="Montserrat Light"/>
          <w:lang w:val="ro-RO"/>
        </w:rPr>
        <w:t xml:space="preserve">rgență a Guvernului nr. 57/2019 privind Codul administrativ, cu modificările </w:t>
      </w:r>
      <w:r w:rsidR="0078098A" w:rsidRPr="00C45561">
        <w:rPr>
          <w:rFonts w:ascii="Montserrat Light" w:hAnsi="Montserrat Light"/>
          <w:lang w:val="ro-RO"/>
        </w:rPr>
        <w:t xml:space="preserve">și completările </w:t>
      </w:r>
      <w:r w:rsidRPr="00C45561">
        <w:rPr>
          <w:rFonts w:ascii="Montserrat Light" w:hAnsi="Montserrat Light"/>
          <w:lang w:val="ro-RO"/>
        </w:rPr>
        <w:t>ulterioare;</w:t>
      </w:r>
    </w:p>
    <w:p w14:paraId="0D4A9FB8" w14:textId="77777777" w:rsidR="00F47309" w:rsidRPr="00C45561" w:rsidRDefault="00F47309" w:rsidP="00F47309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 w:bidi="ne-NP"/>
        </w:rPr>
      </w:pPr>
      <w:r w:rsidRPr="00C45561">
        <w:rPr>
          <w:rFonts w:ascii="Montserrat Light" w:hAnsi="Montserrat Light"/>
          <w:lang w:eastAsia="ro-RO" w:bidi="ne-NP"/>
        </w:rPr>
        <w:t xml:space="preserve">art. 1011 - 1014 din Legea privind Codul civil nr. 287/2009, republicată, </w:t>
      </w:r>
      <w:r w:rsidRPr="00C45561">
        <w:rPr>
          <w:rFonts w:ascii="Montserrat Light" w:hAnsi="Montserrat Light"/>
          <w:lang w:val="ro-RO" w:eastAsia="ro-RO" w:bidi="ne-NP"/>
        </w:rPr>
        <w:t>cu modificările şi completările ulterioare;</w:t>
      </w:r>
    </w:p>
    <w:p w14:paraId="7065BE1E" w14:textId="77777777" w:rsidR="001057D9" w:rsidRPr="00C45561" w:rsidRDefault="001057D9" w:rsidP="001057D9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A3B79DD" w14:textId="77777777" w:rsidR="001057D9" w:rsidRPr="00C45561" w:rsidRDefault="001057D9" w:rsidP="001057D9">
      <w:pPr>
        <w:spacing w:line="240" w:lineRule="auto"/>
        <w:ind w:left="9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C45561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1"/>
    <w:p w14:paraId="26BEDB98" w14:textId="2974C6F3" w:rsidR="001057D9" w:rsidRPr="00C45561" w:rsidRDefault="001057D9" w:rsidP="001057D9">
      <w:pPr>
        <w:spacing w:line="240" w:lineRule="auto"/>
        <w:ind w:left="90"/>
        <w:contextualSpacing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00011067" w14:textId="77777777" w:rsidR="007A23E4" w:rsidRPr="00C45561" w:rsidRDefault="007A23E4" w:rsidP="001057D9">
      <w:pPr>
        <w:spacing w:line="240" w:lineRule="auto"/>
        <w:ind w:left="90"/>
        <w:contextualSpacing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02FB1490" w14:textId="77777777" w:rsidR="001057D9" w:rsidRPr="00C45561" w:rsidRDefault="001057D9" w:rsidP="001057D9">
      <w:pPr>
        <w:spacing w:line="240" w:lineRule="auto"/>
        <w:ind w:left="90"/>
        <w:contextualSpacing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C45561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75509095" w14:textId="43DEF4C4" w:rsidR="001057D9" w:rsidRPr="00C45561" w:rsidRDefault="001057D9" w:rsidP="001057D9">
      <w:pPr>
        <w:suppressAutoHyphens/>
        <w:spacing w:line="240" w:lineRule="auto"/>
        <w:jc w:val="both"/>
        <w:rPr>
          <w:rFonts w:ascii="Montserrat Light" w:hAnsi="Montserrat Light"/>
          <w:b/>
          <w:bCs/>
        </w:rPr>
      </w:pPr>
    </w:p>
    <w:p w14:paraId="5B60E9A1" w14:textId="77777777" w:rsidR="007A23E4" w:rsidRPr="00C45561" w:rsidRDefault="007A23E4" w:rsidP="001057D9">
      <w:pPr>
        <w:suppressAutoHyphens/>
        <w:spacing w:line="240" w:lineRule="auto"/>
        <w:jc w:val="both"/>
        <w:rPr>
          <w:rFonts w:ascii="Montserrat Light" w:hAnsi="Montserrat Light"/>
          <w:b/>
          <w:bCs/>
        </w:rPr>
      </w:pPr>
    </w:p>
    <w:p w14:paraId="2EC78DC8" w14:textId="6D3C1CDB" w:rsidR="001057D9" w:rsidRPr="00C45561" w:rsidRDefault="001057D9" w:rsidP="001057D9">
      <w:pPr>
        <w:suppressAutoHyphens/>
        <w:spacing w:line="240" w:lineRule="auto"/>
        <w:jc w:val="both"/>
        <w:rPr>
          <w:rFonts w:ascii="Montserrat Light" w:hAnsi="Montserrat Light"/>
        </w:rPr>
      </w:pPr>
      <w:r w:rsidRPr="00C45561">
        <w:rPr>
          <w:rFonts w:ascii="Montserrat Light" w:hAnsi="Montserrat Light"/>
          <w:b/>
          <w:bCs/>
        </w:rPr>
        <w:t xml:space="preserve">Art. 1. </w:t>
      </w:r>
      <w:r w:rsidRPr="00C45561">
        <w:rPr>
          <w:rFonts w:ascii="Montserrat Light" w:hAnsi="Montserrat Light"/>
        </w:rPr>
        <w:t xml:space="preserve">Se aprobă inițierea formalităților necesare pentru acceptarea ofertei de donație a unor bunuri mobile având datele de identificare prevăzute în </w:t>
      </w:r>
      <w:r w:rsidRPr="00C45561">
        <w:rPr>
          <w:rFonts w:ascii="Montserrat Light" w:hAnsi="Montserrat Light"/>
          <w:b/>
          <w:bCs/>
        </w:rPr>
        <w:t>anexa</w:t>
      </w:r>
      <w:r w:rsidRPr="00C45561">
        <w:rPr>
          <w:rFonts w:ascii="Montserrat Light" w:hAnsi="Montserrat Light"/>
        </w:rPr>
        <w:t xml:space="preserve"> care face integrantă din prezenta hotărâre, formulată prin Actul </w:t>
      </w:r>
      <w:r w:rsidR="0078098A" w:rsidRPr="00C45561">
        <w:rPr>
          <w:rFonts w:ascii="Montserrat Light" w:hAnsi="Montserrat Light"/>
        </w:rPr>
        <w:t xml:space="preserve">cu nr. 48/15.09.2022 </w:t>
      </w:r>
      <w:r w:rsidRPr="00C45561">
        <w:rPr>
          <w:rFonts w:ascii="Montserrat Light" w:hAnsi="Montserrat Light"/>
        </w:rPr>
        <w:t xml:space="preserve">emis de Asociația de Dezvoltare Intercomunitară Transilvania de Nord, cu sediul în </w:t>
      </w:r>
      <w:r w:rsidR="0078098A" w:rsidRPr="00C45561">
        <w:rPr>
          <w:rFonts w:ascii="Montserrat Light" w:hAnsi="Montserrat Light"/>
        </w:rPr>
        <w:t>M</w:t>
      </w:r>
      <w:r w:rsidRPr="00C45561">
        <w:rPr>
          <w:rFonts w:ascii="Montserrat Light" w:hAnsi="Montserrat Light"/>
        </w:rPr>
        <w:t xml:space="preserve">unicipiul Cluj-Napoca, B-dul 21 Decembrie 1918 nr. 108, ap. 12, </w:t>
      </w:r>
      <w:r w:rsidR="0078098A" w:rsidRPr="00C45561">
        <w:rPr>
          <w:rFonts w:ascii="Montserrat Light" w:hAnsi="Montserrat Light"/>
        </w:rPr>
        <w:t>J</w:t>
      </w:r>
      <w:r w:rsidRPr="00C45561">
        <w:rPr>
          <w:rFonts w:ascii="Montserrat Light" w:hAnsi="Montserrat Light"/>
        </w:rPr>
        <w:t xml:space="preserve">udețul Cluj. </w:t>
      </w:r>
    </w:p>
    <w:p w14:paraId="50C432CF" w14:textId="77777777" w:rsidR="0078098A" w:rsidRPr="00C45561" w:rsidRDefault="0078098A" w:rsidP="001057D9">
      <w:pPr>
        <w:suppressAutoHyphens/>
        <w:spacing w:line="240" w:lineRule="auto"/>
        <w:jc w:val="both"/>
        <w:rPr>
          <w:rFonts w:ascii="Montserrat Light" w:hAnsi="Montserrat Light"/>
          <w:b/>
          <w:bCs/>
        </w:rPr>
      </w:pPr>
    </w:p>
    <w:p w14:paraId="3897008E" w14:textId="362BFE36" w:rsidR="001057D9" w:rsidRPr="00C45561" w:rsidRDefault="001057D9" w:rsidP="001057D9">
      <w:pPr>
        <w:suppressAutoHyphens/>
        <w:spacing w:line="240" w:lineRule="auto"/>
        <w:jc w:val="both"/>
        <w:rPr>
          <w:rFonts w:ascii="Montserrat Light" w:hAnsi="Montserrat Light"/>
        </w:rPr>
      </w:pPr>
      <w:r w:rsidRPr="00C45561">
        <w:rPr>
          <w:rFonts w:ascii="Montserrat Light" w:hAnsi="Montserrat Light"/>
          <w:b/>
          <w:bCs/>
        </w:rPr>
        <w:t xml:space="preserve">Art. 2. (1) </w:t>
      </w:r>
      <w:r w:rsidRPr="00C45561">
        <w:rPr>
          <w:rFonts w:ascii="Montserrat Light" w:hAnsi="Montserrat Light"/>
        </w:rPr>
        <w:t>Se aprobă efectuarea unui raport de evaluare pentru stabilirea valorii de piață a bunurilor care fac obiectul donației, plata acestuia urmând a fi suportată de la bugetul Județului Cluj.</w:t>
      </w:r>
    </w:p>
    <w:p w14:paraId="13FD2BB1" w14:textId="77777777" w:rsidR="001057D9" w:rsidRPr="00C45561" w:rsidRDefault="001057D9" w:rsidP="001057D9">
      <w:pPr>
        <w:suppressAutoHyphens/>
        <w:spacing w:line="240" w:lineRule="auto"/>
        <w:jc w:val="both"/>
        <w:rPr>
          <w:rFonts w:ascii="Montserrat Light" w:hAnsi="Montserrat Light"/>
        </w:rPr>
      </w:pPr>
      <w:r w:rsidRPr="00C45561">
        <w:rPr>
          <w:rFonts w:ascii="Montserrat Light" w:hAnsi="Montserrat Light"/>
          <w:b/>
          <w:bCs/>
        </w:rPr>
        <w:t xml:space="preserve">(2) </w:t>
      </w:r>
      <w:r w:rsidRPr="00C45561">
        <w:rPr>
          <w:rFonts w:ascii="Montserrat Light" w:hAnsi="Montserrat Light"/>
        </w:rPr>
        <w:t>În cazul în care, în urma evaluării, valoarea de piață a bunurilor este mai mare de 500.000 lei, prezenta hotărâre reprezintă acceptarea ofertei de donație a bunurilor mobile menționate la art. 1, și totodată acordul pentru încheierea unui contract de donație în fomă autentică.</w:t>
      </w:r>
    </w:p>
    <w:p w14:paraId="7281F28D" w14:textId="1A494C51" w:rsidR="001057D9" w:rsidRPr="00C45561" w:rsidRDefault="001057D9" w:rsidP="001057D9">
      <w:pPr>
        <w:suppressAutoHyphens/>
        <w:spacing w:line="240" w:lineRule="auto"/>
        <w:jc w:val="both"/>
        <w:rPr>
          <w:rFonts w:ascii="Montserrat Light" w:hAnsi="Montserrat Light"/>
        </w:rPr>
      </w:pPr>
      <w:r w:rsidRPr="00C45561">
        <w:rPr>
          <w:rFonts w:ascii="Montserrat Light" w:hAnsi="Montserrat Light"/>
          <w:b/>
          <w:bCs/>
        </w:rPr>
        <w:t xml:space="preserve">(3) </w:t>
      </w:r>
      <w:r w:rsidRPr="00C45561">
        <w:rPr>
          <w:rFonts w:ascii="Montserrat Light" w:hAnsi="Montserrat Light"/>
        </w:rPr>
        <w:t>În cazul în care, în urma evaluării, valoarea de piață a bunurilor este mai mică de 500.000 lei, acceptarea ofertei de donație a bunurilor mobile menționate la art. 1 se va face prin dispoziție a Președintelui Consiliului Județean Cluj.</w:t>
      </w:r>
    </w:p>
    <w:p w14:paraId="1112D385" w14:textId="77777777" w:rsidR="0078098A" w:rsidRPr="00C45561" w:rsidRDefault="0078098A" w:rsidP="001057D9">
      <w:pPr>
        <w:suppressAutoHyphens/>
        <w:spacing w:line="240" w:lineRule="auto"/>
        <w:jc w:val="both"/>
        <w:rPr>
          <w:rFonts w:ascii="Montserrat Light" w:hAnsi="Montserrat Light"/>
        </w:rPr>
      </w:pPr>
    </w:p>
    <w:p w14:paraId="7E42EF79" w14:textId="77777777" w:rsidR="001057D9" w:rsidRPr="00C45561" w:rsidRDefault="001057D9" w:rsidP="001057D9">
      <w:pPr>
        <w:suppressAutoHyphens/>
        <w:spacing w:line="240" w:lineRule="auto"/>
        <w:jc w:val="both"/>
        <w:rPr>
          <w:rFonts w:ascii="Montserrat Light" w:hAnsi="Montserrat Light"/>
          <w:kern w:val="2"/>
          <w:lang w:val="hu-HU" w:eastAsia="ar-SA"/>
        </w:rPr>
      </w:pPr>
      <w:r w:rsidRPr="00C45561">
        <w:rPr>
          <w:rFonts w:ascii="Montserrat Light" w:hAnsi="Montserrat Light"/>
          <w:b/>
          <w:bCs/>
        </w:rPr>
        <w:t xml:space="preserve">Art. 3. </w:t>
      </w:r>
      <w:r w:rsidRPr="00C45561">
        <w:rPr>
          <w:rFonts w:ascii="Montserrat Light" w:hAnsi="Montserrat Light"/>
        </w:rPr>
        <w:t>În situația prevăzută la art. 2 alin. (2)</w:t>
      </w:r>
      <w:r w:rsidRPr="00C45561">
        <w:rPr>
          <w:rFonts w:ascii="Montserrat Light" w:hAnsi="Montserrat Light"/>
          <w:b/>
          <w:bCs/>
        </w:rPr>
        <w:t xml:space="preserve">  </w:t>
      </w:r>
      <w:r w:rsidRPr="00C45561">
        <w:rPr>
          <w:rFonts w:ascii="Montserrat Light" w:hAnsi="Montserrat Light"/>
        </w:rPr>
        <w:t>se împuternicește</w:t>
      </w:r>
      <w:r w:rsidRPr="00C45561">
        <w:rPr>
          <w:rFonts w:ascii="Montserrat Light" w:hAnsi="Montserrat Light"/>
          <w:bCs/>
        </w:rPr>
        <w:t xml:space="preserve"> Președintele Consiliului Județean Cluj să semneze contractul de donație în formă autentică.</w:t>
      </w:r>
    </w:p>
    <w:p w14:paraId="75CC27D8" w14:textId="77777777" w:rsidR="00F40EBD" w:rsidRPr="00C45561" w:rsidRDefault="00F40EBD" w:rsidP="001057D9">
      <w:pPr>
        <w:suppressAutoHyphens/>
        <w:spacing w:line="240" w:lineRule="auto"/>
        <w:jc w:val="both"/>
        <w:rPr>
          <w:rFonts w:ascii="Montserrat Light" w:hAnsi="Montserrat Light"/>
          <w:b/>
          <w:bCs/>
        </w:rPr>
      </w:pPr>
    </w:p>
    <w:p w14:paraId="68E9F6A8" w14:textId="3421913D" w:rsidR="001057D9" w:rsidRPr="00C45561" w:rsidRDefault="001057D9" w:rsidP="001057D9">
      <w:pPr>
        <w:suppressAutoHyphens/>
        <w:spacing w:line="240" w:lineRule="auto"/>
        <w:jc w:val="both"/>
        <w:rPr>
          <w:rFonts w:ascii="Montserrat Light" w:hAnsi="Montserrat Light"/>
        </w:rPr>
      </w:pPr>
      <w:r w:rsidRPr="00C45561">
        <w:rPr>
          <w:rFonts w:ascii="Montserrat Light" w:hAnsi="Montserrat Light"/>
          <w:b/>
          <w:bCs/>
        </w:rPr>
        <w:t xml:space="preserve">Art. 4. </w:t>
      </w:r>
      <w:r w:rsidRPr="00C45561">
        <w:rPr>
          <w:rFonts w:ascii="Montserrat Light" w:hAnsi="Montserrat Light"/>
        </w:rPr>
        <w:t>La data semnării contractului de donație, bunurile mobile prevăzute la art. 1  intră în patrimoniul privat al Județului Cluj, valoarea acestora urmând a fi  înregistrată  în evidențele contabile.</w:t>
      </w:r>
    </w:p>
    <w:p w14:paraId="06CDB019" w14:textId="77777777" w:rsidR="00F40EBD" w:rsidRPr="00C45561" w:rsidRDefault="00F40EBD" w:rsidP="001057D9">
      <w:pPr>
        <w:suppressAutoHyphens/>
        <w:spacing w:line="240" w:lineRule="auto"/>
        <w:jc w:val="both"/>
        <w:rPr>
          <w:rFonts w:ascii="Montserrat Light" w:hAnsi="Montserrat Light"/>
        </w:rPr>
      </w:pPr>
    </w:p>
    <w:p w14:paraId="72A8750D" w14:textId="376868C9" w:rsidR="001057D9" w:rsidRPr="00C45561" w:rsidRDefault="001057D9" w:rsidP="001057D9">
      <w:pPr>
        <w:suppressAutoHyphens/>
        <w:spacing w:line="240" w:lineRule="auto"/>
        <w:jc w:val="both"/>
        <w:rPr>
          <w:rFonts w:ascii="Montserrat Light" w:hAnsi="Montserrat Light"/>
        </w:rPr>
      </w:pPr>
      <w:r w:rsidRPr="00C45561">
        <w:rPr>
          <w:rFonts w:ascii="Montserrat Light" w:hAnsi="Montserrat Light"/>
          <w:b/>
          <w:bCs/>
        </w:rPr>
        <w:t>Art. 5</w:t>
      </w:r>
      <w:r w:rsidRPr="00C45561">
        <w:rPr>
          <w:rFonts w:ascii="Montserrat Light" w:hAnsi="Montserrat Light"/>
        </w:rPr>
        <w:t xml:space="preserve">. Se aprobă darea în folosință gratuită a bunurilor mobile prevăzute la art. 1 către </w:t>
      </w:r>
      <w:r w:rsidRPr="00C45561">
        <w:rPr>
          <w:rStyle w:val="markedcontent"/>
          <w:rFonts w:ascii="Montserrat Light" w:hAnsi="Montserrat Light"/>
        </w:rPr>
        <w:t xml:space="preserve">Inspectoratul </w:t>
      </w:r>
      <w:bookmarkStart w:id="2" w:name="_Hlk116985622"/>
      <w:r w:rsidRPr="00C45561">
        <w:rPr>
          <w:rStyle w:val="markedcontent"/>
          <w:rFonts w:ascii="Montserrat Light" w:hAnsi="Montserrat Light"/>
        </w:rPr>
        <w:t>pentru Situații de Urgență</w:t>
      </w:r>
      <w:r w:rsidR="009B0D4A" w:rsidRPr="00C45561">
        <w:rPr>
          <w:rStyle w:val="markedcontent"/>
          <w:rFonts w:ascii="Montserrat Light" w:hAnsi="Montserrat Light"/>
        </w:rPr>
        <w:t xml:space="preserve"> </w:t>
      </w:r>
      <w:r w:rsidRPr="00C45561">
        <w:rPr>
          <w:rStyle w:val="markedcontent"/>
          <w:rFonts w:ascii="Montserrat Light" w:hAnsi="Montserrat Light"/>
        </w:rPr>
        <w:t xml:space="preserve">,,Avram Iancu” al Județului Cluj, </w:t>
      </w:r>
      <w:bookmarkEnd w:id="2"/>
      <w:r w:rsidRPr="00C45561">
        <w:rPr>
          <w:rStyle w:val="markedcontent"/>
          <w:rFonts w:ascii="Montserrat Light" w:hAnsi="Montserrat Light"/>
        </w:rPr>
        <w:t>u</w:t>
      </w:r>
      <w:r w:rsidRPr="00C45561">
        <w:rPr>
          <w:rFonts w:ascii="Montserrat Light" w:hAnsi="Montserrat Light"/>
        </w:rPr>
        <w:t xml:space="preserve">lterior intrării acestora în patrimoniul privat al Județului Cluj. </w:t>
      </w:r>
    </w:p>
    <w:p w14:paraId="6442F070" w14:textId="10B4C2DD" w:rsidR="00F40EBD" w:rsidRPr="00C45561" w:rsidRDefault="00F40EBD" w:rsidP="001057D9">
      <w:pPr>
        <w:suppressAutoHyphens/>
        <w:spacing w:line="240" w:lineRule="auto"/>
        <w:jc w:val="both"/>
        <w:rPr>
          <w:rFonts w:ascii="Montserrat Light" w:hAnsi="Montserrat Light"/>
          <w:b/>
          <w:bCs/>
        </w:rPr>
      </w:pPr>
    </w:p>
    <w:p w14:paraId="01A44B2A" w14:textId="77777777" w:rsidR="00633C28" w:rsidRPr="00C45561" w:rsidRDefault="00633C28" w:rsidP="001057D9">
      <w:pPr>
        <w:suppressAutoHyphens/>
        <w:spacing w:line="240" w:lineRule="auto"/>
        <w:jc w:val="both"/>
        <w:rPr>
          <w:rFonts w:ascii="Montserrat Light" w:hAnsi="Montserrat Light"/>
          <w:b/>
          <w:bCs/>
        </w:rPr>
      </w:pPr>
    </w:p>
    <w:p w14:paraId="439F74C0" w14:textId="2E2AC04F" w:rsidR="001057D9" w:rsidRPr="00C45561" w:rsidRDefault="001057D9" w:rsidP="001057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 w:eastAsia="ro-RO"/>
        </w:rPr>
      </w:pPr>
      <w:r w:rsidRPr="00C45561">
        <w:rPr>
          <w:rFonts w:ascii="Montserrat Light" w:hAnsi="Montserrat Light"/>
          <w:b/>
          <w:bCs/>
          <w:lang w:val="ro-RO" w:eastAsia="ro-RO"/>
        </w:rPr>
        <w:t>Art. 6</w:t>
      </w:r>
      <w:r w:rsidR="00633C28" w:rsidRPr="00C45561">
        <w:rPr>
          <w:rFonts w:ascii="Montserrat Light" w:hAnsi="Montserrat Light"/>
          <w:b/>
          <w:bCs/>
          <w:lang w:val="ro-RO" w:eastAsia="ro-RO"/>
        </w:rPr>
        <w:t>.</w:t>
      </w:r>
      <w:r w:rsidRPr="00C45561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Preşedintele Consiliului Judeţean Cluj, prin Direcţia Generală Buget</w:t>
      </w:r>
      <w:r w:rsidR="00633C28" w:rsidRPr="00C45561">
        <w:rPr>
          <w:rFonts w:ascii="Montserrat Light" w:hAnsi="Montserrat Light"/>
          <w:lang w:val="ro-RO" w:eastAsia="ro-RO"/>
        </w:rPr>
        <w:t>-</w:t>
      </w:r>
      <w:r w:rsidRPr="00C45561">
        <w:rPr>
          <w:rFonts w:ascii="Montserrat Light" w:hAnsi="Montserrat Light"/>
          <w:lang w:val="ro-RO" w:eastAsia="ro-RO"/>
        </w:rPr>
        <w:t>Finanţe, Resurse Umane și Direcția de Dezvoltare și Investiții.</w:t>
      </w:r>
    </w:p>
    <w:p w14:paraId="06189710" w14:textId="77777777" w:rsidR="00633C28" w:rsidRPr="00C45561" w:rsidRDefault="00633C28" w:rsidP="001057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lang w:val="ro-RO" w:eastAsia="ro-RO"/>
        </w:rPr>
      </w:pPr>
    </w:p>
    <w:p w14:paraId="574EBB7F" w14:textId="7568D806" w:rsidR="001057D9" w:rsidRPr="00C45561" w:rsidRDefault="001057D9" w:rsidP="001057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C45561">
        <w:rPr>
          <w:rFonts w:ascii="Montserrat Light" w:hAnsi="Montserrat Light"/>
          <w:b/>
          <w:bCs/>
          <w:lang w:val="ro-RO" w:eastAsia="ro-RO"/>
        </w:rPr>
        <w:t>Art.</w:t>
      </w:r>
      <w:r w:rsidR="00633C28" w:rsidRPr="00C45561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C45561">
        <w:rPr>
          <w:rFonts w:ascii="Montserrat Light" w:hAnsi="Montserrat Light"/>
          <w:b/>
          <w:bCs/>
          <w:lang w:val="ro-RO" w:eastAsia="ro-RO"/>
        </w:rPr>
        <w:t>7</w:t>
      </w:r>
      <w:r w:rsidR="00633C28" w:rsidRPr="00C45561">
        <w:rPr>
          <w:rFonts w:ascii="Montserrat Light" w:hAnsi="Montserrat Light"/>
          <w:b/>
          <w:bCs/>
          <w:lang w:val="ro-RO" w:eastAsia="ro-RO"/>
        </w:rPr>
        <w:t>.</w:t>
      </w:r>
      <w:r w:rsidRPr="00C45561">
        <w:rPr>
          <w:rFonts w:ascii="Montserrat Light" w:hAnsi="Montserrat Light"/>
          <w:b/>
          <w:bCs/>
          <w:lang w:val="ro-RO" w:eastAsia="ro-RO"/>
        </w:rPr>
        <w:t xml:space="preserve"> </w:t>
      </w:r>
      <w:r w:rsidRPr="00C45561">
        <w:rPr>
          <w:rFonts w:ascii="Montserrat Light" w:hAnsi="Montserrat Light"/>
          <w:lang w:val="ro-RO" w:eastAsia="ro-RO"/>
        </w:rPr>
        <w:t>Prezenta hotărâre se comunică Direcţiei Generale Buget</w:t>
      </w:r>
      <w:r w:rsidR="00633C28" w:rsidRPr="00C45561">
        <w:rPr>
          <w:rFonts w:ascii="Montserrat Light" w:hAnsi="Montserrat Light"/>
          <w:lang w:val="ro-RO" w:eastAsia="ro-RO"/>
        </w:rPr>
        <w:t>-</w:t>
      </w:r>
      <w:r w:rsidRPr="00C45561">
        <w:rPr>
          <w:rFonts w:ascii="Montserrat Light" w:hAnsi="Montserrat Light"/>
          <w:lang w:val="ro-RO" w:eastAsia="ro-RO"/>
        </w:rPr>
        <w:t>Finanţe, Resurse Umane</w:t>
      </w:r>
      <w:r w:rsidR="00633C28" w:rsidRPr="00C45561">
        <w:rPr>
          <w:rFonts w:ascii="Montserrat Light" w:hAnsi="Montserrat Light"/>
          <w:lang w:val="ro-RO" w:eastAsia="ro-RO"/>
        </w:rPr>
        <w:t xml:space="preserve">; </w:t>
      </w:r>
      <w:r w:rsidRPr="00C45561">
        <w:rPr>
          <w:rFonts w:ascii="Montserrat Light" w:hAnsi="Montserrat Light"/>
          <w:lang w:val="ro-RO" w:eastAsia="ro-RO"/>
        </w:rPr>
        <w:t>Direcția de Dezvoltare și Investiții</w:t>
      </w:r>
      <w:r w:rsidR="00633C28" w:rsidRPr="00C45561">
        <w:rPr>
          <w:rFonts w:ascii="Montserrat Light" w:hAnsi="Montserrat Light"/>
          <w:lang w:val="ro-RO" w:eastAsia="ro-RO"/>
        </w:rPr>
        <w:t>;</w:t>
      </w:r>
      <w:r w:rsidRPr="00C45561">
        <w:rPr>
          <w:rFonts w:ascii="Montserrat Light" w:hAnsi="Montserrat Light"/>
          <w:lang w:val="ro-RO" w:eastAsia="ro-RO"/>
        </w:rPr>
        <w:t xml:space="preserve"> Asociației de Dezvoltare Intercomunita</w:t>
      </w:r>
      <w:r w:rsidR="00922215" w:rsidRPr="00C45561">
        <w:rPr>
          <w:rFonts w:ascii="Montserrat Light" w:hAnsi="Montserrat Light"/>
          <w:lang w:val="ro-RO" w:eastAsia="ro-RO"/>
        </w:rPr>
        <w:t>r</w:t>
      </w:r>
      <w:r w:rsidRPr="00C45561">
        <w:rPr>
          <w:rFonts w:ascii="Montserrat Light" w:hAnsi="Montserrat Light"/>
          <w:lang w:val="ro-RO" w:eastAsia="ro-RO"/>
        </w:rPr>
        <w:t>ă Transilvania de Nord</w:t>
      </w:r>
      <w:r w:rsidR="00633C28" w:rsidRPr="00C45561">
        <w:rPr>
          <w:rFonts w:ascii="Montserrat Light" w:hAnsi="Montserrat Light"/>
          <w:lang w:val="ro-RO" w:eastAsia="ro-RO"/>
        </w:rPr>
        <w:t>;</w:t>
      </w:r>
      <w:r w:rsidRPr="00C45561">
        <w:rPr>
          <w:rFonts w:ascii="Montserrat Light" w:hAnsi="Montserrat Light"/>
          <w:lang w:val="ro-RO" w:eastAsia="ro-RO"/>
        </w:rPr>
        <w:t xml:space="preserve"> Inspectoratului</w:t>
      </w:r>
      <w:r w:rsidRPr="00C45561">
        <w:rPr>
          <w:rStyle w:val="markedcontent"/>
          <w:rFonts w:ascii="Montserrat Light" w:hAnsi="Montserrat Light"/>
        </w:rPr>
        <w:t xml:space="preserve"> pentru Situații de Urgență ,,Avram Iancu” al Județului Cluj, </w:t>
      </w:r>
      <w:r w:rsidRPr="00C45561">
        <w:rPr>
          <w:rFonts w:ascii="Montserrat Light" w:hAnsi="Montserrat Light"/>
          <w:spacing w:val="-3"/>
          <w:lang w:val="ro-RO" w:eastAsia="ro-RO"/>
        </w:rPr>
        <w:t>precum</w:t>
      </w:r>
      <w:r w:rsidRPr="00C45561">
        <w:rPr>
          <w:rFonts w:ascii="Montserrat Light" w:hAnsi="Montserrat Light"/>
          <w:lang w:val="ro-RO" w:eastAsia="ro-RO"/>
        </w:rPr>
        <w:t xml:space="preserve"> şi Prefectului Judeţului Cluj </w:t>
      </w:r>
      <w:r w:rsidRPr="00C45561">
        <w:rPr>
          <w:rFonts w:ascii="Montserrat Light" w:hAnsi="Montserrat Light"/>
          <w:lang w:val="ro-RO"/>
        </w:rPr>
        <w:t>şi se aduce la cunoştinţa publică prin afişare la sediul Consiliului Judeţean Cluj şi pe pagina de internet „www.cjcluj.ro".</w:t>
      </w:r>
    </w:p>
    <w:p w14:paraId="2E59FD6B" w14:textId="6F1B7900" w:rsidR="004B3D5C" w:rsidRPr="00C45561" w:rsidRDefault="004B3D5C" w:rsidP="001057D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BFDD942" w14:textId="24846DF4" w:rsidR="00B04A16" w:rsidRPr="00C45561" w:rsidRDefault="00B04A16" w:rsidP="00204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77AED3B" w14:textId="77777777" w:rsidR="00B04A16" w:rsidRPr="00C45561" w:rsidRDefault="00B04A16" w:rsidP="00204A3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C45561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4556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C45561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C45561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C45561">
        <w:rPr>
          <w:rFonts w:ascii="Montserrat" w:hAnsi="Montserrat"/>
          <w:lang w:val="ro-RO" w:eastAsia="ro-RO"/>
        </w:rPr>
        <w:t xml:space="preserve">          </w:t>
      </w:r>
      <w:r w:rsidRPr="00C45561">
        <w:rPr>
          <w:rFonts w:ascii="Montserrat" w:hAnsi="Montserrat"/>
          <w:b/>
          <w:lang w:val="ro-RO" w:eastAsia="ro-RO"/>
        </w:rPr>
        <w:t>PREŞEDINTE,</w:t>
      </w:r>
      <w:r w:rsidRPr="00C45561">
        <w:rPr>
          <w:rFonts w:ascii="Montserrat" w:hAnsi="Montserrat"/>
          <w:b/>
          <w:lang w:val="ro-RO" w:eastAsia="ro-RO"/>
        </w:rPr>
        <w:tab/>
      </w:r>
      <w:r w:rsidRPr="00C45561">
        <w:rPr>
          <w:rFonts w:ascii="Montserrat" w:hAnsi="Montserrat"/>
          <w:lang w:val="ro-RO" w:eastAsia="ro-RO"/>
        </w:rPr>
        <w:tab/>
        <w:t xml:space="preserve">               </w:t>
      </w:r>
      <w:r w:rsidRPr="00C45561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C45561" w:rsidRDefault="00F8607F" w:rsidP="00F8607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45561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3"/>
    <w:p w14:paraId="6A8BD06C" w14:textId="77777777" w:rsidR="00F8607F" w:rsidRPr="00C45561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C45561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473A83" w14:textId="77777777" w:rsidR="00F8607F" w:rsidRPr="00C45561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468262" w14:textId="216D75A2" w:rsidR="000627BD" w:rsidRPr="00C45561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F7C3EC" w14:textId="7E2403B5" w:rsidR="00BC2C75" w:rsidRPr="00C45561" w:rsidRDefault="00BC2C75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AF21D4" w14:textId="47B18B38" w:rsidR="00BC2C75" w:rsidRPr="00C45561" w:rsidRDefault="00BC2C75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36CEF2" w14:textId="2FEFB8CE" w:rsidR="00BC2C75" w:rsidRPr="00C45561" w:rsidRDefault="00BC2C75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917F38" w14:textId="5ACA4CA7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B7D2F" w14:textId="6E2E37BB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E1D01F5" w14:textId="39E10C1D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99A94F9" w14:textId="0A51BF2B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1F9CA0" w14:textId="40C89552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A15338B" w14:textId="4A6743A5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69AFD36" w14:textId="32F0EC84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FAE4D02" w14:textId="3CCD2363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D368C1" w14:textId="5D667B25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F8F1BC6" w14:textId="702952E5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C5DFE78" w14:textId="3CF8355C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923D654" w14:textId="0EE20812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5C4CD2" w14:textId="3FFBC332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87C23C4" w14:textId="0D74DE70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86260F" w14:textId="506EF034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01E42A" w14:textId="229B00F7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80D82D" w14:textId="7CF20505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BB78660" w14:textId="7AAB10ED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FB53E46" w14:textId="3722C5BE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08DA59" w14:textId="0AAD5763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FE1648" w14:textId="4CA98D2A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996943" w14:textId="5B68037C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5A8536" w14:textId="6BB5484C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4A38A17" w14:textId="30F55F36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0525FB3" w14:textId="032E4201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0A6CA07" w14:textId="77777777" w:rsidR="007A23E4" w:rsidRPr="00C45561" w:rsidRDefault="007A23E4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BBBD1DD" w14:textId="77777777" w:rsidR="00BC2C75" w:rsidRPr="00C45561" w:rsidRDefault="00BC2C75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03A3027" w14:textId="77777777" w:rsidR="000627BD" w:rsidRPr="00C45561" w:rsidRDefault="000627BD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D166A3" w14:textId="77777777" w:rsidR="00F8607F" w:rsidRPr="00C45561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5B549A" w14:textId="77777777" w:rsidR="00F8607F" w:rsidRPr="00C45561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C98C89" w14:textId="237094C3" w:rsidR="00F8607F" w:rsidRPr="00C45561" w:rsidRDefault="00F8607F" w:rsidP="00F8607F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C4556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057D9" w:rsidRPr="00C45561">
        <w:rPr>
          <w:rFonts w:ascii="Montserrat" w:hAnsi="Montserrat"/>
          <w:b/>
          <w:bCs/>
          <w:noProof/>
          <w:lang w:val="ro-RO" w:eastAsia="ro-RO"/>
        </w:rPr>
        <w:t>200</w:t>
      </w:r>
      <w:r w:rsidRPr="00C45561">
        <w:rPr>
          <w:rFonts w:ascii="Montserrat" w:hAnsi="Montserrat"/>
          <w:b/>
          <w:bCs/>
          <w:noProof/>
          <w:lang w:val="ro-RO" w:eastAsia="ro-RO"/>
        </w:rPr>
        <w:t xml:space="preserve"> din 31 octombrie 2022</w:t>
      </w:r>
    </w:p>
    <w:p w14:paraId="4C20FF4A" w14:textId="29C64409" w:rsidR="000B661A" w:rsidRPr="00C45561" w:rsidRDefault="00F8607F" w:rsidP="00963F8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4" w:name="_Hlk117238163"/>
      <w:r w:rsidRPr="00C4556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301148" w:rsidRPr="00C45561">
        <w:rPr>
          <w:rFonts w:ascii="Montserrat Light" w:hAnsi="Montserrat Light"/>
          <w:i/>
          <w:iCs/>
          <w:sz w:val="18"/>
          <w:szCs w:val="18"/>
          <w:lang w:val="ro-RO" w:eastAsia="ro-RO"/>
        </w:rPr>
        <w:t>7</w:t>
      </w:r>
      <w:r w:rsidRPr="00C4556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C4556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4556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0B661A" w:rsidRPr="00C45561" w:rsidSect="00963F8A">
      <w:footerReference w:type="default" r:id="rId8"/>
      <w:pgSz w:w="12240" w:h="15840"/>
      <w:pgMar w:top="360" w:right="990" w:bottom="45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2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11"/>
  </w:num>
  <w:num w:numId="2" w16cid:durableId="2063403186">
    <w:abstractNumId w:val="12"/>
  </w:num>
  <w:num w:numId="3" w16cid:durableId="1959870118">
    <w:abstractNumId w:val="0"/>
  </w:num>
  <w:num w:numId="4" w16cid:durableId="1529490289">
    <w:abstractNumId w:val="8"/>
  </w:num>
  <w:num w:numId="5" w16cid:durableId="2108112723">
    <w:abstractNumId w:val="4"/>
  </w:num>
  <w:num w:numId="6" w16cid:durableId="1826121263">
    <w:abstractNumId w:val="2"/>
  </w:num>
  <w:num w:numId="7" w16cid:durableId="1656687538">
    <w:abstractNumId w:val="13"/>
  </w:num>
  <w:num w:numId="8" w16cid:durableId="1747918868">
    <w:abstractNumId w:val="1"/>
  </w:num>
  <w:num w:numId="9" w16cid:durableId="1459447069">
    <w:abstractNumId w:val="9"/>
  </w:num>
  <w:num w:numId="10" w16cid:durableId="1310204385">
    <w:abstractNumId w:val="11"/>
  </w:num>
  <w:num w:numId="11" w16cid:durableId="1125076374">
    <w:abstractNumId w:val="14"/>
  </w:num>
  <w:num w:numId="12" w16cid:durableId="959338435">
    <w:abstractNumId w:val="5"/>
  </w:num>
  <w:num w:numId="13" w16cid:durableId="2121680740">
    <w:abstractNumId w:val="11"/>
  </w:num>
  <w:num w:numId="14" w16cid:durableId="1314870022">
    <w:abstractNumId w:val="10"/>
  </w:num>
  <w:num w:numId="15" w16cid:durableId="1112743295">
    <w:abstractNumId w:val="17"/>
  </w:num>
  <w:num w:numId="16" w16cid:durableId="1423065184">
    <w:abstractNumId w:val="6"/>
  </w:num>
  <w:num w:numId="17" w16cid:durableId="39400564">
    <w:abstractNumId w:val="18"/>
  </w:num>
  <w:num w:numId="18" w16cid:durableId="2088962185">
    <w:abstractNumId w:val="7"/>
  </w:num>
  <w:num w:numId="19" w16cid:durableId="390546172">
    <w:abstractNumId w:val="15"/>
  </w:num>
  <w:num w:numId="20" w16cid:durableId="1848591796">
    <w:abstractNumId w:val="3"/>
  </w:num>
  <w:num w:numId="21" w16cid:durableId="18592719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31138"/>
    <w:rsid w:val="000627BD"/>
    <w:rsid w:val="00092DF9"/>
    <w:rsid w:val="000B661A"/>
    <w:rsid w:val="000C3CF1"/>
    <w:rsid w:val="000C77C9"/>
    <w:rsid w:val="000F1F9F"/>
    <w:rsid w:val="001057D9"/>
    <w:rsid w:val="001228E8"/>
    <w:rsid w:val="001A0269"/>
    <w:rsid w:val="00204A3F"/>
    <w:rsid w:val="00216042"/>
    <w:rsid w:val="002F7963"/>
    <w:rsid w:val="00301148"/>
    <w:rsid w:val="00422B6A"/>
    <w:rsid w:val="004B3D5C"/>
    <w:rsid w:val="004C3ABD"/>
    <w:rsid w:val="005A795E"/>
    <w:rsid w:val="005F73F3"/>
    <w:rsid w:val="00633C28"/>
    <w:rsid w:val="006D42E6"/>
    <w:rsid w:val="0078098A"/>
    <w:rsid w:val="007A23E4"/>
    <w:rsid w:val="007B1146"/>
    <w:rsid w:val="007B7652"/>
    <w:rsid w:val="00856B96"/>
    <w:rsid w:val="00885828"/>
    <w:rsid w:val="008E00F4"/>
    <w:rsid w:val="00902942"/>
    <w:rsid w:val="00922215"/>
    <w:rsid w:val="00963F8A"/>
    <w:rsid w:val="009B0D4A"/>
    <w:rsid w:val="00AB7C39"/>
    <w:rsid w:val="00B04A16"/>
    <w:rsid w:val="00BC2C75"/>
    <w:rsid w:val="00C211D7"/>
    <w:rsid w:val="00C45561"/>
    <w:rsid w:val="00D108A1"/>
    <w:rsid w:val="00ED3EEF"/>
    <w:rsid w:val="00EE0C6D"/>
    <w:rsid w:val="00EE66D2"/>
    <w:rsid w:val="00F40EBD"/>
    <w:rsid w:val="00F47309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1059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17</cp:revision>
  <cp:lastPrinted>2022-11-01T08:48:00Z</cp:lastPrinted>
  <dcterms:created xsi:type="dcterms:W3CDTF">2022-10-20T06:08:00Z</dcterms:created>
  <dcterms:modified xsi:type="dcterms:W3CDTF">2022-11-02T07:51:00Z</dcterms:modified>
</cp:coreProperties>
</file>