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1615" w14:textId="137545A2" w:rsidR="00535196" w:rsidRPr="00384FCC" w:rsidRDefault="00535196" w:rsidP="00535196">
      <w:pPr>
        <w:spacing w:line="240" w:lineRule="auto"/>
        <w:ind w:left="5760" w:firstLine="720"/>
        <w:jc w:val="both"/>
        <w:rPr>
          <w:rFonts w:ascii="Montserrat" w:hAnsi="Montserrat"/>
          <w:b/>
          <w:bCs/>
          <w:lang w:val="ro-RO"/>
        </w:rPr>
      </w:pPr>
      <w:bookmarkStart w:id="0" w:name="_Hlk54769432"/>
      <w:r w:rsidRPr="00384FCC">
        <w:rPr>
          <w:rFonts w:ascii="Montserrat" w:hAnsi="Montserrat"/>
          <w:b/>
          <w:bCs/>
          <w:lang w:val="ro-RO"/>
        </w:rPr>
        <w:t>Anexa nr. 1</w:t>
      </w:r>
    </w:p>
    <w:p w14:paraId="024CF8D4" w14:textId="27B85131" w:rsidR="00535196" w:rsidRPr="00384FCC" w:rsidRDefault="00535196" w:rsidP="00535196">
      <w:pPr>
        <w:spacing w:line="240" w:lineRule="auto"/>
        <w:ind w:firstLine="720"/>
        <w:jc w:val="both"/>
        <w:rPr>
          <w:rFonts w:ascii="Montserrat" w:hAnsi="Montserrat"/>
          <w:b/>
          <w:bCs/>
          <w:lang w:val="ro-RO"/>
        </w:rPr>
      </w:pP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</w:r>
      <w:r w:rsidRPr="00384FCC">
        <w:rPr>
          <w:rFonts w:ascii="Montserrat" w:hAnsi="Montserrat"/>
          <w:b/>
          <w:bCs/>
          <w:lang w:val="ro-RO"/>
        </w:rPr>
        <w:tab/>
        <w:t>la Hotărârea nr. 206/2021</w:t>
      </w:r>
    </w:p>
    <w:p w14:paraId="5DF29549" w14:textId="77777777" w:rsidR="00535196" w:rsidRPr="00384FCC" w:rsidRDefault="00535196" w:rsidP="00535196">
      <w:pPr>
        <w:spacing w:line="240" w:lineRule="auto"/>
        <w:ind w:firstLine="720"/>
        <w:jc w:val="both"/>
        <w:rPr>
          <w:rFonts w:ascii="Montserrat" w:hAnsi="Montserrat"/>
          <w:lang w:val="ro-RO"/>
        </w:rPr>
      </w:pPr>
    </w:p>
    <w:p w14:paraId="3E55FB2C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  <w:r w:rsidRPr="00384FCC">
        <w:rPr>
          <w:rFonts w:ascii="Montserrat" w:hAnsi="Montserrat"/>
          <w:b/>
          <w:bCs/>
          <w:lang w:val="ro-RO"/>
        </w:rPr>
        <w:t>STRUCTURA ORGANIZATORICĂ</w:t>
      </w:r>
    </w:p>
    <w:p w14:paraId="039195D0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  <w:r w:rsidRPr="00384FCC">
        <w:rPr>
          <w:rFonts w:ascii="Montserrat" w:hAnsi="Montserrat"/>
          <w:b/>
          <w:bCs/>
          <w:lang w:val="ro-RO"/>
        </w:rPr>
        <w:t>A SPITALULUI CLINIC DE BOLI INFECȚIOASE CLUJ-NAPOCA</w:t>
      </w:r>
    </w:p>
    <w:p w14:paraId="032D0357" w14:textId="5279E419" w:rsidR="00535196" w:rsidRPr="00384FCC" w:rsidRDefault="00AE02F1" w:rsidP="005351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  <w:r w:rsidRPr="00384FCC">
        <w:rPr>
          <w:rFonts w:ascii="Montserrat" w:hAnsi="Montserrat"/>
          <w:b/>
          <w:bCs/>
          <w:lang w:val="ro-RO"/>
        </w:rPr>
        <w:t>pe perioada stării de alertă</w:t>
      </w:r>
    </w:p>
    <w:p w14:paraId="70E5CB9D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" w:hAnsi="Montserrat"/>
          <w:b/>
          <w:bCs/>
          <w:lang w:val="ro-RO"/>
        </w:rPr>
      </w:pPr>
    </w:p>
    <w:p w14:paraId="3AC129EB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Montserrat Light" w:hAnsi="Montserrat Light"/>
          <w:b/>
          <w:bCs/>
          <w:lang w:val="ro-RO"/>
        </w:rPr>
      </w:pPr>
    </w:p>
    <w:p w14:paraId="1F71EBB9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  <w:bCs/>
          <w:lang w:val="ro-RO"/>
        </w:rPr>
      </w:pPr>
      <w:r w:rsidRPr="00384FCC">
        <w:rPr>
          <w:rFonts w:ascii="Montserrat Light" w:hAnsi="Montserrat Light"/>
          <w:b/>
          <w:bCs/>
          <w:lang w:val="ro-RO"/>
        </w:rPr>
        <w:t>Str. Louis Pasteur nr. 3-5</w:t>
      </w:r>
    </w:p>
    <w:p w14:paraId="706CD964" w14:textId="233782E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Adulți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43 paturi</w:t>
      </w:r>
    </w:p>
    <w:p w14:paraId="1ADCD295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24875E58" w14:textId="77777777" w:rsidR="00535196" w:rsidRPr="00384FCC" w:rsidRDefault="00535196" w:rsidP="00535196">
      <w:pPr>
        <w:widowControl w:val="0"/>
        <w:autoSpaceDE w:val="0"/>
        <w:autoSpaceDN w:val="0"/>
        <w:adjustRightInd w:val="0"/>
        <w:spacing w:line="240" w:lineRule="auto"/>
        <w:ind w:firstLine="360"/>
        <w:jc w:val="both"/>
        <w:rPr>
          <w:rFonts w:ascii="Montserrat Light" w:hAnsi="Montserrat Light"/>
          <w:b/>
          <w:bCs/>
          <w:lang w:val="ro-RO"/>
        </w:rPr>
      </w:pPr>
      <w:r w:rsidRPr="00384FCC">
        <w:rPr>
          <w:rFonts w:ascii="Montserrat Light" w:hAnsi="Montserrat Light"/>
          <w:b/>
          <w:bCs/>
          <w:lang w:val="ro-RO"/>
        </w:rPr>
        <w:t>Str. Iuliu Moldovan nr. 23</w:t>
      </w:r>
    </w:p>
    <w:p w14:paraId="783B22FE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I Adulți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28 paturi</w:t>
      </w:r>
    </w:p>
    <w:p w14:paraId="0FBA5FFD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II Adulți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28 paturi</w:t>
      </w:r>
    </w:p>
    <w:p w14:paraId="7C012E2B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III Adulți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28 paturi</w:t>
      </w:r>
    </w:p>
    <w:p w14:paraId="54552FD7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IV Adulți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28 paturi</w:t>
      </w:r>
    </w:p>
    <w:p w14:paraId="63192DA2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V Copii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28 paturi</w:t>
      </w:r>
    </w:p>
    <w:p w14:paraId="57F89A95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Secția Clinică Boli Infecțioase COVID-19 VI Copii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32 paturi</w:t>
      </w:r>
    </w:p>
    <w:p w14:paraId="774F3432" w14:textId="650F9E44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Secție Terapie Intensivă 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20 paturi</w:t>
      </w:r>
    </w:p>
    <w:p w14:paraId="34925BD9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Unitate de Transfuzie Sanguină în cadrul Secției Terapie Intensivă</w:t>
      </w:r>
    </w:p>
    <w:p w14:paraId="6DDA6D12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iCs/>
          <w:lang w:val="ro-RO"/>
        </w:rPr>
      </w:pPr>
      <w:r w:rsidRPr="00384FCC">
        <w:rPr>
          <w:rFonts w:ascii="Montserrat Light" w:hAnsi="Montserrat Light"/>
          <w:iCs/>
          <w:lang w:val="ro-RO"/>
        </w:rPr>
        <w:t>Camera de gardă – COVID – 19</w:t>
      </w:r>
    </w:p>
    <w:p w14:paraId="6F973230" w14:textId="77777777" w:rsidR="00535196" w:rsidRPr="00384FCC" w:rsidRDefault="00535196" w:rsidP="00535196">
      <w:pPr>
        <w:spacing w:line="240" w:lineRule="auto"/>
        <w:ind w:left="720" w:firstLine="720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TOTAL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          235 paturi</w:t>
      </w:r>
    </w:p>
    <w:p w14:paraId="166D55F3" w14:textId="23A5967C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Spitalizare de zi post COVID-19 – str. Iuliu Moldovan nr. 23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 5 paturi</w:t>
      </w:r>
    </w:p>
    <w:p w14:paraId="7B86FE26" w14:textId="228AE03A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Spitalizare de zi COVID-19 – str. Louis Pasteur nr. 3-5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15 paturi</w:t>
      </w:r>
    </w:p>
    <w:p w14:paraId="04D104D3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Spitalizare de zi post COVID-19 – str. Moților nr. 19 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  2 paturi</w:t>
      </w:r>
    </w:p>
    <w:p w14:paraId="61B2C06F" w14:textId="44C8C7FE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Spitalizare de zi HIV/SIDA – str. Moților nr. 19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  2 paturi</w:t>
      </w:r>
    </w:p>
    <w:p w14:paraId="218D3B7E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Spitalizare de zi boli infecțioase – str. Moților nr. 19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  2 paturi</w:t>
      </w:r>
    </w:p>
    <w:p w14:paraId="42300A18" w14:textId="65AD3A95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Spitalizare de zi specialități clinice – str. Moților nr. 19</w:t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</w:r>
      <w:r w:rsidRPr="00384FCC">
        <w:rPr>
          <w:rFonts w:ascii="Montserrat Light" w:hAnsi="Montserrat Light"/>
          <w:lang w:val="ro-RO"/>
        </w:rPr>
        <w:tab/>
        <w:t xml:space="preserve">    9 paturi</w:t>
      </w:r>
    </w:p>
    <w:p w14:paraId="480012D6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Farmacie</w:t>
      </w:r>
    </w:p>
    <w:p w14:paraId="45DF6698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Sterilizare cu punct de lucru în str. Moților nr. 19</w:t>
      </w:r>
    </w:p>
    <w:p w14:paraId="266FC0AB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 w:eastAsia="ro-RO"/>
        </w:rPr>
        <w:t xml:space="preserve">Compartiment </w:t>
      </w:r>
      <w:r w:rsidRPr="00384FCC">
        <w:rPr>
          <w:rFonts w:ascii="Montserrat Light" w:hAnsi="Montserrat Light"/>
          <w:lang w:val="ro-RO"/>
        </w:rPr>
        <w:t>de prevenire a infecțiilor asociate asistenței medicale</w:t>
      </w:r>
    </w:p>
    <w:p w14:paraId="283F25BB" w14:textId="77777777" w:rsidR="00535196" w:rsidRPr="00384FCC" w:rsidRDefault="00535196" w:rsidP="00535196">
      <w:pPr>
        <w:numPr>
          <w:ilvl w:val="0"/>
          <w:numId w:val="44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Laborator analize medicale </w:t>
      </w:r>
    </w:p>
    <w:p w14:paraId="199746F6" w14:textId="77777777" w:rsidR="00535196" w:rsidRPr="00384FCC" w:rsidRDefault="00535196" w:rsidP="00535196">
      <w:pPr>
        <w:numPr>
          <w:ilvl w:val="1"/>
          <w:numId w:val="4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cu punct de recoltare în str. Moților nr. 19</w:t>
      </w:r>
    </w:p>
    <w:p w14:paraId="5B89FE8B" w14:textId="77777777" w:rsidR="00535196" w:rsidRPr="00384FCC" w:rsidRDefault="00535196" w:rsidP="00535196">
      <w:pPr>
        <w:numPr>
          <w:ilvl w:val="1"/>
          <w:numId w:val="4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cu punct de recoltare SARS-Cov-2 în str. Iuliu Moldovan nr. 23</w:t>
      </w:r>
    </w:p>
    <w:p w14:paraId="57F6F6A8" w14:textId="77777777" w:rsidR="00535196" w:rsidRPr="00384FCC" w:rsidRDefault="00535196" w:rsidP="00535196">
      <w:pPr>
        <w:numPr>
          <w:ilvl w:val="0"/>
          <w:numId w:val="44"/>
        </w:numPr>
        <w:spacing w:line="240" w:lineRule="auto"/>
        <w:ind w:left="709" w:hanging="142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Laborator radiologie și imagistică medicală COVID-19/NON-COVID-19 (adulți şi copii)</w:t>
      </w:r>
    </w:p>
    <w:p w14:paraId="386174E8" w14:textId="77777777" w:rsidR="00535196" w:rsidRPr="00384FCC" w:rsidRDefault="00535196" w:rsidP="00535196">
      <w:pPr>
        <w:numPr>
          <w:ilvl w:val="1"/>
          <w:numId w:val="44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 cu punct de lucru NON-COVID-19 în str. Moților nr. 19</w:t>
      </w:r>
    </w:p>
    <w:p w14:paraId="0DCEB503" w14:textId="41AD41C4" w:rsidR="00535196" w:rsidRPr="00384FCC" w:rsidRDefault="00535196" w:rsidP="00535196">
      <w:pPr>
        <w:numPr>
          <w:ilvl w:val="0"/>
          <w:numId w:val="44"/>
        </w:numPr>
        <w:spacing w:line="240" w:lineRule="auto"/>
        <w:ind w:left="709" w:hanging="142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Laborator recuperare, medicină fizică şi balneologie (adulți şi copii) - str. Moților nr. 19</w:t>
      </w:r>
    </w:p>
    <w:p w14:paraId="4E02E791" w14:textId="77777777" w:rsidR="00535196" w:rsidRPr="00384FCC" w:rsidRDefault="00535196" w:rsidP="00535196">
      <w:pPr>
        <w:numPr>
          <w:ilvl w:val="0"/>
          <w:numId w:val="45"/>
        </w:numPr>
        <w:tabs>
          <w:tab w:val="num" w:pos="361"/>
          <w:tab w:val="left" w:pos="709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Laborator explorări funcționale - str. Moților nr. 19</w:t>
      </w:r>
    </w:p>
    <w:p w14:paraId="607A7759" w14:textId="77777777" w:rsidR="00535196" w:rsidRPr="00384FCC" w:rsidRDefault="00535196" w:rsidP="00535196">
      <w:pPr>
        <w:numPr>
          <w:ilvl w:val="0"/>
          <w:numId w:val="45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Laborator endoscopie - str. Moților nr. 19</w:t>
      </w:r>
    </w:p>
    <w:p w14:paraId="55416AB8" w14:textId="77777777" w:rsidR="00535196" w:rsidRPr="00384FCC" w:rsidRDefault="00535196" w:rsidP="00535196">
      <w:pPr>
        <w:numPr>
          <w:ilvl w:val="0"/>
          <w:numId w:val="45"/>
        </w:numPr>
        <w:tabs>
          <w:tab w:val="num" w:pos="361"/>
        </w:tabs>
        <w:spacing w:line="240" w:lineRule="auto"/>
        <w:ind w:left="360" w:firstLine="207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Serviciul de anatomie patologică din care:</w:t>
      </w:r>
    </w:p>
    <w:p w14:paraId="49A8096F" w14:textId="77777777" w:rsidR="00535196" w:rsidRPr="00384FCC" w:rsidRDefault="00535196" w:rsidP="00535196">
      <w:pPr>
        <w:numPr>
          <w:ilvl w:val="0"/>
          <w:numId w:val="46"/>
        </w:numPr>
        <w:tabs>
          <w:tab w:val="num" w:pos="252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compartiment citologie</w:t>
      </w:r>
    </w:p>
    <w:p w14:paraId="4E7EB313" w14:textId="77777777" w:rsidR="00535196" w:rsidRPr="00384FCC" w:rsidRDefault="00535196" w:rsidP="00535196">
      <w:pPr>
        <w:numPr>
          <w:ilvl w:val="0"/>
          <w:numId w:val="46"/>
        </w:numPr>
        <w:tabs>
          <w:tab w:val="num" w:pos="252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compartiment histopatologie</w:t>
      </w:r>
    </w:p>
    <w:p w14:paraId="6DA8D23E" w14:textId="77777777" w:rsidR="00535196" w:rsidRPr="00384FCC" w:rsidRDefault="00535196" w:rsidP="00535196">
      <w:pPr>
        <w:numPr>
          <w:ilvl w:val="0"/>
          <w:numId w:val="46"/>
        </w:numPr>
        <w:tabs>
          <w:tab w:val="num" w:pos="252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prosectură</w:t>
      </w:r>
    </w:p>
    <w:p w14:paraId="00967569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boli infecțioase - adulți - str. Moților nr. 19</w:t>
      </w:r>
    </w:p>
    <w:p w14:paraId="2722EB61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boli infecțioase - copii- str. Moților nr. 19</w:t>
      </w:r>
    </w:p>
    <w:p w14:paraId="01AC9E7E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Cabinete boli infecțioase - HIV/SIDA - adulți- str. Moților nr. 19</w:t>
      </w:r>
    </w:p>
    <w:p w14:paraId="5648F3DE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Cabinete boli infecțioase - HIV/SIDA – copii- str. Moților nr. 19</w:t>
      </w:r>
    </w:p>
    <w:p w14:paraId="47C074AA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boli infecțioase – dispensarizare neuroinfecții- str. Moților nr. 19</w:t>
      </w:r>
    </w:p>
    <w:p w14:paraId="3D486ADC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antirabic- str. Moților nr. 19</w:t>
      </w:r>
    </w:p>
    <w:p w14:paraId="1E38503E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planificare familială - str. Moților nr. 19</w:t>
      </w:r>
    </w:p>
    <w:p w14:paraId="716B1796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Cabinete oncologie medicală - str. Moților nr. 19</w:t>
      </w:r>
    </w:p>
    <w:p w14:paraId="3474D71F" w14:textId="77777777" w:rsidR="00535196" w:rsidRPr="00384FCC" w:rsidRDefault="00535196" w:rsidP="00535196">
      <w:pPr>
        <w:numPr>
          <w:ilvl w:val="0"/>
          <w:numId w:val="47"/>
        </w:numPr>
        <w:tabs>
          <w:tab w:val="num" w:pos="361"/>
        </w:tabs>
        <w:spacing w:line="240" w:lineRule="auto"/>
        <w:ind w:left="361" w:firstLine="206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diabet zaharat, nutriție și boli metabolice- str. Moților nr. 19</w:t>
      </w:r>
    </w:p>
    <w:p w14:paraId="016D7D08" w14:textId="77777777" w:rsidR="00535196" w:rsidRPr="00384FCC" w:rsidRDefault="00535196" w:rsidP="00535196">
      <w:pPr>
        <w:spacing w:line="240" w:lineRule="auto"/>
        <w:ind w:left="357" w:firstLine="720"/>
        <w:jc w:val="both"/>
        <w:rPr>
          <w:rFonts w:ascii="Montserrat Light" w:hAnsi="Montserrat Light"/>
          <w:bCs/>
          <w:lang w:val="ro-RO"/>
        </w:rPr>
      </w:pPr>
    </w:p>
    <w:p w14:paraId="60625B4B" w14:textId="77777777" w:rsidR="00535196" w:rsidRPr="00384FCC" w:rsidRDefault="00535196" w:rsidP="00535196">
      <w:pPr>
        <w:spacing w:line="240" w:lineRule="auto"/>
        <w:ind w:firstLine="361"/>
        <w:jc w:val="both"/>
        <w:rPr>
          <w:rFonts w:ascii="Montserrat Light" w:hAnsi="Montserrat Light"/>
          <w:bCs/>
          <w:lang w:val="ro-RO"/>
        </w:rPr>
      </w:pPr>
      <w:r w:rsidRPr="00384FCC">
        <w:rPr>
          <w:rFonts w:ascii="Montserrat Light" w:hAnsi="Montserrat Light"/>
          <w:bCs/>
          <w:lang w:val="ro-RO"/>
        </w:rPr>
        <w:t>Ambulatoriul Integrat al spitalului cu cabinete în specialitățile:</w:t>
      </w:r>
    </w:p>
    <w:p w14:paraId="38553FB6" w14:textId="77777777" w:rsidR="00535196" w:rsidRPr="00384FCC" w:rsidRDefault="00535196" w:rsidP="00535196">
      <w:pPr>
        <w:numPr>
          <w:ilvl w:val="0"/>
          <w:numId w:val="47"/>
        </w:numPr>
        <w:spacing w:line="240" w:lineRule="auto"/>
        <w:ind w:left="720" w:hanging="153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bCs/>
          <w:lang w:val="ro-RO"/>
        </w:rPr>
        <w:t>Cabinete pentru adulți:</w:t>
      </w:r>
    </w:p>
    <w:p w14:paraId="397A0AE6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lastRenderedPageBreak/>
        <w:t>medicină internă</w:t>
      </w:r>
    </w:p>
    <w:p w14:paraId="1A00F4F8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cardiologie  </w:t>
      </w:r>
    </w:p>
    <w:p w14:paraId="31C298A6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obstetrică-ginecologie</w:t>
      </w:r>
    </w:p>
    <w:p w14:paraId="1166E7E2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reumatologie</w:t>
      </w:r>
    </w:p>
    <w:p w14:paraId="33DA78D5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endocrinologie</w:t>
      </w:r>
    </w:p>
    <w:p w14:paraId="5F5A51E7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ortopedie și traumatologie</w:t>
      </w:r>
    </w:p>
    <w:p w14:paraId="2704F28C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chirurgie generală</w:t>
      </w:r>
    </w:p>
    <w:p w14:paraId="03D9A05B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chirurgie vasculară</w:t>
      </w:r>
    </w:p>
    <w:p w14:paraId="4EE97F13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urologie</w:t>
      </w:r>
    </w:p>
    <w:p w14:paraId="6EBCE8B2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ORL</w:t>
      </w:r>
    </w:p>
    <w:p w14:paraId="6037EAF9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recuperare, medicină fizică și balneologie</w:t>
      </w:r>
    </w:p>
    <w:p w14:paraId="5C3E4B77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neurologie</w:t>
      </w:r>
    </w:p>
    <w:p w14:paraId="5CE1FB7B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oftalmologie</w:t>
      </w:r>
    </w:p>
    <w:p w14:paraId="6479830F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dermatovenerologie</w:t>
      </w:r>
    </w:p>
    <w:p w14:paraId="24A5CD70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psihiatrie</w:t>
      </w:r>
    </w:p>
    <w:p w14:paraId="07C70640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gastroenterologie</w:t>
      </w:r>
    </w:p>
    <w:p w14:paraId="79478071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stomatologie</w:t>
      </w:r>
    </w:p>
    <w:p w14:paraId="47175BEC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alergologie și imunologie clinică</w:t>
      </w:r>
    </w:p>
    <w:p w14:paraId="662E43B9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hematologie</w:t>
      </w:r>
    </w:p>
    <w:p w14:paraId="17E90BFE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medicina muncii</w:t>
      </w:r>
    </w:p>
    <w:p w14:paraId="627DC572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pneumologie</w:t>
      </w:r>
    </w:p>
    <w:p w14:paraId="0E0C8CC5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foniatrie</w:t>
      </w:r>
    </w:p>
    <w:p w14:paraId="128119B1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kinetoterapie</w:t>
      </w:r>
    </w:p>
    <w:p w14:paraId="7DC350A5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audiologie </w:t>
      </w:r>
    </w:p>
    <w:p w14:paraId="48F9D6BB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 psihologie și psihoterapie</w:t>
      </w:r>
    </w:p>
    <w:p w14:paraId="33AFA976" w14:textId="77777777" w:rsidR="00535196" w:rsidRPr="00384FCC" w:rsidRDefault="00535196" w:rsidP="00535196">
      <w:pPr>
        <w:numPr>
          <w:ilvl w:val="0"/>
          <w:numId w:val="48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cabinete protezare auditivă (adulți și copii)</w:t>
      </w:r>
    </w:p>
    <w:p w14:paraId="7504F26C" w14:textId="77777777" w:rsidR="00535196" w:rsidRPr="00384FCC" w:rsidRDefault="00535196" w:rsidP="00535196">
      <w:pPr>
        <w:numPr>
          <w:ilvl w:val="0"/>
          <w:numId w:val="47"/>
        </w:numPr>
        <w:spacing w:line="240" w:lineRule="auto"/>
        <w:ind w:left="-142" w:firstLine="720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bCs/>
          <w:lang w:val="ro-RO"/>
        </w:rPr>
        <w:t>Cabinete pentru copii:</w:t>
      </w:r>
    </w:p>
    <w:p w14:paraId="59D52247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pediatrie</w:t>
      </w:r>
    </w:p>
    <w:p w14:paraId="6090E02C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cardiologie</w:t>
      </w:r>
    </w:p>
    <w:p w14:paraId="30F4E4C8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chirurgie și ortopedie infantilă</w:t>
      </w:r>
    </w:p>
    <w:p w14:paraId="3DF99C9B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ORL</w:t>
      </w:r>
    </w:p>
    <w:p w14:paraId="2BF9B8E2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oftalmologie</w:t>
      </w:r>
    </w:p>
    <w:p w14:paraId="26367006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neurologie pediatrică</w:t>
      </w:r>
    </w:p>
    <w:p w14:paraId="11745952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psihiatrie pediatrică</w:t>
      </w:r>
    </w:p>
    <w:p w14:paraId="379348AD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dermatovenerologie</w:t>
      </w:r>
    </w:p>
    <w:p w14:paraId="2857DCEE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ginecologie infantilă</w:t>
      </w:r>
    </w:p>
    <w:p w14:paraId="4DC36642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recuperare, medicină fizică și balneologie</w:t>
      </w:r>
    </w:p>
    <w:p w14:paraId="5C36DCF9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psihologie și psihoterapie </w:t>
      </w:r>
    </w:p>
    <w:p w14:paraId="3FC824FB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logopedie</w:t>
      </w:r>
    </w:p>
    <w:p w14:paraId="7C3F99EE" w14:textId="77777777" w:rsidR="00535196" w:rsidRPr="00384FCC" w:rsidRDefault="00535196" w:rsidP="00535196">
      <w:pPr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 xml:space="preserve">audiologie </w:t>
      </w:r>
    </w:p>
    <w:p w14:paraId="2F013D1E" w14:textId="77777777" w:rsidR="00535196" w:rsidRPr="00384FCC" w:rsidRDefault="00535196" w:rsidP="00535196">
      <w:pPr>
        <w:numPr>
          <w:ilvl w:val="0"/>
          <w:numId w:val="47"/>
        </w:numPr>
        <w:spacing w:line="240" w:lineRule="auto"/>
        <w:ind w:left="363" w:firstLine="204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Săli de tratament</w:t>
      </w:r>
    </w:p>
    <w:p w14:paraId="5D9272E6" w14:textId="77777777" w:rsidR="00535196" w:rsidRPr="00384FCC" w:rsidRDefault="00535196" w:rsidP="00535196">
      <w:pPr>
        <w:numPr>
          <w:ilvl w:val="0"/>
          <w:numId w:val="47"/>
        </w:numPr>
        <w:spacing w:line="240" w:lineRule="auto"/>
        <w:ind w:left="363" w:firstLine="204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Fișier</w:t>
      </w:r>
    </w:p>
    <w:p w14:paraId="564EDAF0" w14:textId="77777777" w:rsidR="00535196" w:rsidRPr="00384FCC" w:rsidRDefault="00535196" w:rsidP="00535196">
      <w:pPr>
        <w:numPr>
          <w:ilvl w:val="0"/>
          <w:numId w:val="47"/>
        </w:numPr>
        <w:spacing w:line="240" w:lineRule="auto"/>
        <w:ind w:left="363" w:firstLine="204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Aparat funcțional.</w:t>
      </w:r>
    </w:p>
    <w:p w14:paraId="2A320CEB" w14:textId="77777777" w:rsidR="00535196" w:rsidRPr="00384FCC" w:rsidRDefault="00535196" w:rsidP="00535196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5D266424" w14:textId="77777777" w:rsidR="00535196" w:rsidRPr="00384FCC" w:rsidRDefault="00535196" w:rsidP="00535196">
      <w:pPr>
        <w:spacing w:line="240" w:lineRule="auto"/>
        <w:ind w:firstLine="363"/>
        <w:jc w:val="both"/>
        <w:rPr>
          <w:rFonts w:ascii="Montserrat Light" w:hAnsi="Montserrat Light"/>
          <w:b/>
          <w:lang w:val="ro-RO"/>
        </w:rPr>
      </w:pPr>
      <w:r w:rsidRPr="00384FCC">
        <w:rPr>
          <w:rFonts w:ascii="Montserrat Light" w:hAnsi="Montserrat Light"/>
          <w:b/>
          <w:lang w:val="ro-RO"/>
        </w:rPr>
        <w:t>NOTĂ:</w:t>
      </w:r>
    </w:p>
    <w:p w14:paraId="24DCB1F0" w14:textId="77777777" w:rsidR="00535196" w:rsidRPr="00384FCC" w:rsidRDefault="00535196" w:rsidP="00535196">
      <w:pPr>
        <w:spacing w:line="240" w:lineRule="auto"/>
        <w:ind w:firstLine="363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La nivelul unității funcționează Centrul pentru Diagnosticul și Tratamentul Bolii Lyme.</w:t>
      </w:r>
    </w:p>
    <w:p w14:paraId="41A31D81" w14:textId="77777777" w:rsidR="00535196" w:rsidRPr="00384FCC" w:rsidRDefault="00535196" w:rsidP="00535196">
      <w:pPr>
        <w:spacing w:line="240" w:lineRule="auto"/>
        <w:ind w:firstLine="363"/>
        <w:jc w:val="both"/>
        <w:rPr>
          <w:rFonts w:ascii="Montserrat Light" w:hAnsi="Montserrat Light"/>
          <w:lang w:val="ro-RO"/>
        </w:rPr>
      </w:pPr>
      <w:r w:rsidRPr="00384FCC">
        <w:rPr>
          <w:rFonts w:ascii="Montserrat Light" w:hAnsi="Montserrat Light"/>
          <w:lang w:val="ro-RO"/>
        </w:rPr>
        <w:t>Laboratoarele și compartimentele de investigații deservesc atât paturile cât și Ambulatoriul Integrat.</w:t>
      </w:r>
    </w:p>
    <w:p w14:paraId="29AFA51F" w14:textId="77777777" w:rsidR="00535196" w:rsidRPr="00384FCC" w:rsidRDefault="00535196" w:rsidP="00535196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54B0D48" w14:textId="525E6622" w:rsidR="00903DBA" w:rsidRPr="00384FCC" w:rsidRDefault="00903DBA" w:rsidP="0053519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lang w:val="ro-RO"/>
        </w:rPr>
      </w:pPr>
    </w:p>
    <w:p w14:paraId="18A053E9" w14:textId="77777777" w:rsidR="00200432" w:rsidRPr="00384FCC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384FC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4FCC">
        <w:rPr>
          <w:rFonts w:ascii="Montserrat" w:hAnsi="Montserrat"/>
          <w:lang w:val="ro-RO" w:eastAsia="ro-RO"/>
        </w:rPr>
        <w:tab/>
      </w:r>
      <w:r w:rsidRPr="00384FCC">
        <w:rPr>
          <w:rFonts w:ascii="Montserrat" w:hAnsi="Montserrat"/>
          <w:lang w:val="ro-RO" w:eastAsia="ro-RO"/>
        </w:rPr>
        <w:tab/>
      </w:r>
      <w:r w:rsidRPr="00384FC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384FCC">
        <w:rPr>
          <w:rFonts w:ascii="Montserrat" w:hAnsi="Montserrat"/>
          <w:lang w:val="ro-RO" w:eastAsia="ro-RO"/>
        </w:rPr>
        <w:t xml:space="preserve">  </w:t>
      </w:r>
      <w:r w:rsidRPr="00384FCC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384FC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84FCC">
        <w:rPr>
          <w:rFonts w:ascii="Montserrat" w:hAnsi="Montserrat"/>
          <w:lang w:val="ro-RO" w:eastAsia="ro-RO"/>
        </w:rPr>
        <w:t xml:space="preserve">       </w:t>
      </w:r>
      <w:r w:rsidRPr="00384FCC">
        <w:rPr>
          <w:rFonts w:ascii="Montserrat" w:hAnsi="Montserrat"/>
          <w:b/>
          <w:lang w:val="ro-RO" w:eastAsia="ro-RO"/>
        </w:rPr>
        <w:t>PREŞEDINTE,</w:t>
      </w:r>
      <w:r w:rsidRPr="00384FCC">
        <w:rPr>
          <w:rFonts w:ascii="Montserrat" w:hAnsi="Montserrat"/>
          <w:b/>
          <w:lang w:val="ro-RO" w:eastAsia="ro-RO"/>
        </w:rPr>
        <w:tab/>
      </w:r>
      <w:r w:rsidRPr="00384FCC">
        <w:rPr>
          <w:rFonts w:ascii="Montserrat" w:hAnsi="Montserrat"/>
          <w:lang w:val="ro-RO" w:eastAsia="ro-RO"/>
        </w:rPr>
        <w:tab/>
      </w:r>
      <w:r w:rsidRPr="00384FCC">
        <w:rPr>
          <w:rFonts w:ascii="Montserrat" w:hAnsi="Montserrat"/>
          <w:lang w:val="ro-RO" w:eastAsia="ro-RO"/>
        </w:rPr>
        <w:tab/>
        <w:t xml:space="preserve">      </w:t>
      </w:r>
      <w:r w:rsidRPr="00384FCC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384FCC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4FCC">
        <w:rPr>
          <w:rFonts w:ascii="Montserrat" w:hAnsi="Montserrat"/>
          <w:b/>
          <w:lang w:val="ro-RO" w:eastAsia="ro-RO"/>
        </w:rPr>
        <w:t xml:space="preserve">       </w:t>
      </w:r>
      <w:r w:rsidR="00407BA0" w:rsidRPr="00384FCC">
        <w:rPr>
          <w:rFonts w:ascii="Montserrat" w:hAnsi="Montserrat"/>
          <w:b/>
          <w:lang w:val="ro-RO" w:eastAsia="ro-RO"/>
        </w:rPr>
        <w:t xml:space="preserve"> </w:t>
      </w:r>
      <w:r w:rsidRPr="00384FCC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384FCC">
        <w:rPr>
          <w:rFonts w:ascii="Montserrat" w:hAnsi="Montserrat"/>
          <w:b/>
          <w:lang w:val="ro-RO" w:eastAsia="ro-RO"/>
        </w:rPr>
        <w:t xml:space="preserve">            </w:t>
      </w:r>
      <w:r w:rsidRPr="00384FC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384FCC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D83229"/>
    <w:multiLevelType w:val="hybridMultilevel"/>
    <w:tmpl w:val="0BFAD00A"/>
    <w:lvl w:ilvl="0" w:tplc="DAFEDBEC">
      <w:numFmt w:val="bullet"/>
      <w:lvlText w:val="-"/>
      <w:lvlJc w:val="left"/>
      <w:pPr>
        <w:ind w:left="1428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4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4"/>
  </w:num>
  <w:num w:numId="4">
    <w:abstractNumId w:val="22"/>
  </w:num>
  <w:num w:numId="5">
    <w:abstractNumId w:val="26"/>
  </w:num>
  <w:num w:numId="6">
    <w:abstractNumId w:val="17"/>
  </w:num>
  <w:num w:numId="7">
    <w:abstractNumId w:val="33"/>
  </w:num>
  <w:num w:numId="8">
    <w:abstractNumId w:val="32"/>
  </w:num>
  <w:num w:numId="9">
    <w:abstractNumId w:val="37"/>
  </w:num>
  <w:num w:numId="10">
    <w:abstractNumId w:val="1"/>
  </w:num>
  <w:num w:numId="11">
    <w:abstractNumId w:val="7"/>
  </w:num>
  <w:num w:numId="12">
    <w:abstractNumId w:val="5"/>
  </w:num>
  <w:num w:numId="13">
    <w:abstractNumId w:val="35"/>
  </w:num>
  <w:num w:numId="14">
    <w:abstractNumId w:val="25"/>
  </w:num>
  <w:num w:numId="15">
    <w:abstractNumId w:val="36"/>
  </w:num>
  <w:num w:numId="16">
    <w:abstractNumId w:val="2"/>
  </w:num>
  <w:num w:numId="17">
    <w:abstractNumId w:val="11"/>
  </w:num>
  <w:num w:numId="18">
    <w:abstractNumId w:val="28"/>
  </w:num>
  <w:num w:numId="19">
    <w:abstractNumId w:val="15"/>
  </w:num>
  <w:num w:numId="20">
    <w:abstractNumId w:val="13"/>
  </w:num>
  <w:num w:numId="21">
    <w:abstractNumId w:val="16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1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20"/>
  </w:num>
  <w:num w:numId="44">
    <w:abstractNumId w:val="34"/>
  </w:num>
  <w:num w:numId="45">
    <w:abstractNumId w:val="27"/>
  </w:num>
  <w:num w:numId="46">
    <w:abstractNumId w:val="30"/>
  </w:num>
  <w:num w:numId="47">
    <w:abstractNumId w:val="29"/>
  </w:num>
  <w:num w:numId="48">
    <w:abstractNumId w:val="6"/>
  </w:num>
  <w:num w:numId="4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64342"/>
    <w:rsid w:val="0037039F"/>
    <w:rsid w:val="00384FCC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35196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7B67C5"/>
    <w:rsid w:val="00865D75"/>
    <w:rsid w:val="00880EBF"/>
    <w:rsid w:val="0089492E"/>
    <w:rsid w:val="0089695C"/>
    <w:rsid w:val="008B6128"/>
    <w:rsid w:val="008C7EAF"/>
    <w:rsid w:val="008E4834"/>
    <w:rsid w:val="008E685F"/>
    <w:rsid w:val="00903DBA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02F1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34</cp:revision>
  <cp:lastPrinted>2021-10-26T07:48:00Z</cp:lastPrinted>
  <dcterms:created xsi:type="dcterms:W3CDTF">2021-03-31T17:01:00Z</dcterms:created>
  <dcterms:modified xsi:type="dcterms:W3CDTF">2021-12-02T08:09:00Z</dcterms:modified>
</cp:coreProperties>
</file>