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8C76BF" w:rsidRDefault="00C211D7" w:rsidP="00AD2DD1">
      <w:pPr>
        <w:tabs>
          <w:tab w:val="left" w:pos="2160"/>
        </w:tabs>
        <w:spacing w:line="240" w:lineRule="auto"/>
        <w:ind w:left="180" w:right="180"/>
        <w:jc w:val="center"/>
        <w:rPr>
          <w:rFonts w:ascii="Montserrat" w:hAnsi="Montserrat" w:cs="Times New Roman"/>
          <w:lang w:val="ro-RO" w:eastAsia="ro-RO"/>
        </w:rPr>
      </w:pPr>
      <w:r w:rsidRPr="008C76BF">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93A6835" w14:textId="77777777" w:rsidR="0028267E" w:rsidRPr="008C76BF" w:rsidRDefault="0028267E" w:rsidP="00AD2DD1">
      <w:pPr>
        <w:spacing w:line="240" w:lineRule="auto"/>
        <w:jc w:val="center"/>
        <w:rPr>
          <w:rFonts w:ascii="Montserrat" w:hAnsi="Montserrat"/>
          <w:b/>
          <w:lang w:val="ro-RO"/>
        </w:rPr>
      </w:pPr>
    </w:p>
    <w:p w14:paraId="0235FA02" w14:textId="6BC3098F" w:rsidR="00AA4F36" w:rsidRPr="008C76BF" w:rsidRDefault="00AA4F36" w:rsidP="00AD2DD1">
      <w:pPr>
        <w:spacing w:line="240" w:lineRule="auto"/>
        <w:jc w:val="center"/>
        <w:rPr>
          <w:rFonts w:ascii="Montserrat" w:hAnsi="Montserrat"/>
          <w:b/>
          <w:lang w:val="ro-RO"/>
        </w:rPr>
      </w:pPr>
      <w:r w:rsidRPr="008C76BF">
        <w:rPr>
          <w:rFonts w:ascii="Montserrat" w:hAnsi="Montserrat"/>
          <w:b/>
          <w:lang w:val="ro-RO"/>
        </w:rPr>
        <w:t>H O T Ă R Â R E</w:t>
      </w:r>
    </w:p>
    <w:p w14:paraId="3759FF71" w14:textId="77777777" w:rsidR="00087375" w:rsidRPr="008C76BF" w:rsidRDefault="00087375" w:rsidP="00087375">
      <w:pPr>
        <w:pStyle w:val="Corptext2"/>
        <w:widowControl w:val="0"/>
        <w:spacing w:after="0" w:line="240" w:lineRule="auto"/>
        <w:ind w:left="426"/>
        <w:jc w:val="center"/>
        <w:rPr>
          <w:rFonts w:ascii="Montserrat" w:hAnsi="Montserrat" w:cs="Cambria"/>
          <w:b/>
          <w:sz w:val="22"/>
          <w:szCs w:val="22"/>
          <w:lang w:val="ro-RO"/>
        </w:rPr>
      </w:pPr>
      <w:bookmarkStart w:id="0" w:name="_Hlk98740575"/>
      <w:r w:rsidRPr="008C76BF">
        <w:rPr>
          <w:rFonts w:ascii="Montserrat" w:hAnsi="Montserrat" w:cs="Cambria"/>
          <w:b/>
          <w:sz w:val="22"/>
          <w:szCs w:val="22"/>
          <w:lang w:val="ro-RO"/>
        </w:rPr>
        <w:t xml:space="preserve">privind </w:t>
      </w:r>
      <w:bookmarkStart w:id="1" w:name="_Hlk151106498"/>
      <w:r w:rsidRPr="008C76BF">
        <w:rPr>
          <w:rFonts w:ascii="Montserrat" w:hAnsi="Montserrat" w:cs="Cambria"/>
          <w:b/>
          <w:sz w:val="22"/>
          <w:szCs w:val="22"/>
          <w:lang w:val="ro-RO"/>
        </w:rPr>
        <w:t xml:space="preserve">aplicarea </w:t>
      </w:r>
      <w:bookmarkStart w:id="2" w:name="_Hlk151105747"/>
      <w:r w:rsidRPr="008C76BF">
        <w:rPr>
          <w:rFonts w:ascii="Montserrat" w:hAnsi="Montserrat" w:cs="Cambria"/>
          <w:b/>
          <w:sz w:val="22"/>
          <w:szCs w:val="22"/>
          <w:lang w:val="ro-RO"/>
        </w:rPr>
        <w:t xml:space="preserve">Legii nr. 296/2023  </w:t>
      </w:r>
      <w:bookmarkEnd w:id="2"/>
      <w:r w:rsidRPr="008C76BF">
        <w:rPr>
          <w:rFonts w:ascii="Montserrat" w:hAnsi="Montserrat" w:cs="Cambria"/>
          <w:b/>
          <w:sz w:val="22"/>
          <w:szCs w:val="22"/>
          <w:lang w:val="ro-RO"/>
        </w:rPr>
        <w:t xml:space="preserve">la întreprinderile publice aflate în </w:t>
      </w:r>
    </w:p>
    <w:p w14:paraId="12A973D6" w14:textId="77777777" w:rsidR="00087375" w:rsidRPr="008C76BF" w:rsidRDefault="00087375" w:rsidP="00087375">
      <w:pPr>
        <w:pStyle w:val="Corptext2"/>
        <w:widowControl w:val="0"/>
        <w:spacing w:after="0" w:line="240" w:lineRule="auto"/>
        <w:ind w:left="426"/>
        <w:jc w:val="center"/>
        <w:rPr>
          <w:rFonts w:ascii="Montserrat" w:hAnsi="Montserrat" w:cs="Cambria"/>
          <w:b/>
          <w:sz w:val="22"/>
          <w:szCs w:val="22"/>
          <w:lang w:val="ro-RO"/>
        </w:rPr>
      </w:pPr>
      <w:r w:rsidRPr="008C76BF">
        <w:rPr>
          <w:rFonts w:ascii="Montserrat" w:hAnsi="Montserrat" w:cs="Cambria"/>
          <w:b/>
          <w:sz w:val="22"/>
          <w:szCs w:val="22"/>
          <w:lang w:val="ro-RO"/>
        </w:rPr>
        <w:t>subordinea sau sub autoritatea Consiliului Județean Cluj</w:t>
      </w:r>
    </w:p>
    <w:bookmarkEnd w:id="1"/>
    <w:p w14:paraId="09CD8DCC" w14:textId="77777777" w:rsidR="00087375" w:rsidRPr="008C76BF" w:rsidRDefault="00087375" w:rsidP="00087375">
      <w:pPr>
        <w:pStyle w:val="Corptext2"/>
        <w:widowControl w:val="0"/>
        <w:spacing w:after="0" w:line="240" w:lineRule="auto"/>
        <w:ind w:left="426"/>
        <w:jc w:val="center"/>
        <w:rPr>
          <w:rFonts w:ascii="Montserrat Light" w:hAnsi="Montserrat Light" w:cs="Cambria"/>
          <w:b/>
          <w:sz w:val="22"/>
          <w:szCs w:val="22"/>
          <w:lang w:val="ro-RO"/>
        </w:rPr>
      </w:pPr>
    </w:p>
    <w:p w14:paraId="2DC56F4D" w14:textId="77777777" w:rsidR="00087375" w:rsidRPr="008C76BF" w:rsidRDefault="00087375" w:rsidP="00087375">
      <w:pPr>
        <w:pStyle w:val="Corptext2"/>
        <w:widowControl w:val="0"/>
        <w:spacing w:after="0" w:line="240" w:lineRule="auto"/>
        <w:ind w:left="426"/>
        <w:jc w:val="center"/>
        <w:rPr>
          <w:rFonts w:ascii="Montserrat Light" w:hAnsi="Montserrat Light" w:cs="Cambria"/>
          <w:bCs/>
          <w:sz w:val="22"/>
          <w:szCs w:val="22"/>
          <w:lang w:val="ro-RO"/>
        </w:rPr>
      </w:pPr>
    </w:p>
    <w:bookmarkEnd w:id="0"/>
    <w:p w14:paraId="0A4BAC8D" w14:textId="77777777" w:rsidR="00087375" w:rsidRPr="008C76BF" w:rsidRDefault="00087375" w:rsidP="00087375">
      <w:pPr>
        <w:spacing w:line="240" w:lineRule="auto"/>
        <w:ind w:left="426"/>
        <w:jc w:val="both"/>
        <w:rPr>
          <w:rFonts w:ascii="Montserrat Light" w:hAnsi="Montserrat Light"/>
          <w:lang w:val="ro-RO" w:eastAsia="ro-RO"/>
        </w:rPr>
      </w:pPr>
      <w:r w:rsidRPr="008C76BF">
        <w:rPr>
          <w:rFonts w:ascii="Montserrat Light" w:hAnsi="Montserrat Light"/>
          <w:lang w:val="ro-RO" w:eastAsia="ro-RO"/>
        </w:rPr>
        <w:t>Consiliul Judeţean Cluj întrunit în şedinţă ordinară;</w:t>
      </w:r>
    </w:p>
    <w:p w14:paraId="277B6713" w14:textId="77777777" w:rsidR="00087375" w:rsidRPr="008C76BF" w:rsidRDefault="00087375" w:rsidP="00087375">
      <w:pPr>
        <w:spacing w:line="240" w:lineRule="auto"/>
        <w:ind w:left="426"/>
        <w:jc w:val="both"/>
        <w:rPr>
          <w:rFonts w:ascii="Montserrat Light" w:hAnsi="Montserrat Light"/>
          <w:lang w:val="ro-RO" w:eastAsia="ro-RO"/>
        </w:rPr>
      </w:pPr>
    </w:p>
    <w:p w14:paraId="14274CF4" w14:textId="289DC3FA" w:rsidR="00087375" w:rsidRPr="008C76BF" w:rsidRDefault="00087375" w:rsidP="00087375">
      <w:pPr>
        <w:spacing w:line="240" w:lineRule="auto"/>
        <w:ind w:left="426"/>
        <w:jc w:val="both"/>
        <w:rPr>
          <w:rFonts w:ascii="Montserrat Light" w:hAnsi="Montserrat Light"/>
          <w:lang w:val="ro-RO" w:eastAsia="ro-RO"/>
        </w:rPr>
      </w:pPr>
      <w:r w:rsidRPr="008C76BF">
        <w:rPr>
          <w:rFonts w:ascii="Montserrat Light" w:hAnsi="Montserrat Light"/>
          <w:lang w:val="ro-RO" w:eastAsia="ro-RO"/>
        </w:rPr>
        <w:t xml:space="preserve">Având în vedere Proiectul de hotărâre înregistrat cu nr. 218 din 17.11.2023 privind aplicarea Legii nr. 296/2023  la întreprinderile publice aflate în subordinea sau sub autoritatea Consiliului Județean Cluj, </w:t>
      </w:r>
      <w:r w:rsidRPr="008C76BF">
        <w:rPr>
          <w:rFonts w:ascii="Montserrat Light" w:hAnsi="Montserrat Light"/>
          <w:bCs/>
          <w:lang w:val="ro-RO" w:eastAsia="ro-RO"/>
        </w:rPr>
        <w:t>p</w:t>
      </w:r>
      <w:r w:rsidRPr="008C76BF">
        <w:rPr>
          <w:rFonts w:ascii="Montserrat Light" w:hAnsi="Montserrat Light"/>
          <w:lang w:val="ro-RO" w:eastAsia="ro-RO"/>
        </w:rPr>
        <w:t xml:space="preserve">ropus de preşedintele Consiliului Judeţean Cluj, domnul Alin Tișe, care este însoţit de </w:t>
      </w:r>
      <w:r w:rsidRPr="008C76BF">
        <w:rPr>
          <w:rFonts w:ascii="Montserrat Light" w:hAnsi="Montserrat Light"/>
          <w:bCs/>
          <w:lang w:val="ro-RO" w:eastAsia="ro-RO"/>
        </w:rPr>
        <w:t>R</w:t>
      </w:r>
      <w:r w:rsidRPr="008C76BF">
        <w:rPr>
          <w:rFonts w:ascii="Montserrat Light" w:hAnsi="Montserrat Light"/>
          <w:lang w:val="ro-RO" w:eastAsia="ro-RO"/>
        </w:rPr>
        <w:t xml:space="preserve">eferatul de aprobare cu nr. 45612/16.11.2023; Raportul de specialitate întocmit de compartimentului de resort din cadrul aparatului de specialitate al Consiliului Judeţean Cluj cu nr. 45648/16.11.2023 şi de Avizul cu nr. 45612 din </w:t>
      </w:r>
      <w:r w:rsidR="00287CE2" w:rsidRPr="008C76BF">
        <w:rPr>
          <w:rFonts w:ascii="Montserrat Light" w:hAnsi="Montserrat Light"/>
          <w:lang w:val="ro-RO" w:eastAsia="ro-RO"/>
        </w:rPr>
        <w:t>21.11.</w:t>
      </w:r>
      <w:r w:rsidRPr="008C76BF">
        <w:rPr>
          <w:rFonts w:ascii="Montserrat Light" w:hAnsi="Montserrat Light"/>
          <w:lang w:val="ro-RO" w:eastAsia="ro-RO"/>
        </w:rPr>
        <w:t xml:space="preserve">2023 adoptat de Comisia de specialitate nr. </w:t>
      </w:r>
      <w:r w:rsidR="00287CE2" w:rsidRPr="008C76BF">
        <w:rPr>
          <w:rFonts w:ascii="Montserrat Light" w:hAnsi="Montserrat Light"/>
          <w:lang w:val="ro-RO" w:eastAsia="ro-RO"/>
        </w:rPr>
        <w:t>4,</w:t>
      </w:r>
      <w:r w:rsidRPr="008C76BF">
        <w:rPr>
          <w:rFonts w:ascii="Montserrat Light" w:hAnsi="Montserrat Light"/>
          <w:lang w:val="ro-RO" w:eastAsia="ro-RO"/>
        </w:rPr>
        <w:t xml:space="preserve"> în conformitate cu art. 182 alin. (4) coroborat cu art. 136 din Ordonanța de urgență a Guvernului nr. 57/2019 privind Codul administrativ, cu  modificările și completările ulterioare; </w:t>
      </w:r>
    </w:p>
    <w:p w14:paraId="4B597024" w14:textId="77777777" w:rsidR="00287CE2" w:rsidRPr="008C76BF" w:rsidRDefault="00287CE2" w:rsidP="00087375">
      <w:pPr>
        <w:suppressAutoHyphens/>
        <w:spacing w:line="240" w:lineRule="auto"/>
        <w:ind w:left="426"/>
        <w:jc w:val="both"/>
        <w:rPr>
          <w:rFonts w:ascii="Montserrat Light" w:hAnsi="Montserrat Light" w:cs="Cambria"/>
          <w:iCs/>
          <w:lang w:val="ro-RO"/>
        </w:rPr>
      </w:pPr>
    </w:p>
    <w:p w14:paraId="42BFFB2A" w14:textId="0BD1F7AB" w:rsidR="00087375" w:rsidRPr="008C76BF" w:rsidRDefault="00087375" w:rsidP="00087375">
      <w:pPr>
        <w:suppressAutoHyphens/>
        <w:spacing w:line="240" w:lineRule="auto"/>
        <w:ind w:left="426"/>
        <w:jc w:val="both"/>
        <w:rPr>
          <w:rFonts w:ascii="Montserrat Light" w:hAnsi="Montserrat Light" w:cs="Cambria"/>
          <w:iCs/>
          <w:lang w:val="ro-RO"/>
        </w:rPr>
      </w:pPr>
      <w:r w:rsidRPr="008C76BF">
        <w:rPr>
          <w:rFonts w:ascii="Montserrat Light" w:hAnsi="Montserrat Light" w:cs="Cambria"/>
          <w:iCs/>
          <w:lang w:val="ro-RO"/>
        </w:rPr>
        <w:t>Luând în considerare prevederile</w:t>
      </w:r>
      <w:r w:rsidRPr="008C76BF">
        <w:rPr>
          <w:rFonts w:ascii="Montserrat Light" w:hAnsi="Montserrat Light" w:cs="Cambria"/>
          <w:b/>
          <w:bCs/>
          <w:iCs/>
          <w:lang w:val="ro-RO"/>
        </w:rPr>
        <w:t xml:space="preserve"> </w:t>
      </w:r>
      <w:r w:rsidRPr="008C76BF">
        <w:rPr>
          <w:rFonts w:ascii="Montserrat Light" w:hAnsi="Montserrat Light" w:cs="Cambria"/>
          <w:iCs/>
          <w:lang w:val="ro-RO"/>
        </w:rPr>
        <w:t>art. 123 – 140 și ale art. 142 -</w:t>
      </w:r>
      <w:r w:rsidR="00287CE2" w:rsidRPr="008C76BF">
        <w:rPr>
          <w:rFonts w:ascii="Montserrat Light" w:hAnsi="Montserrat Light" w:cs="Cambria"/>
          <w:iCs/>
          <w:lang w:val="ro-RO"/>
        </w:rPr>
        <w:t xml:space="preserve"> </w:t>
      </w:r>
      <w:r w:rsidRPr="008C76BF">
        <w:rPr>
          <w:rFonts w:ascii="Montserrat Light" w:hAnsi="Montserrat Light" w:cs="Cambria"/>
          <w:iCs/>
          <w:lang w:val="ro-RO"/>
        </w:rPr>
        <w:t>156 din Regulamentul de organizare şi funcţionare a Consiliului Judeţean Cluj, aprobat prin Hotărârea Consiliului Judeţean Cluj nr. 170/2020, republicată</w:t>
      </w:r>
      <w:r w:rsidR="00287CE2" w:rsidRPr="008C76BF">
        <w:rPr>
          <w:rFonts w:ascii="Montserrat Light" w:hAnsi="Montserrat Light" w:cs="Cambria"/>
          <w:iCs/>
          <w:lang w:val="ro-RO"/>
        </w:rPr>
        <w:t xml:space="preserve">; </w:t>
      </w:r>
    </w:p>
    <w:p w14:paraId="3D051057" w14:textId="77777777" w:rsidR="00287CE2" w:rsidRPr="008C76BF" w:rsidRDefault="00287CE2" w:rsidP="00087375">
      <w:pPr>
        <w:suppressAutoHyphens/>
        <w:spacing w:line="240" w:lineRule="auto"/>
        <w:ind w:left="426"/>
        <w:jc w:val="both"/>
        <w:rPr>
          <w:rFonts w:ascii="Montserrat Light" w:hAnsi="Montserrat Light" w:cs="Cambria"/>
          <w:iCs/>
          <w:lang w:val="ro-RO"/>
        </w:rPr>
      </w:pPr>
    </w:p>
    <w:p w14:paraId="5A1361E2" w14:textId="77777777" w:rsidR="00087375" w:rsidRPr="008C76BF" w:rsidRDefault="00087375" w:rsidP="00087375">
      <w:pPr>
        <w:tabs>
          <w:tab w:val="left" w:pos="426"/>
        </w:tabs>
        <w:spacing w:line="240" w:lineRule="auto"/>
        <w:jc w:val="both"/>
        <w:rPr>
          <w:rFonts w:ascii="Montserrat Light" w:hAnsi="Montserrat Light"/>
          <w:iCs/>
          <w:lang w:val="ro-RO" w:eastAsia="ro-RO"/>
        </w:rPr>
      </w:pPr>
      <w:r w:rsidRPr="008C76BF">
        <w:rPr>
          <w:rFonts w:ascii="Montserrat Light" w:hAnsi="Montserrat Light"/>
          <w:iCs/>
          <w:lang w:val="ro-RO" w:eastAsia="ro-RO"/>
        </w:rPr>
        <w:t xml:space="preserve">       În conformitate cu prevederile:</w:t>
      </w:r>
    </w:p>
    <w:p w14:paraId="349EFCF5" w14:textId="6076F44B" w:rsidR="00087375" w:rsidRPr="008C76BF" w:rsidRDefault="00087375" w:rsidP="00087375">
      <w:pPr>
        <w:pStyle w:val="Listparagraf"/>
        <w:numPr>
          <w:ilvl w:val="0"/>
          <w:numId w:val="21"/>
        </w:numPr>
        <w:suppressAutoHyphens/>
        <w:autoSpaceDE w:val="0"/>
        <w:ind w:left="709"/>
        <w:jc w:val="both"/>
        <w:rPr>
          <w:rFonts w:ascii="Montserrat Light" w:hAnsi="Montserrat Light" w:cs="Cambria"/>
          <w:sz w:val="22"/>
          <w:szCs w:val="22"/>
          <w:lang w:val="ro-RO"/>
        </w:rPr>
      </w:pPr>
      <w:r w:rsidRPr="008C76BF">
        <w:rPr>
          <w:rFonts w:ascii="Montserrat Light" w:hAnsi="Montserrat Light" w:cs="Cambria"/>
          <w:sz w:val="22"/>
          <w:szCs w:val="22"/>
          <w:lang w:val="ro-RO"/>
        </w:rPr>
        <w:t xml:space="preserve">art. 173 alin (1) lit. a) și alin. 2 lit. d) din Ordonanța de </w:t>
      </w:r>
      <w:r w:rsidR="00287CE2" w:rsidRPr="008C76BF">
        <w:rPr>
          <w:rFonts w:ascii="Montserrat Light" w:hAnsi="Montserrat Light" w:cs="Cambria"/>
          <w:sz w:val="22"/>
          <w:szCs w:val="22"/>
          <w:lang w:val="ro-RO"/>
        </w:rPr>
        <w:t>u</w:t>
      </w:r>
      <w:r w:rsidRPr="008C76BF">
        <w:rPr>
          <w:rFonts w:ascii="Montserrat Light" w:hAnsi="Montserrat Light" w:cs="Cambria"/>
          <w:sz w:val="22"/>
          <w:szCs w:val="22"/>
          <w:lang w:val="ro-RO"/>
        </w:rPr>
        <w:t>rgență a Guvernului nr. 57/2019 privind Codul administrativ,</w:t>
      </w:r>
      <w:r w:rsidRPr="008C76BF">
        <w:rPr>
          <w:rFonts w:ascii="Montserrat Light" w:hAnsi="Montserrat Light"/>
          <w:sz w:val="22"/>
          <w:szCs w:val="22"/>
          <w:lang w:val="ro-RO"/>
        </w:rPr>
        <w:t xml:space="preserve"> </w:t>
      </w:r>
      <w:r w:rsidRPr="008C76BF">
        <w:rPr>
          <w:rFonts w:ascii="Montserrat Light" w:hAnsi="Montserrat Light" w:cs="Cambria"/>
          <w:sz w:val="22"/>
          <w:szCs w:val="22"/>
          <w:lang w:val="ro-RO"/>
        </w:rPr>
        <w:t>cu modificările și completările ulterioare;</w:t>
      </w:r>
    </w:p>
    <w:p w14:paraId="525B2562" w14:textId="3E216A4D" w:rsidR="00087375" w:rsidRPr="008C76BF" w:rsidRDefault="00087375" w:rsidP="00087375">
      <w:pPr>
        <w:pStyle w:val="Listparagraf"/>
        <w:numPr>
          <w:ilvl w:val="0"/>
          <w:numId w:val="21"/>
        </w:numPr>
        <w:suppressAutoHyphens/>
        <w:autoSpaceDE w:val="0"/>
        <w:ind w:left="709"/>
        <w:jc w:val="both"/>
        <w:rPr>
          <w:rFonts w:ascii="Montserrat Light" w:hAnsi="Montserrat Light" w:cs="Cambria"/>
          <w:sz w:val="22"/>
          <w:szCs w:val="22"/>
          <w:lang w:val="ro-RO"/>
        </w:rPr>
      </w:pPr>
      <w:r w:rsidRPr="008C76BF">
        <w:rPr>
          <w:rFonts w:ascii="Montserrat Light" w:hAnsi="Montserrat Light" w:cs="Cambria"/>
          <w:sz w:val="22"/>
          <w:szCs w:val="22"/>
          <w:lang w:val="ro-RO"/>
        </w:rPr>
        <w:t>art. 2009</w:t>
      </w:r>
      <w:r w:rsidR="00287CE2" w:rsidRPr="008C76BF">
        <w:rPr>
          <w:rFonts w:ascii="Montserrat Light" w:hAnsi="Montserrat Light" w:cs="Cambria"/>
          <w:sz w:val="22"/>
          <w:szCs w:val="22"/>
          <w:lang w:val="ro-RO"/>
        </w:rPr>
        <w:t xml:space="preserve"> </w:t>
      </w:r>
      <w:r w:rsidRPr="008C76BF">
        <w:rPr>
          <w:rFonts w:ascii="Montserrat Light" w:hAnsi="Montserrat Light" w:cs="Cambria"/>
          <w:sz w:val="22"/>
          <w:szCs w:val="22"/>
          <w:lang w:val="ro-RO"/>
        </w:rPr>
        <w:t>-</w:t>
      </w:r>
      <w:r w:rsidR="00287CE2" w:rsidRPr="008C76BF">
        <w:rPr>
          <w:rFonts w:ascii="Montserrat Light" w:hAnsi="Montserrat Light" w:cs="Cambria"/>
          <w:sz w:val="22"/>
          <w:szCs w:val="22"/>
          <w:lang w:val="ro-RO"/>
        </w:rPr>
        <w:t xml:space="preserve"> </w:t>
      </w:r>
      <w:r w:rsidRPr="008C76BF">
        <w:rPr>
          <w:rFonts w:ascii="Montserrat Light" w:hAnsi="Montserrat Light" w:cs="Cambria"/>
          <w:sz w:val="22"/>
          <w:szCs w:val="22"/>
          <w:lang w:val="ro-RO"/>
        </w:rPr>
        <w:t>2042 din Legea privind Codul civil</w:t>
      </w:r>
      <w:r w:rsidR="00287CE2" w:rsidRPr="008C76BF">
        <w:rPr>
          <w:rFonts w:ascii="Montserrat Light" w:hAnsi="Montserrat Light" w:cs="Cambria"/>
          <w:sz w:val="22"/>
          <w:szCs w:val="22"/>
          <w:lang w:val="ro-RO"/>
        </w:rPr>
        <w:t xml:space="preserve"> nr. 287/2009</w:t>
      </w:r>
      <w:r w:rsidRPr="008C76BF">
        <w:rPr>
          <w:rFonts w:ascii="Montserrat Light" w:hAnsi="Montserrat Light" w:cs="Cambria"/>
          <w:sz w:val="22"/>
          <w:szCs w:val="22"/>
          <w:lang w:val="ro-RO"/>
        </w:rPr>
        <w:t xml:space="preserve">, republicată, cu modificările şi completările ulterioare; </w:t>
      </w:r>
    </w:p>
    <w:p w14:paraId="0DB60D67" w14:textId="77777777" w:rsidR="00087375" w:rsidRPr="008C76BF" w:rsidRDefault="00087375" w:rsidP="00087375">
      <w:pPr>
        <w:pStyle w:val="Listparagraf"/>
        <w:numPr>
          <w:ilvl w:val="0"/>
          <w:numId w:val="21"/>
        </w:numPr>
        <w:suppressAutoHyphens/>
        <w:autoSpaceDE w:val="0"/>
        <w:ind w:left="709"/>
        <w:jc w:val="both"/>
        <w:rPr>
          <w:rFonts w:ascii="Montserrat Light" w:hAnsi="Montserrat Light" w:cs="Cambria"/>
          <w:sz w:val="22"/>
          <w:szCs w:val="22"/>
          <w:lang w:val="ro-RO"/>
        </w:rPr>
      </w:pPr>
      <w:r w:rsidRPr="008C76BF">
        <w:rPr>
          <w:rFonts w:ascii="Montserrat Light" w:hAnsi="Montserrat Light" w:cs="Cambria"/>
          <w:sz w:val="22"/>
          <w:szCs w:val="22"/>
          <w:lang w:val="ro-RO"/>
        </w:rPr>
        <w:t xml:space="preserve">Legii privind societăţile nr. 31/1990, </w:t>
      </w:r>
      <w:bookmarkStart w:id="3" w:name="_Hlk77404661"/>
      <w:r w:rsidRPr="008C76BF">
        <w:rPr>
          <w:rFonts w:ascii="Montserrat Light" w:hAnsi="Montserrat Light" w:cs="Cambria"/>
          <w:sz w:val="22"/>
          <w:szCs w:val="22"/>
          <w:lang w:val="ro-RO"/>
        </w:rPr>
        <w:t xml:space="preserve">republicată, cu modificările şi completările ulterioare; </w:t>
      </w:r>
    </w:p>
    <w:p w14:paraId="1C2CD201" w14:textId="77777777" w:rsidR="00087375" w:rsidRPr="008C76BF" w:rsidRDefault="00087375" w:rsidP="00087375">
      <w:pPr>
        <w:pStyle w:val="Listparagraf"/>
        <w:numPr>
          <w:ilvl w:val="0"/>
          <w:numId w:val="21"/>
        </w:numPr>
        <w:jc w:val="both"/>
        <w:rPr>
          <w:rFonts w:ascii="Montserrat Light" w:hAnsi="Montserrat Light" w:cs="Cambria"/>
          <w:sz w:val="22"/>
          <w:szCs w:val="22"/>
          <w:lang w:val="ro-RO"/>
        </w:rPr>
      </w:pPr>
      <w:r w:rsidRPr="008C76BF">
        <w:rPr>
          <w:rFonts w:ascii="Montserrat Light" w:hAnsi="Montserrat Light" w:cs="Cambria"/>
          <w:sz w:val="22"/>
          <w:szCs w:val="22"/>
          <w:lang w:val="ro-RO"/>
        </w:rPr>
        <w:t>Legii privind reorganizarea unităților economice de stat ca regii autonome și societăți comerciale nr. 15/1990,  cu modificările şi completările ulterioare;</w:t>
      </w:r>
    </w:p>
    <w:p w14:paraId="7E8142EE" w14:textId="50294209" w:rsidR="00087375" w:rsidRPr="008C76BF" w:rsidRDefault="00087375" w:rsidP="00087375">
      <w:pPr>
        <w:numPr>
          <w:ilvl w:val="0"/>
          <w:numId w:val="20"/>
        </w:numPr>
        <w:suppressAutoHyphens/>
        <w:autoSpaceDE w:val="0"/>
        <w:spacing w:line="240" w:lineRule="auto"/>
        <w:ind w:left="709"/>
        <w:jc w:val="both"/>
        <w:rPr>
          <w:rFonts w:ascii="Montserrat Light" w:hAnsi="Montserrat Light" w:cs="Cambria"/>
          <w:lang w:val="ro-RO"/>
        </w:rPr>
      </w:pPr>
      <w:bookmarkStart w:id="4" w:name="_Hlk13557324"/>
      <w:bookmarkEnd w:id="3"/>
      <w:r w:rsidRPr="008C76BF">
        <w:rPr>
          <w:rFonts w:ascii="Montserrat Light" w:eastAsia="Times New Roman" w:hAnsi="Montserrat Light" w:cs="Times New Roman"/>
          <w:lang w:eastAsia="ro-RO"/>
        </w:rPr>
        <w:t xml:space="preserve">Ordonanţei de </w:t>
      </w:r>
      <w:r w:rsidR="00287CE2" w:rsidRPr="008C76BF">
        <w:rPr>
          <w:rFonts w:ascii="Montserrat Light" w:eastAsia="Times New Roman" w:hAnsi="Montserrat Light" w:cs="Times New Roman"/>
          <w:lang w:eastAsia="ro-RO"/>
        </w:rPr>
        <w:t>u</w:t>
      </w:r>
      <w:r w:rsidRPr="008C76BF">
        <w:rPr>
          <w:rFonts w:ascii="Montserrat Light" w:eastAsia="Times New Roman" w:hAnsi="Montserrat Light" w:cs="Times New Roman"/>
          <w:lang w:eastAsia="ro-RO"/>
        </w:rPr>
        <w:t xml:space="preserve">rgenţă a Guvernului nr. </w:t>
      </w:r>
      <w:r w:rsidRPr="008C76BF">
        <w:rPr>
          <w:rFonts w:ascii="Montserrat Light" w:hAnsi="Montserrat Light" w:cs="Cambria"/>
          <w:lang w:val="ro-RO"/>
        </w:rPr>
        <w:t>109/2011 privind guvernanţa corporativă a întreprinderilor publice,  cu modificările şi completările ulterioare;</w:t>
      </w:r>
    </w:p>
    <w:p w14:paraId="3FF1AB1B" w14:textId="4168279D" w:rsidR="00087375" w:rsidRPr="008C76BF" w:rsidRDefault="00087375" w:rsidP="00087375">
      <w:pPr>
        <w:numPr>
          <w:ilvl w:val="0"/>
          <w:numId w:val="20"/>
        </w:numPr>
        <w:suppressAutoHyphens/>
        <w:autoSpaceDE w:val="0"/>
        <w:spacing w:line="240" w:lineRule="auto"/>
        <w:ind w:left="709"/>
        <w:jc w:val="both"/>
        <w:rPr>
          <w:rFonts w:ascii="Montserrat Light" w:hAnsi="Montserrat Light" w:cs="Cambria"/>
          <w:lang w:val="ro-RO"/>
        </w:rPr>
      </w:pPr>
      <w:r w:rsidRPr="008C76BF">
        <w:rPr>
          <w:rFonts w:ascii="Montserrat Light" w:hAnsi="Montserrat Light" w:cs="Cambria"/>
          <w:lang w:val="ro-RO"/>
        </w:rPr>
        <w:t xml:space="preserve">Legii </w:t>
      </w:r>
      <w:bookmarkStart w:id="5" w:name="_Hlk150772702"/>
      <w:r w:rsidRPr="008C76BF">
        <w:rPr>
          <w:rFonts w:ascii="Montserrat Light" w:hAnsi="Montserrat Light" w:cs="Cambria"/>
          <w:lang w:val="ro-RO"/>
        </w:rPr>
        <w:t>privind unele măsuri fiscal-bugetare pentru asigurarea sustenabilității financiare a României pe termen lung,</w:t>
      </w:r>
      <w:r w:rsidRPr="008C76BF">
        <w:t xml:space="preserve"> </w:t>
      </w:r>
      <w:r w:rsidRPr="008C76BF">
        <w:rPr>
          <w:rFonts w:ascii="Montserrat Light" w:hAnsi="Montserrat Light" w:cs="Cambria"/>
          <w:lang w:val="ro-RO"/>
        </w:rPr>
        <w:t>cu modificările și completările ulterioare;</w:t>
      </w:r>
    </w:p>
    <w:p w14:paraId="33E3DCD1" w14:textId="77777777" w:rsidR="00287CE2" w:rsidRPr="008C76BF" w:rsidRDefault="00287CE2" w:rsidP="00287CE2">
      <w:pPr>
        <w:suppressAutoHyphens/>
        <w:autoSpaceDE w:val="0"/>
        <w:spacing w:line="240" w:lineRule="auto"/>
        <w:jc w:val="both"/>
        <w:rPr>
          <w:rFonts w:ascii="Montserrat Light" w:hAnsi="Montserrat Light" w:cs="Cambria"/>
          <w:lang w:val="ro-RO"/>
        </w:rPr>
      </w:pPr>
    </w:p>
    <w:bookmarkEnd w:id="5"/>
    <w:p w14:paraId="353E1462" w14:textId="77777777" w:rsidR="00087375" w:rsidRPr="008C76BF" w:rsidRDefault="00087375" w:rsidP="00087375">
      <w:pPr>
        <w:spacing w:line="240" w:lineRule="auto"/>
        <w:ind w:left="426"/>
        <w:jc w:val="both"/>
        <w:rPr>
          <w:rFonts w:ascii="Montserrat Light" w:hAnsi="Montserrat Light"/>
          <w:lang w:val="ro-RO" w:eastAsia="ro-RO"/>
        </w:rPr>
      </w:pPr>
      <w:r w:rsidRPr="008C76BF">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29A0CAD2" w14:textId="77777777" w:rsidR="00087375" w:rsidRPr="008C76BF" w:rsidRDefault="00087375" w:rsidP="00087375">
      <w:pPr>
        <w:spacing w:line="240" w:lineRule="auto"/>
        <w:ind w:left="426" w:firstLine="720"/>
        <w:jc w:val="both"/>
        <w:rPr>
          <w:rFonts w:ascii="Montserrat Light" w:hAnsi="Montserrat Light"/>
          <w:b/>
          <w:bCs/>
          <w:lang w:val="ro-RO" w:eastAsia="ro-RO"/>
        </w:rPr>
      </w:pPr>
    </w:p>
    <w:bookmarkEnd w:id="4"/>
    <w:p w14:paraId="18919E40" w14:textId="77777777" w:rsidR="00087375" w:rsidRPr="008C76BF" w:rsidRDefault="00087375" w:rsidP="00087375">
      <w:pPr>
        <w:spacing w:line="240" w:lineRule="auto"/>
        <w:ind w:left="426" w:firstLine="709"/>
        <w:jc w:val="both"/>
        <w:rPr>
          <w:rFonts w:ascii="Montserrat Light" w:hAnsi="Montserrat Light"/>
          <w:b/>
          <w:bCs/>
          <w:lang w:val="ro-RO" w:eastAsia="ro-RO"/>
        </w:rPr>
      </w:pPr>
      <w:r w:rsidRPr="008C76BF">
        <w:rPr>
          <w:rFonts w:ascii="Montserrat Light" w:hAnsi="Montserrat Light"/>
          <w:b/>
          <w:bCs/>
          <w:lang w:val="ro-RO" w:eastAsia="ro-RO"/>
        </w:rPr>
        <w:t xml:space="preserve">                                                        hotărăşte: </w:t>
      </w:r>
    </w:p>
    <w:p w14:paraId="2570CD6D" w14:textId="77777777" w:rsidR="00087375" w:rsidRPr="008C76BF" w:rsidRDefault="00087375" w:rsidP="00087375">
      <w:pPr>
        <w:spacing w:line="240" w:lineRule="auto"/>
        <w:ind w:left="426"/>
        <w:jc w:val="both"/>
        <w:rPr>
          <w:rFonts w:ascii="Montserrat Light" w:eastAsia="Times New Roman" w:hAnsi="Montserrat Light" w:cs="Times New Roman"/>
          <w:bCs/>
          <w:lang w:val="ro-RO" w:eastAsia="ro-RO"/>
        </w:rPr>
      </w:pPr>
      <w:bookmarkStart w:id="6" w:name="_Hlk493782306"/>
    </w:p>
    <w:p w14:paraId="73858FB5" w14:textId="14094AA5" w:rsidR="00087375" w:rsidRPr="008C76BF" w:rsidRDefault="00087375" w:rsidP="00087375">
      <w:pPr>
        <w:spacing w:line="240" w:lineRule="auto"/>
        <w:ind w:left="426"/>
        <w:jc w:val="both"/>
        <w:rPr>
          <w:rFonts w:ascii="Montserrat Light" w:eastAsia="Times New Roman" w:hAnsi="Montserrat Light" w:cs="Times New Roman"/>
          <w:bCs/>
          <w:lang w:val="ro-RO" w:eastAsia="ro-RO"/>
        </w:rPr>
      </w:pPr>
      <w:r w:rsidRPr="008C76BF">
        <w:rPr>
          <w:rFonts w:ascii="Montserrat Light" w:eastAsia="Times New Roman" w:hAnsi="Montserrat Light" w:cs="Times New Roman"/>
          <w:b/>
          <w:lang w:val="ro-RO" w:eastAsia="ro-RO"/>
        </w:rPr>
        <w:t>Art. 1.</w:t>
      </w:r>
      <w:r w:rsidRPr="008C76BF">
        <w:rPr>
          <w:rFonts w:ascii="Montserrat Light" w:eastAsia="Times New Roman" w:hAnsi="Montserrat Light" w:cs="Times New Roman"/>
          <w:bCs/>
          <w:lang w:val="ro-RO" w:eastAsia="ro-RO"/>
        </w:rPr>
        <w:t xml:space="preserve"> Se împuternicesc, pentru a lua măsurile ce se impun în vederea ducerii la îndeplinire a prevederilor Legii privind unele măsuri fiscal-bugetare pentru asigurarea sustenabilității financiare a României pe termen lung</w:t>
      </w:r>
      <w:r w:rsidR="00287CE2" w:rsidRPr="008C76BF">
        <w:rPr>
          <w:rFonts w:ascii="Montserrat Light" w:eastAsia="Times New Roman" w:hAnsi="Montserrat Light" w:cs="Times New Roman"/>
          <w:bCs/>
          <w:lang w:val="ro-RO" w:eastAsia="ro-RO"/>
        </w:rPr>
        <w:t xml:space="preserve"> nr. 296/2023</w:t>
      </w:r>
      <w:r w:rsidRPr="008C76BF">
        <w:rPr>
          <w:rFonts w:ascii="Montserrat Light" w:eastAsia="Times New Roman" w:hAnsi="Montserrat Light" w:cs="Times New Roman"/>
          <w:bCs/>
          <w:lang w:val="ro-RO" w:eastAsia="ro-RO"/>
        </w:rPr>
        <w:t>, cu modificările și completările ulterioare, după cum urmează:</w:t>
      </w:r>
    </w:p>
    <w:p w14:paraId="65E70D09" w14:textId="7E98E8AB" w:rsidR="00087375" w:rsidRPr="008C76BF" w:rsidRDefault="00087375" w:rsidP="00087375">
      <w:pPr>
        <w:pStyle w:val="Listparagraf"/>
        <w:numPr>
          <w:ilvl w:val="0"/>
          <w:numId w:val="22"/>
        </w:numPr>
        <w:jc w:val="both"/>
        <w:rPr>
          <w:rFonts w:ascii="Montserrat Light" w:eastAsia="Times New Roman" w:hAnsi="Montserrat Light" w:cs="Times New Roman"/>
          <w:bCs/>
          <w:sz w:val="22"/>
          <w:szCs w:val="22"/>
          <w:lang w:val="ro-RO" w:eastAsia="ro-RO"/>
        </w:rPr>
      </w:pPr>
      <w:r w:rsidRPr="008C76BF">
        <w:rPr>
          <w:rFonts w:ascii="Montserrat Light" w:eastAsia="Times New Roman" w:hAnsi="Montserrat Light" w:cs="Times New Roman"/>
          <w:bCs/>
          <w:sz w:val="22"/>
          <w:szCs w:val="22"/>
          <w:lang w:val="ro-RO" w:eastAsia="ro-RO"/>
        </w:rPr>
        <w:t xml:space="preserve">reprezentanții  Județului Cluj în Adunarea Generală a Acționarilor la </w:t>
      </w:r>
      <w:r w:rsidR="00882C41" w:rsidRPr="008C76BF">
        <w:rPr>
          <w:rFonts w:ascii="Montserrat Light" w:eastAsia="Times New Roman" w:hAnsi="Montserrat Light" w:cs="Times New Roman"/>
          <w:bCs/>
          <w:sz w:val="22"/>
          <w:szCs w:val="22"/>
          <w:lang w:val="ro-RO" w:eastAsia="ro-RO"/>
        </w:rPr>
        <w:t xml:space="preserve">socitățile </w:t>
      </w:r>
      <w:r w:rsidRPr="008C76BF">
        <w:rPr>
          <w:rFonts w:ascii="Montserrat Light" w:eastAsia="Times New Roman" w:hAnsi="Montserrat Light" w:cs="Times New Roman"/>
          <w:bCs/>
          <w:sz w:val="22"/>
          <w:szCs w:val="22"/>
          <w:lang w:val="ro-RO" w:eastAsia="ro-RO"/>
        </w:rPr>
        <w:t>TETAROM S.A.,  Centrul Agro Transilvania Cluj S.A. și Compania de Apă Someș S.A</w:t>
      </w:r>
      <w:r w:rsidR="00882C41" w:rsidRPr="008C76BF">
        <w:rPr>
          <w:rFonts w:ascii="Montserrat Light" w:eastAsia="Times New Roman" w:hAnsi="Montserrat Light" w:cs="Times New Roman"/>
          <w:bCs/>
          <w:sz w:val="22"/>
          <w:szCs w:val="22"/>
          <w:lang w:val="ro-RO" w:eastAsia="ro-RO"/>
        </w:rPr>
        <w:t>.</w:t>
      </w:r>
      <w:r w:rsidRPr="008C76BF">
        <w:rPr>
          <w:rFonts w:ascii="Montserrat Light" w:eastAsia="Times New Roman" w:hAnsi="Montserrat Light" w:cs="Times New Roman"/>
          <w:bCs/>
          <w:sz w:val="22"/>
          <w:szCs w:val="22"/>
          <w:lang w:val="ro-RO" w:eastAsia="ro-RO"/>
        </w:rPr>
        <w:t xml:space="preserve">; </w:t>
      </w:r>
    </w:p>
    <w:p w14:paraId="6BEBFCE4" w14:textId="7AD0EE54" w:rsidR="00087375" w:rsidRPr="008C76BF" w:rsidRDefault="00087375" w:rsidP="00087375">
      <w:pPr>
        <w:pStyle w:val="Listparagraf"/>
        <w:numPr>
          <w:ilvl w:val="0"/>
          <w:numId w:val="22"/>
        </w:numPr>
        <w:jc w:val="both"/>
        <w:rPr>
          <w:rFonts w:ascii="Montserrat Light" w:eastAsia="Times New Roman" w:hAnsi="Montserrat Light" w:cs="Times New Roman"/>
          <w:bCs/>
          <w:sz w:val="22"/>
          <w:szCs w:val="22"/>
          <w:lang w:val="ro-RO" w:eastAsia="ro-RO"/>
        </w:rPr>
      </w:pPr>
      <w:r w:rsidRPr="008C76BF">
        <w:rPr>
          <w:rFonts w:ascii="Montserrat Light" w:eastAsia="Times New Roman" w:hAnsi="Montserrat Light" w:cs="Times New Roman"/>
          <w:bCs/>
          <w:sz w:val="22"/>
          <w:szCs w:val="22"/>
          <w:lang w:val="ro-RO" w:eastAsia="ro-RO"/>
        </w:rPr>
        <w:lastRenderedPageBreak/>
        <w:t xml:space="preserve">consiliile de administrație ale Aeroportului Internațional Avram Iancu Cluj R.A. și  </w:t>
      </w:r>
      <w:r w:rsidR="00882C41" w:rsidRPr="008C76BF">
        <w:rPr>
          <w:rFonts w:ascii="Montserrat Light" w:eastAsia="Times New Roman" w:hAnsi="Montserrat Light" w:cs="Times New Roman"/>
          <w:bCs/>
          <w:sz w:val="22"/>
          <w:szCs w:val="22"/>
          <w:lang w:val="ro-RO" w:eastAsia="ro-RO"/>
        </w:rPr>
        <w:t xml:space="preserve">ale societății </w:t>
      </w:r>
      <w:r w:rsidRPr="008C76BF">
        <w:rPr>
          <w:rFonts w:ascii="Montserrat Light" w:eastAsia="Times New Roman" w:hAnsi="Montserrat Light" w:cs="Times New Roman"/>
          <w:bCs/>
          <w:sz w:val="22"/>
          <w:szCs w:val="22"/>
          <w:lang w:val="ro-RO" w:eastAsia="ro-RO"/>
        </w:rPr>
        <w:t xml:space="preserve">Univers T S.A.; </w:t>
      </w:r>
    </w:p>
    <w:p w14:paraId="5751A2E0" w14:textId="4423171F" w:rsidR="00087375" w:rsidRPr="008C76BF" w:rsidRDefault="00087375" w:rsidP="00087375">
      <w:pPr>
        <w:pStyle w:val="Listparagraf"/>
        <w:numPr>
          <w:ilvl w:val="0"/>
          <w:numId w:val="22"/>
        </w:numPr>
        <w:jc w:val="both"/>
        <w:rPr>
          <w:rFonts w:ascii="Montserrat Light" w:eastAsia="Times New Roman" w:hAnsi="Montserrat Light" w:cs="Times New Roman"/>
          <w:bCs/>
          <w:sz w:val="22"/>
          <w:szCs w:val="22"/>
          <w:lang w:val="ro-RO" w:eastAsia="ro-RO"/>
        </w:rPr>
      </w:pPr>
      <w:r w:rsidRPr="008C76BF">
        <w:rPr>
          <w:rFonts w:ascii="Montserrat Light" w:eastAsia="Times New Roman" w:hAnsi="Montserrat Light" w:cs="Times New Roman"/>
          <w:bCs/>
          <w:sz w:val="22"/>
          <w:szCs w:val="22"/>
          <w:lang w:val="ro-RO" w:eastAsia="ro-RO"/>
        </w:rPr>
        <w:t xml:space="preserve">administratorul </w:t>
      </w:r>
      <w:r w:rsidR="00882C41" w:rsidRPr="008C76BF">
        <w:rPr>
          <w:rFonts w:ascii="Montserrat Light" w:eastAsia="Times New Roman" w:hAnsi="Montserrat Light" w:cs="Times New Roman"/>
          <w:bCs/>
          <w:sz w:val="22"/>
          <w:szCs w:val="22"/>
          <w:lang w:val="ro-RO" w:eastAsia="ro-RO"/>
        </w:rPr>
        <w:t xml:space="preserve">societății </w:t>
      </w:r>
      <w:r w:rsidRPr="008C76BF">
        <w:rPr>
          <w:rFonts w:ascii="Montserrat Light" w:eastAsia="Times New Roman" w:hAnsi="Montserrat Light" w:cs="Times New Roman"/>
          <w:bCs/>
          <w:sz w:val="22"/>
          <w:szCs w:val="22"/>
          <w:lang w:val="ro-RO" w:eastAsia="ro-RO"/>
        </w:rPr>
        <w:t>Pază și Protecție Cluj S.R.L.</w:t>
      </w:r>
    </w:p>
    <w:p w14:paraId="71E24284" w14:textId="77777777" w:rsidR="00087375" w:rsidRPr="008C76BF" w:rsidRDefault="00087375" w:rsidP="00087375">
      <w:pPr>
        <w:spacing w:line="240" w:lineRule="auto"/>
        <w:ind w:left="426"/>
        <w:jc w:val="both"/>
        <w:rPr>
          <w:rFonts w:ascii="Montserrat Light" w:eastAsia="Times New Roman" w:hAnsi="Montserrat Light" w:cs="Times New Roman"/>
          <w:bCs/>
          <w:lang w:val="ro-RO" w:eastAsia="ro-RO"/>
        </w:rPr>
      </w:pPr>
    </w:p>
    <w:p w14:paraId="101EA550" w14:textId="113AE74B" w:rsidR="00087375" w:rsidRPr="008C76BF" w:rsidRDefault="00087375" w:rsidP="00087375">
      <w:pPr>
        <w:spacing w:line="240" w:lineRule="auto"/>
        <w:ind w:left="426"/>
        <w:jc w:val="both"/>
        <w:rPr>
          <w:rFonts w:ascii="Montserrat Light" w:eastAsia="Times New Roman" w:hAnsi="Montserrat Light" w:cs="Times New Roman"/>
          <w:bCs/>
          <w:lang w:val="ro-RO" w:eastAsia="ro-RO"/>
        </w:rPr>
      </w:pPr>
      <w:r w:rsidRPr="008C76BF">
        <w:rPr>
          <w:rFonts w:ascii="Montserrat Light" w:eastAsia="Times New Roman" w:hAnsi="Montserrat Light" w:cs="Times New Roman"/>
          <w:b/>
          <w:lang w:val="ro-RO" w:eastAsia="ro-RO"/>
        </w:rPr>
        <w:t>Art.</w:t>
      </w:r>
      <w:r w:rsidR="00882C41" w:rsidRPr="008C76BF">
        <w:rPr>
          <w:rFonts w:ascii="Montserrat Light" w:eastAsia="Times New Roman" w:hAnsi="Montserrat Light" w:cs="Times New Roman"/>
          <w:b/>
          <w:lang w:val="ro-RO" w:eastAsia="ro-RO"/>
        </w:rPr>
        <w:t xml:space="preserve"> </w:t>
      </w:r>
      <w:r w:rsidRPr="008C76BF">
        <w:rPr>
          <w:rFonts w:ascii="Montserrat Light" w:eastAsia="Times New Roman" w:hAnsi="Montserrat Light" w:cs="Times New Roman"/>
          <w:b/>
          <w:lang w:val="ro-RO" w:eastAsia="ro-RO"/>
        </w:rPr>
        <w:t>2. (1)</w:t>
      </w:r>
      <w:r w:rsidRPr="008C76BF">
        <w:rPr>
          <w:rFonts w:ascii="Montserrat Light" w:eastAsia="Times New Roman" w:hAnsi="Montserrat Light" w:cs="Times New Roman"/>
          <w:bCs/>
          <w:lang w:val="ro-RO" w:eastAsia="ro-RO"/>
        </w:rPr>
        <w:t xml:space="preserve"> Măsurile specifice rezultate din aplicarea prevederilor Legii nr. 296/2023  trebuie puse în aplicare de către organele de conducere executive ale întreprinderilor publice enunțate la art. 1, până cel târziu la data de 31 decembrie 2023, cu excepţia situaţiilor în care pentru anumite categorii specifice de măsuri nu se prevăd alte termene. </w:t>
      </w:r>
    </w:p>
    <w:p w14:paraId="02B89C26" w14:textId="07F28F07" w:rsidR="00087375" w:rsidRPr="008C76BF" w:rsidRDefault="00087375" w:rsidP="00087375">
      <w:pPr>
        <w:spacing w:line="240" w:lineRule="auto"/>
        <w:ind w:left="426"/>
        <w:jc w:val="both"/>
        <w:rPr>
          <w:rFonts w:ascii="Montserrat Light" w:eastAsia="Times New Roman" w:hAnsi="Montserrat Light" w:cs="Times New Roman"/>
          <w:bCs/>
          <w:lang w:val="ro-RO" w:eastAsia="ro-RO"/>
        </w:rPr>
      </w:pPr>
      <w:r w:rsidRPr="008C76BF">
        <w:rPr>
          <w:rFonts w:ascii="Montserrat Light" w:eastAsia="Times New Roman" w:hAnsi="Montserrat Light" w:cs="Times New Roman"/>
          <w:b/>
          <w:lang w:val="ro-RO" w:eastAsia="ro-RO"/>
        </w:rPr>
        <w:t xml:space="preserve">(2) </w:t>
      </w:r>
      <w:r w:rsidRPr="008C76BF">
        <w:rPr>
          <w:rFonts w:ascii="Montserrat Light" w:eastAsia="Times New Roman" w:hAnsi="Montserrat Light" w:cs="Times New Roman"/>
          <w:bCs/>
          <w:lang w:val="ro-RO" w:eastAsia="ro-RO"/>
        </w:rPr>
        <w:t xml:space="preserve">Organele de conducere executivă ale întreprinderilor publice </w:t>
      </w:r>
      <w:r w:rsidR="00882C41" w:rsidRPr="008C76BF">
        <w:rPr>
          <w:rFonts w:ascii="Montserrat Light" w:eastAsia="Times New Roman" w:hAnsi="Montserrat Light" w:cs="Times New Roman"/>
          <w:bCs/>
          <w:lang w:val="ro-RO" w:eastAsia="ro-RO"/>
        </w:rPr>
        <w:t xml:space="preserve">precizate </w:t>
      </w:r>
      <w:r w:rsidRPr="008C76BF">
        <w:rPr>
          <w:rFonts w:ascii="Montserrat Light" w:eastAsia="Times New Roman" w:hAnsi="Montserrat Light" w:cs="Times New Roman"/>
          <w:bCs/>
          <w:lang w:val="ro-RO" w:eastAsia="ro-RO"/>
        </w:rPr>
        <w:t>răspund potrivit Legii nr.</w:t>
      </w:r>
      <w:r w:rsidR="00882C41" w:rsidRPr="008C76BF">
        <w:rPr>
          <w:rFonts w:ascii="Montserrat Light" w:eastAsia="Times New Roman" w:hAnsi="Montserrat Light" w:cs="Times New Roman"/>
          <w:bCs/>
          <w:lang w:val="ro-RO" w:eastAsia="ro-RO"/>
        </w:rPr>
        <w:t xml:space="preserve"> </w:t>
      </w:r>
      <w:r w:rsidRPr="008C76BF">
        <w:rPr>
          <w:rFonts w:ascii="Montserrat Light" w:eastAsia="Times New Roman" w:hAnsi="Montserrat Light" w:cs="Times New Roman"/>
          <w:bCs/>
          <w:lang w:val="ro-RO" w:eastAsia="ro-RO"/>
        </w:rPr>
        <w:t>296/2023 de aplicarea prevederilor acesteia.</w:t>
      </w:r>
    </w:p>
    <w:p w14:paraId="7F4B061D" w14:textId="77777777" w:rsidR="00087375" w:rsidRPr="008C76BF" w:rsidRDefault="00087375" w:rsidP="00087375">
      <w:pPr>
        <w:spacing w:line="240" w:lineRule="auto"/>
        <w:ind w:left="426"/>
        <w:jc w:val="both"/>
        <w:rPr>
          <w:rFonts w:ascii="Montserrat Light" w:eastAsia="Times New Roman" w:hAnsi="Montserrat Light" w:cs="Times New Roman"/>
          <w:bCs/>
          <w:lang w:val="ro-RO" w:eastAsia="ro-RO"/>
        </w:rPr>
      </w:pPr>
    </w:p>
    <w:p w14:paraId="7C367C19" w14:textId="3D411A29" w:rsidR="00087375" w:rsidRPr="008C76BF" w:rsidRDefault="00087375" w:rsidP="00087375">
      <w:pPr>
        <w:spacing w:line="240" w:lineRule="auto"/>
        <w:ind w:left="426"/>
        <w:jc w:val="both"/>
        <w:rPr>
          <w:rFonts w:ascii="Montserrat Light" w:eastAsia="Times New Roman" w:hAnsi="Montserrat Light" w:cs="Times New Roman"/>
          <w:bCs/>
          <w:lang w:val="ro-RO" w:eastAsia="ro-RO"/>
        </w:rPr>
      </w:pPr>
      <w:r w:rsidRPr="008C76BF">
        <w:rPr>
          <w:rFonts w:ascii="Montserrat Light" w:eastAsia="Times New Roman" w:hAnsi="Montserrat Light" w:cs="Times New Roman"/>
          <w:b/>
          <w:lang w:val="ro-RO" w:eastAsia="ro-RO"/>
        </w:rPr>
        <w:t>Art.3.</w:t>
      </w:r>
      <w:r w:rsidRPr="008C76BF">
        <w:rPr>
          <w:rFonts w:ascii="Montserrat Light" w:eastAsia="Times New Roman" w:hAnsi="Montserrat Light" w:cs="Times New Roman"/>
          <w:bCs/>
          <w:lang w:val="ro-RO" w:eastAsia="ro-RO"/>
        </w:rPr>
        <w:t xml:space="preserve"> Reprezentanții Judeţului Cluj în Adunarea Generală a Acţionarilor la </w:t>
      </w:r>
      <w:r w:rsidR="00BB4E47" w:rsidRPr="008C76BF">
        <w:rPr>
          <w:rFonts w:ascii="Montserrat Light" w:eastAsia="Times New Roman" w:hAnsi="Montserrat Light" w:cs="Times New Roman"/>
          <w:bCs/>
          <w:lang w:val="ro-RO" w:eastAsia="ro-RO"/>
        </w:rPr>
        <w:t xml:space="preserve">socitățile </w:t>
      </w:r>
      <w:r w:rsidRPr="008C76BF">
        <w:rPr>
          <w:rFonts w:ascii="Montserrat Light" w:eastAsia="Times New Roman" w:hAnsi="Montserrat Light" w:cs="Times New Roman"/>
          <w:bCs/>
          <w:lang w:val="ro-RO" w:eastAsia="ro-RO"/>
        </w:rPr>
        <w:t>TETAROM S.A., Centrul Agro Transilvania Cluj S.A. și Compania de Apă Someș S.A. vor depune la Consiliul Judeţean Cluj, în termen de cel mult două zile de la data desfăşurării şedinţei A.G.A., copii conforme cu originalul ale hotărârii adoptate şi a procesului-verbal al şedinţei;</w:t>
      </w:r>
    </w:p>
    <w:p w14:paraId="5143BBB3" w14:textId="77777777" w:rsidR="00087375" w:rsidRPr="008C76BF" w:rsidRDefault="00087375" w:rsidP="00087375">
      <w:pPr>
        <w:spacing w:line="240" w:lineRule="auto"/>
        <w:ind w:left="426"/>
        <w:jc w:val="both"/>
        <w:rPr>
          <w:rFonts w:ascii="Montserrat Light" w:eastAsia="Times New Roman" w:hAnsi="Montserrat Light" w:cs="Times New Roman"/>
          <w:bCs/>
          <w:lang w:val="ro-RO" w:eastAsia="ro-RO"/>
        </w:rPr>
      </w:pPr>
    </w:p>
    <w:p w14:paraId="2E849C2B" w14:textId="19E8F7F7" w:rsidR="00087375" w:rsidRPr="008C76BF" w:rsidRDefault="00087375" w:rsidP="00087375">
      <w:pPr>
        <w:spacing w:line="240" w:lineRule="auto"/>
        <w:ind w:left="426"/>
        <w:jc w:val="both"/>
        <w:rPr>
          <w:rFonts w:ascii="Montserrat Light" w:eastAsia="Times New Roman" w:hAnsi="Montserrat Light" w:cs="Times New Roman"/>
          <w:bCs/>
          <w:lang w:val="ro-RO" w:eastAsia="ro-RO"/>
        </w:rPr>
      </w:pPr>
      <w:r w:rsidRPr="008C76BF">
        <w:rPr>
          <w:rFonts w:ascii="Montserrat Light" w:eastAsia="Times New Roman" w:hAnsi="Montserrat Light" w:cs="Times New Roman"/>
          <w:b/>
          <w:lang w:val="ro-RO" w:eastAsia="ro-RO"/>
        </w:rPr>
        <w:t>Art.4.</w:t>
      </w:r>
      <w:r w:rsidRPr="008C76BF">
        <w:rPr>
          <w:rFonts w:ascii="Montserrat Light" w:eastAsia="Times New Roman" w:hAnsi="Montserrat Light" w:cs="Times New Roman"/>
          <w:bCs/>
          <w:lang w:val="ro-RO" w:eastAsia="ro-RO"/>
        </w:rPr>
        <w:t xml:space="preserve"> Cu punerea în aplicare a prevederilor prezentei hotărâri se încredinţează reprezentanții Judeţului Cluj în A.G.A. la</w:t>
      </w:r>
      <w:r w:rsidR="00BB4E47" w:rsidRPr="008C76BF">
        <w:rPr>
          <w:rFonts w:ascii="Montserrat Light" w:eastAsia="Times New Roman" w:hAnsi="Montserrat Light" w:cs="Times New Roman"/>
          <w:bCs/>
          <w:lang w:val="ro-RO" w:eastAsia="ro-RO"/>
        </w:rPr>
        <w:t xml:space="preserve"> societățile </w:t>
      </w:r>
      <w:r w:rsidRPr="008C76BF">
        <w:rPr>
          <w:rFonts w:ascii="Montserrat Light" w:eastAsia="Times New Roman" w:hAnsi="Montserrat Light" w:cs="Times New Roman"/>
          <w:bCs/>
          <w:lang w:val="ro-RO" w:eastAsia="ro-RO"/>
        </w:rPr>
        <w:t>TETAROM S.A., Centrul Agro Transilvania Cluj S.A. și</w:t>
      </w:r>
      <w:bookmarkStart w:id="7" w:name="_Hlk150775949"/>
      <w:r w:rsidRPr="008C76BF">
        <w:rPr>
          <w:rFonts w:ascii="Montserrat Light" w:eastAsia="Times New Roman" w:hAnsi="Montserrat Light" w:cs="Times New Roman"/>
          <w:bCs/>
          <w:lang w:val="ro-RO" w:eastAsia="ro-RO"/>
        </w:rPr>
        <w:t xml:space="preserve"> Compania de Apă Someș S.A., consiliile de administrație ale Aeroportului Internațional Avram Iancu Cluj R.A. și</w:t>
      </w:r>
      <w:r w:rsidR="00BB4E47" w:rsidRPr="008C76BF">
        <w:rPr>
          <w:rFonts w:ascii="Montserrat Light" w:eastAsia="Times New Roman" w:hAnsi="Montserrat Light" w:cs="Times New Roman"/>
          <w:bCs/>
          <w:lang w:val="ro-RO" w:eastAsia="ro-RO"/>
        </w:rPr>
        <w:t xml:space="preserve"> ale  societății</w:t>
      </w:r>
      <w:r w:rsidRPr="008C76BF">
        <w:rPr>
          <w:rFonts w:ascii="Montserrat Light" w:eastAsia="Times New Roman" w:hAnsi="Montserrat Light" w:cs="Times New Roman"/>
          <w:bCs/>
          <w:lang w:val="ro-RO" w:eastAsia="ro-RO"/>
        </w:rPr>
        <w:t xml:space="preserve">  Univers T S.A., administratorul Pază și Protecție Cluj S.R.L.</w:t>
      </w:r>
      <w:r w:rsidR="00BB4E47" w:rsidRPr="008C76BF">
        <w:rPr>
          <w:rFonts w:ascii="Montserrat Light" w:eastAsia="Times New Roman" w:hAnsi="Montserrat Light" w:cs="Times New Roman"/>
          <w:bCs/>
          <w:lang w:val="ro-RO" w:eastAsia="ro-RO"/>
        </w:rPr>
        <w:t xml:space="preserve">; </w:t>
      </w:r>
      <w:r w:rsidRPr="008C76BF">
        <w:rPr>
          <w:rFonts w:ascii="Montserrat Light" w:eastAsia="Times New Roman" w:hAnsi="Montserrat Light" w:cs="Times New Roman"/>
          <w:bCs/>
          <w:lang w:val="ro-RO" w:eastAsia="ro-RO"/>
        </w:rPr>
        <w:t>societățile TETAROM S.A., Centrul Agro Transilvania Cluj S.A., Compania de Apă Someș S.A., Univers T S.A., Pază și Protecție Cluj S.R.L, precum</w:t>
      </w:r>
      <w:r w:rsidRPr="008C76BF">
        <w:t xml:space="preserve"> </w:t>
      </w:r>
      <w:r w:rsidRPr="008C76BF">
        <w:rPr>
          <w:rFonts w:ascii="Montserrat Light" w:eastAsia="Times New Roman" w:hAnsi="Montserrat Light" w:cs="Times New Roman"/>
          <w:bCs/>
          <w:lang w:val="ro-RO" w:eastAsia="ro-RO"/>
        </w:rPr>
        <w:t>Aeroportul Internațional Avram Iancu Cluj R.A.</w:t>
      </w:r>
    </w:p>
    <w:bookmarkEnd w:id="7"/>
    <w:p w14:paraId="3067E4CE" w14:textId="77777777" w:rsidR="00087375" w:rsidRPr="008C76BF" w:rsidRDefault="00087375" w:rsidP="00087375">
      <w:pPr>
        <w:spacing w:line="240" w:lineRule="auto"/>
        <w:ind w:left="426"/>
        <w:jc w:val="both"/>
        <w:rPr>
          <w:rFonts w:ascii="Montserrat Light" w:eastAsia="Times New Roman" w:hAnsi="Montserrat Light" w:cs="Times New Roman"/>
          <w:bCs/>
          <w:lang w:val="ro-RO" w:eastAsia="ro-RO"/>
        </w:rPr>
      </w:pPr>
    </w:p>
    <w:p w14:paraId="1CC17BBE" w14:textId="2F957025" w:rsidR="00087375" w:rsidRPr="008C76BF" w:rsidRDefault="00087375" w:rsidP="00087375">
      <w:pPr>
        <w:spacing w:line="240" w:lineRule="auto"/>
        <w:ind w:left="426"/>
        <w:jc w:val="both"/>
        <w:rPr>
          <w:rFonts w:ascii="Montserrat Light" w:eastAsia="Times New Roman" w:hAnsi="Montserrat Light" w:cs="Times New Roman"/>
          <w:bCs/>
          <w:lang w:val="ro-RO" w:eastAsia="ro-RO"/>
        </w:rPr>
      </w:pPr>
      <w:r w:rsidRPr="008C76BF">
        <w:rPr>
          <w:rFonts w:ascii="Montserrat Light" w:eastAsia="Times New Roman" w:hAnsi="Montserrat Light" w:cs="Times New Roman"/>
          <w:b/>
          <w:lang w:val="ro-RO" w:eastAsia="ro-RO"/>
        </w:rPr>
        <w:t>Art.5.</w:t>
      </w:r>
      <w:r w:rsidRPr="008C76BF">
        <w:rPr>
          <w:rFonts w:ascii="Montserrat Light" w:eastAsia="Times New Roman" w:hAnsi="Montserrat Light" w:cs="Times New Roman"/>
          <w:bCs/>
          <w:lang w:val="ro-RO" w:eastAsia="ro-RO"/>
        </w:rPr>
        <w:t xml:space="preserve"> Prezenta hotărâre se comunică Direcţiei Generale Buget Finanţe, Resurse Umane</w:t>
      </w:r>
      <w:r w:rsidR="00E46781" w:rsidRPr="008C76BF">
        <w:rPr>
          <w:rFonts w:ascii="Montserrat Light" w:eastAsia="Times New Roman" w:hAnsi="Montserrat Light" w:cs="Times New Roman"/>
          <w:bCs/>
          <w:lang w:val="ro-RO" w:eastAsia="ro-RO"/>
        </w:rPr>
        <w:t>;</w:t>
      </w:r>
      <w:r w:rsidRPr="008C76BF">
        <w:rPr>
          <w:rFonts w:ascii="Montserrat Light" w:eastAsia="Times New Roman" w:hAnsi="Montserrat Light" w:cs="Times New Roman"/>
          <w:bCs/>
          <w:lang w:val="ro-RO" w:eastAsia="ro-RO"/>
        </w:rPr>
        <w:t xml:space="preserve"> reprezentan</w:t>
      </w:r>
      <w:r w:rsidR="00E46781" w:rsidRPr="008C76BF">
        <w:rPr>
          <w:rFonts w:ascii="Montserrat Light" w:eastAsia="Times New Roman" w:hAnsi="Montserrat Light" w:cs="Times New Roman"/>
          <w:bCs/>
          <w:lang w:val="ro-RO" w:eastAsia="ro-RO"/>
        </w:rPr>
        <w:t>ții J</w:t>
      </w:r>
      <w:r w:rsidRPr="008C76BF">
        <w:rPr>
          <w:rFonts w:ascii="Montserrat Light" w:eastAsia="Times New Roman" w:hAnsi="Montserrat Light" w:cs="Times New Roman"/>
          <w:bCs/>
          <w:lang w:val="ro-RO" w:eastAsia="ro-RO"/>
        </w:rPr>
        <w:t xml:space="preserve">udeţului Cluj în A.G.A. la </w:t>
      </w:r>
      <w:r w:rsidR="00E46781" w:rsidRPr="008C76BF">
        <w:rPr>
          <w:rFonts w:ascii="Montserrat Light" w:eastAsia="Times New Roman" w:hAnsi="Montserrat Light" w:cs="Times New Roman"/>
          <w:bCs/>
          <w:lang w:val="ro-RO" w:eastAsia="ro-RO"/>
        </w:rPr>
        <w:t>soci</w:t>
      </w:r>
      <w:r w:rsidR="00E31D5B" w:rsidRPr="008C76BF">
        <w:rPr>
          <w:rFonts w:ascii="Montserrat Light" w:eastAsia="Times New Roman" w:hAnsi="Montserrat Light" w:cs="Times New Roman"/>
          <w:bCs/>
          <w:lang w:val="ro-RO" w:eastAsia="ro-RO"/>
        </w:rPr>
        <w:t>e</w:t>
      </w:r>
      <w:r w:rsidR="00E46781" w:rsidRPr="008C76BF">
        <w:rPr>
          <w:rFonts w:ascii="Montserrat Light" w:eastAsia="Times New Roman" w:hAnsi="Montserrat Light" w:cs="Times New Roman"/>
          <w:bCs/>
          <w:lang w:val="ro-RO" w:eastAsia="ro-RO"/>
        </w:rPr>
        <w:t xml:space="preserve">tățile </w:t>
      </w:r>
      <w:r w:rsidRPr="008C76BF">
        <w:rPr>
          <w:rFonts w:ascii="Montserrat Light" w:eastAsia="Times New Roman" w:hAnsi="Montserrat Light" w:cs="Times New Roman"/>
          <w:bCs/>
          <w:lang w:val="ro-RO" w:eastAsia="ro-RO"/>
        </w:rPr>
        <w:t>TETAROM S.A., Centrul Agro Transilvania Cluj S.A. și Compani</w:t>
      </w:r>
      <w:r w:rsidR="00E46781" w:rsidRPr="008C76BF">
        <w:rPr>
          <w:rFonts w:ascii="Montserrat Light" w:eastAsia="Times New Roman" w:hAnsi="Montserrat Light" w:cs="Times New Roman"/>
          <w:bCs/>
          <w:lang w:val="ro-RO" w:eastAsia="ro-RO"/>
        </w:rPr>
        <w:t>a</w:t>
      </w:r>
      <w:r w:rsidRPr="008C76BF">
        <w:rPr>
          <w:rFonts w:ascii="Montserrat Light" w:eastAsia="Times New Roman" w:hAnsi="Montserrat Light" w:cs="Times New Roman"/>
          <w:bCs/>
          <w:lang w:val="ro-RO" w:eastAsia="ro-RO"/>
        </w:rPr>
        <w:t xml:space="preserve"> de Apă Someș S.A.</w:t>
      </w:r>
      <w:r w:rsidR="00E46781" w:rsidRPr="008C76BF">
        <w:rPr>
          <w:rFonts w:ascii="Montserrat Light" w:eastAsia="Times New Roman" w:hAnsi="Montserrat Light" w:cs="Times New Roman"/>
          <w:bCs/>
          <w:lang w:val="ro-RO" w:eastAsia="ro-RO"/>
        </w:rPr>
        <w:t xml:space="preserve">; </w:t>
      </w:r>
      <w:r w:rsidRPr="008C76BF">
        <w:rPr>
          <w:rFonts w:ascii="Montserrat Light" w:eastAsia="Times New Roman" w:hAnsi="Montserrat Light" w:cs="Times New Roman"/>
          <w:bCs/>
          <w:lang w:val="ro-RO" w:eastAsia="ro-RO"/>
        </w:rPr>
        <w:t>membrilor consili</w:t>
      </w:r>
      <w:r w:rsidR="00E46781" w:rsidRPr="008C76BF">
        <w:rPr>
          <w:rFonts w:ascii="Montserrat Light" w:eastAsia="Times New Roman" w:hAnsi="Montserrat Light" w:cs="Times New Roman"/>
          <w:bCs/>
          <w:lang w:val="ro-RO" w:eastAsia="ro-RO"/>
        </w:rPr>
        <w:t>ilor</w:t>
      </w:r>
      <w:r w:rsidRPr="008C76BF">
        <w:rPr>
          <w:rFonts w:ascii="Montserrat Light" w:eastAsia="Times New Roman" w:hAnsi="Montserrat Light" w:cs="Times New Roman"/>
          <w:bCs/>
          <w:lang w:val="ro-RO" w:eastAsia="ro-RO"/>
        </w:rPr>
        <w:t xml:space="preserve"> de administrație al Aeroportului Internațional Avram Iancu Cluj R.A. și al </w:t>
      </w:r>
      <w:r w:rsidR="00E46781" w:rsidRPr="008C76BF">
        <w:rPr>
          <w:rFonts w:ascii="Montserrat Light" w:eastAsia="Times New Roman" w:hAnsi="Montserrat Light" w:cs="Times New Roman"/>
          <w:bCs/>
          <w:lang w:val="ro-RO" w:eastAsia="ro-RO"/>
        </w:rPr>
        <w:t xml:space="preserve">societății </w:t>
      </w:r>
      <w:r w:rsidRPr="008C76BF">
        <w:rPr>
          <w:rFonts w:ascii="Montserrat Light" w:eastAsia="Times New Roman" w:hAnsi="Montserrat Light" w:cs="Times New Roman"/>
          <w:bCs/>
          <w:lang w:val="ro-RO" w:eastAsia="ro-RO"/>
        </w:rPr>
        <w:t>Univers T S.A.</w:t>
      </w:r>
      <w:r w:rsidR="00E46781" w:rsidRPr="008C76BF">
        <w:rPr>
          <w:rFonts w:ascii="Montserrat Light" w:eastAsia="Times New Roman" w:hAnsi="Montserrat Light" w:cs="Times New Roman"/>
          <w:bCs/>
          <w:lang w:val="ro-RO" w:eastAsia="ro-RO"/>
        </w:rPr>
        <w:t>;</w:t>
      </w:r>
      <w:r w:rsidRPr="008C76BF">
        <w:rPr>
          <w:rFonts w:ascii="Montserrat Light" w:eastAsia="Times New Roman" w:hAnsi="Montserrat Light" w:cs="Times New Roman"/>
          <w:bCs/>
          <w:lang w:val="ro-RO" w:eastAsia="ro-RO"/>
        </w:rPr>
        <w:t xml:space="preserve"> administratorului Pază și Protecție Cluj S.R.L. și societăților TETAROM S.A., Centrul Agro Transilvania Cluj S.A., Compania de Apă Someș S.A., Univers T S.A., Pază și Protecție Cluj S.R.L.</w:t>
      </w:r>
      <w:r w:rsidR="00E5317E" w:rsidRPr="008C76BF">
        <w:rPr>
          <w:rFonts w:ascii="Montserrat Light" w:eastAsia="Times New Roman" w:hAnsi="Montserrat Light" w:cs="Times New Roman"/>
          <w:bCs/>
          <w:lang w:val="ro-RO" w:eastAsia="ro-RO"/>
        </w:rPr>
        <w:t xml:space="preserve"> și</w:t>
      </w:r>
      <w:r w:rsidRPr="008C76BF">
        <w:rPr>
          <w:rFonts w:ascii="Montserrat Light" w:eastAsia="Times New Roman" w:hAnsi="Montserrat Light" w:cs="Times New Roman"/>
          <w:bCs/>
          <w:lang w:val="ro-RO" w:eastAsia="ro-RO"/>
        </w:rPr>
        <w:t xml:space="preserve"> Aeroportul</w:t>
      </w:r>
      <w:r w:rsidR="00E5317E" w:rsidRPr="008C76BF">
        <w:rPr>
          <w:rFonts w:ascii="Montserrat Light" w:eastAsia="Times New Roman" w:hAnsi="Montserrat Light" w:cs="Times New Roman"/>
          <w:bCs/>
          <w:lang w:val="ro-RO" w:eastAsia="ro-RO"/>
        </w:rPr>
        <w:t>ui</w:t>
      </w:r>
      <w:r w:rsidRPr="008C76BF">
        <w:rPr>
          <w:rFonts w:ascii="Montserrat Light" w:eastAsia="Times New Roman" w:hAnsi="Montserrat Light" w:cs="Times New Roman"/>
          <w:bCs/>
          <w:lang w:val="ro-RO" w:eastAsia="ro-RO"/>
        </w:rPr>
        <w:t xml:space="preserve"> Internațional Avram Iancu Cluj R.A., precum şi Prefectului Judeţului Cluj şi se aduce la cunoştinţă publică prin afișarea la sediul Consiliului Județean Cluj şi postare pe pagina de internet „www.cjcluj.ro".</w:t>
      </w:r>
      <w:r w:rsidRPr="008C76BF">
        <w:rPr>
          <w:rFonts w:ascii="Montserrat Light" w:eastAsia="Times New Roman" w:hAnsi="Montserrat Light" w:cs="Times New Roman"/>
          <w:bCs/>
          <w:lang w:val="ro-RO" w:eastAsia="ro-RO"/>
        </w:rPr>
        <w:tab/>
      </w:r>
    </w:p>
    <w:bookmarkEnd w:id="6"/>
    <w:p w14:paraId="134C6DEC" w14:textId="77777777" w:rsidR="00711610" w:rsidRPr="008C76BF" w:rsidRDefault="00711610" w:rsidP="00711610">
      <w:pPr>
        <w:autoSpaceDE w:val="0"/>
        <w:autoSpaceDN w:val="0"/>
        <w:adjustRightInd w:val="0"/>
        <w:spacing w:line="240" w:lineRule="auto"/>
        <w:ind w:left="4956" w:firstLine="708"/>
        <w:rPr>
          <w:rFonts w:ascii="Montserrat Light" w:hAnsi="Montserrat Light"/>
          <w:b/>
          <w:bCs/>
          <w:noProof/>
          <w:sz w:val="16"/>
          <w:szCs w:val="16"/>
          <w:lang w:val="ro-RO" w:eastAsia="ro-RO"/>
        </w:rPr>
      </w:pPr>
    </w:p>
    <w:p w14:paraId="097D337B" w14:textId="77777777" w:rsidR="00D967FE" w:rsidRPr="008C76BF" w:rsidRDefault="00D967FE" w:rsidP="00D967FE">
      <w:pPr>
        <w:autoSpaceDE w:val="0"/>
        <w:autoSpaceDN w:val="0"/>
        <w:adjustRightInd w:val="0"/>
        <w:spacing w:line="240" w:lineRule="auto"/>
        <w:jc w:val="both"/>
        <w:rPr>
          <w:rFonts w:ascii="Montserrat Light" w:hAnsi="Montserrat Light"/>
          <w:lang w:val="ro-RO"/>
        </w:rPr>
      </w:pPr>
    </w:p>
    <w:p w14:paraId="1947EE97" w14:textId="77777777" w:rsidR="00142E8E" w:rsidRPr="008C76BF" w:rsidRDefault="00142E8E" w:rsidP="00AD2DD1">
      <w:pPr>
        <w:autoSpaceDE w:val="0"/>
        <w:autoSpaceDN w:val="0"/>
        <w:adjustRightInd w:val="0"/>
        <w:spacing w:line="240" w:lineRule="auto"/>
        <w:jc w:val="both"/>
        <w:rPr>
          <w:rFonts w:ascii="Montserrat Light" w:hAnsi="Montserrat Light"/>
          <w:lang w:val="ro-RO"/>
        </w:rPr>
      </w:pPr>
    </w:p>
    <w:p w14:paraId="2C89D2E3" w14:textId="77777777" w:rsidR="00AD2DD1" w:rsidRPr="008C76BF" w:rsidRDefault="00AD2DD1" w:rsidP="00AD2DD1">
      <w:pPr>
        <w:spacing w:line="240" w:lineRule="auto"/>
        <w:jc w:val="center"/>
        <w:rPr>
          <w:rFonts w:ascii="Montserrat" w:hAnsi="Montserrat"/>
          <w:b/>
          <w:lang w:val="ro-RO"/>
        </w:rPr>
      </w:pPr>
    </w:p>
    <w:p w14:paraId="75465A2A" w14:textId="54C85C3E" w:rsidR="0089755C" w:rsidRPr="008C76BF" w:rsidRDefault="0089755C" w:rsidP="00AD2DD1">
      <w:pPr>
        <w:spacing w:line="240" w:lineRule="auto"/>
        <w:ind w:left="180"/>
        <w:jc w:val="both"/>
        <w:rPr>
          <w:rFonts w:ascii="Montserrat" w:hAnsi="Montserrat"/>
          <w:b/>
          <w:lang w:val="ro-RO" w:eastAsia="ro-RO"/>
        </w:rPr>
      </w:pPr>
      <w:r w:rsidRPr="008C76BF">
        <w:rPr>
          <w:rFonts w:ascii="Montserrat" w:hAnsi="Montserrat"/>
          <w:lang w:val="ro-RO" w:eastAsia="ro-RO"/>
        </w:rPr>
        <w:tab/>
        <w:t xml:space="preserve">                                                                                </w:t>
      </w:r>
      <w:r w:rsidR="00653DB6" w:rsidRPr="008C76BF">
        <w:rPr>
          <w:rFonts w:ascii="Montserrat" w:hAnsi="Montserrat"/>
          <w:lang w:val="ro-RO" w:eastAsia="ro-RO"/>
        </w:rPr>
        <w:t xml:space="preserve"> </w:t>
      </w:r>
      <w:r w:rsidRPr="008C76BF">
        <w:rPr>
          <w:rFonts w:ascii="Montserrat" w:hAnsi="Montserrat"/>
          <w:lang w:val="ro-RO" w:eastAsia="ro-RO"/>
        </w:rPr>
        <w:t xml:space="preserve"> </w:t>
      </w:r>
      <w:r w:rsidRPr="008C76BF">
        <w:rPr>
          <w:rFonts w:ascii="Montserrat" w:hAnsi="Montserrat"/>
          <w:b/>
          <w:lang w:val="ro-RO" w:eastAsia="ro-RO"/>
        </w:rPr>
        <w:t>Contrasemnează:</w:t>
      </w:r>
    </w:p>
    <w:p w14:paraId="26FDE88F" w14:textId="79B9C767" w:rsidR="0089755C" w:rsidRPr="008C76BF" w:rsidRDefault="0089755C" w:rsidP="00AD2DD1">
      <w:pPr>
        <w:spacing w:line="240" w:lineRule="auto"/>
        <w:ind w:left="180"/>
        <w:jc w:val="both"/>
        <w:rPr>
          <w:rFonts w:ascii="Montserrat" w:hAnsi="Montserrat"/>
          <w:b/>
          <w:lang w:val="ro-RO" w:eastAsia="ro-RO"/>
        </w:rPr>
      </w:pPr>
      <w:r w:rsidRPr="008C76BF">
        <w:rPr>
          <w:rFonts w:ascii="Montserrat" w:hAnsi="Montserrat"/>
          <w:lang w:val="ro-RO" w:eastAsia="ro-RO"/>
        </w:rPr>
        <w:t xml:space="preserve">           </w:t>
      </w:r>
      <w:r w:rsidR="00140FF1" w:rsidRPr="008C76BF">
        <w:rPr>
          <w:rFonts w:ascii="Montserrat" w:hAnsi="Montserrat"/>
          <w:lang w:val="ro-RO" w:eastAsia="ro-RO"/>
        </w:rPr>
        <w:t xml:space="preserve"> </w:t>
      </w:r>
      <w:r w:rsidRPr="008C76BF">
        <w:rPr>
          <w:rFonts w:ascii="Montserrat" w:hAnsi="Montserrat"/>
          <w:lang w:val="ro-RO" w:eastAsia="ro-RO"/>
        </w:rPr>
        <w:t xml:space="preserve"> </w:t>
      </w:r>
      <w:r w:rsidR="00733061" w:rsidRPr="008C76BF">
        <w:rPr>
          <w:rFonts w:ascii="Montserrat" w:hAnsi="Montserrat"/>
          <w:lang w:val="ro-RO" w:eastAsia="ro-RO"/>
        </w:rPr>
        <w:t xml:space="preserve"> </w:t>
      </w:r>
      <w:r w:rsidR="00890F48" w:rsidRPr="008C76BF">
        <w:rPr>
          <w:rFonts w:ascii="Montserrat" w:hAnsi="Montserrat"/>
          <w:lang w:val="ro-RO" w:eastAsia="ro-RO"/>
        </w:rPr>
        <w:t xml:space="preserve"> </w:t>
      </w:r>
      <w:r w:rsidR="007246FE" w:rsidRPr="008C76BF">
        <w:rPr>
          <w:rFonts w:ascii="Montserrat" w:hAnsi="Montserrat"/>
          <w:lang w:val="ro-RO" w:eastAsia="ro-RO"/>
        </w:rPr>
        <w:t xml:space="preserve"> </w:t>
      </w:r>
      <w:r w:rsidRPr="008C76BF">
        <w:rPr>
          <w:rFonts w:ascii="Montserrat" w:hAnsi="Montserrat"/>
          <w:b/>
          <w:lang w:val="ro-RO" w:eastAsia="ro-RO"/>
        </w:rPr>
        <w:t>PREŞEDINTE,</w:t>
      </w:r>
      <w:r w:rsidRPr="008C76BF">
        <w:rPr>
          <w:rFonts w:ascii="Montserrat" w:hAnsi="Montserrat"/>
          <w:b/>
          <w:lang w:val="ro-RO" w:eastAsia="ro-RO"/>
        </w:rPr>
        <w:tab/>
      </w:r>
      <w:r w:rsidRPr="008C76BF">
        <w:rPr>
          <w:rFonts w:ascii="Montserrat" w:hAnsi="Montserrat"/>
          <w:lang w:val="ro-RO" w:eastAsia="ro-RO"/>
        </w:rPr>
        <w:t xml:space="preserve">                </w:t>
      </w:r>
      <w:r w:rsidR="00733061" w:rsidRPr="008C76BF">
        <w:rPr>
          <w:rFonts w:ascii="Montserrat" w:hAnsi="Montserrat"/>
          <w:lang w:val="ro-RO" w:eastAsia="ro-RO"/>
        </w:rPr>
        <w:t xml:space="preserve">            </w:t>
      </w:r>
      <w:r w:rsidRPr="008C76BF">
        <w:rPr>
          <w:rFonts w:ascii="Montserrat" w:hAnsi="Montserrat"/>
          <w:lang w:val="ro-RO" w:eastAsia="ro-RO"/>
        </w:rPr>
        <w:t xml:space="preserve"> </w:t>
      </w:r>
      <w:r w:rsidR="00CA6148" w:rsidRPr="008C76BF">
        <w:rPr>
          <w:rFonts w:ascii="Montserrat" w:hAnsi="Montserrat"/>
          <w:lang w:val="ro-RO" w:eastAsia="ro-RO"/>
        </w:rPr>
        <w:t xml:space="preserve">p. </w:t>
      </w:r>
      <w:r w:rsidRPr="008C76BF">
        <w:rPr>
          <w:rFonts w:ascii="Montserrat" w:hAnsi="Montserrat"/>
          <w:b/>
          <w:lang w:val="ro-RO" w:eastAsia="ro-RO"/>
        </w:rPr>
        <w:t>SECRETAR GENERAL AL JUDEŢULUI,</w:t>
      </w:r>
    </w:p>
    <w:p w14:paraId="75CF6D9E" w14:textId="1F36DF10" w:rsidR="0089755C" w:rsidRPr="008C76BF" w:rsidRDefault="0089755C" w:rsidP="00AD2DD1">
      <w:pPr>
        <w:spacing w:line="240" w:lineRule="auto"/>
        <w:ind w:left="180"/>
        <w:jc w:val="both"/>
        <w:rPr>
          <w:rFonts w:ascii="Montserrat" w:hAnsi="Montserrat"/>
          <w:b/>
          <w:lang w:val="ro-RO" w:eastAsia="ro-RO"/>
        </w:rPr>
      </w:pPr>
      <w:r w:rsidRPr="008C76BF">
        <w:rPr>
          <w:rFonts w:ascii="Montserrat" w:hAnsi="Montserrat"/>
          <w:b/>
          <w:lang w:val="ro-RO" w:eastAsia="ro-RO"/>
        </w:rPr>
        <w:t xml:space="preserve">              </w:t>
      </w:r>
      <w:r w:rsidR="00E30681" w:rsidRPr="008C76BF">
        <w:rPr>
          <w:rFonts w:ascii="Montserrat" w:hAnsi="Montserrat"/>
          <w:b/>
          <w:lang w:val="ro-RO" w:eastAsia="ro-RO"/>
        </w:rPr>
        <w:t xml:space="preserve">  </w:t>
      </w:r>
      <w:r w:rsidRPr="008C76BF">
        <w:rPr>
          <w:rFonts w:ascii="Montserrat" w:hAnsi="Montserrat"/>
          <w:b/>
          <w:lang w:val="ro-RO" w:eastAsia="ro-RO"/>
        </w:rPr>
        <w:t xml:space="preserve">  </w:t>
      </w:r>
      <w:r w:rsidR="00F45FF9" w:rsidRPr="008C76BF">
        <w:rPr>
          <w:rFonts w:ascii="Montserrat" w:hAnsi="Montserrat"/>
          <w:b/>
          <w:lang w:val="ro-RO" w:eastAsia="ro-RO"/>
        </w:rPr>
        <w:t xml:space="preserve"> </w:t>
      </w:r>
      <w:r w:rsidRPr="008C76BF">
        <w:rPr>
          <w:rFonts w:ascii="Montserrat" w:hAnsi="Montserrat"/>
          <w:b/>
          <w:lang w:val="ro-RO" w:eastAsia="ro-RO"/>
        </w:rPr>
        <w:t xml:space="preserve">  Alin Tișe                                                            Simona Gaci</w:t>
      </w:r>
    </w:p>
    <w:p w14:paraId="1EE6C4EA" w14:textId="77777777" w:rsidR="001E73B1" w:rsidRPr="008C76BF" w:rsidRDefault="001E73B1" w:rsidP="00AD2DD1">
      <w:pPr>
        <w:spacing w:line="240" w:lineRule="auto"/>
        <w:ind w:left="180"/>
        <w:jc w:val="both"/>
        <w:rPr>
          <w:rFonts w:ascii="Montserrat" w:hAnsi="Montserrat"/>
          <w:b/>
          <w:lang w:val="ro-RO" w:eastAsia="ro-RO"/>
        </w:rPr>
      </w:pPr>
    </w:p>
    <w:p w14:paraId="35955126" w14:textId="77777777" w:rsidR="0023346D" w:rsidRPr="008C76BF" w:rsidRDefault="0023346D" w:rsidP="00AD2DD1">
      <w:pPr>
        <w:spacing w:line="240" w:lineRule="auto"/>
        <w:ind w:left="180"/>
        <w:jc w:val="both"/>
        <w:rPr>
          <w:rFonts w:ascii="Montserrat" w:hAnsi="Montserrat"/>
          <w:b/>
          <w:lang w:val="ro-RO" w:eastAsia="ro-RO"/>
        </w:rPr>
      </w:pPr>
    </w:p>
    <w:p w14:paraId="351F888E" w14:textId="77777777" w:rsidR="00D05380" w:rsidRPr="008C76BF" w:rsidRDefault="00D05380" w:rsidP="00AD2DD1">
      <w:pPr>
        <w:spacing w:line="240" w:lineRule="auto"/>
        <w:ind w:left="180"/>
        <w:jc w:val="both"/>
        <w:rPr>
          <w:rFonts w:ascii="Montserrat" w:hAnsi="Montserrat"/>
          <w:b/>
          <w:lang w:val="ro-RO" w:eastAsia="ro-RO"/>
        </w:rPr>
      </w:pPr>
    </w:p>
    <w:p w14:paraId="7DC0BEB0" w14:textId="77777777" w:rsidR="00D05380" w:rsidRPr="008C76BF" w:rsidRDefault="00D05380" w:rsidP="00AD2DD1">
      <w:pPr>
        <w:spacing w:line="240" w:lineRule="auto"/>
        <w:ind w:left="180"/>
        <w:jc w:val="both"/>
        <w:rPr>
          <w:rFonts w:ascii="Montserrat" w:hAnsi="Montserrat"/>
          <w:b/>
          <w:lang w:val="ro-RO" w:eastAsia="ro-RO"/>
        </w:rPr>
      </w:pPr>
    </w:p>
    <w:p w14:paraId="4B679562" w14:textId="77777777" w:rsidR="00D05380" w:rsidRPr="008C76BF" w:rsidRDefault="00D05380" w:rsidP="00AD2DD1">
      <w:pPr>
        <w:spacing w:line="240" w:lineRule="auto"/>
        <w:ind w:left="180"/>
        <w:jc w:val="both"/>
        <w:rPr>
          <w:rFonts w:ascii="Montserrat" w:hAnsi="Montserrat"/>
          <w:b/>
          <w:lang w:val="ro-RO" w:eastAsia="ro-RO"/>
        </w:rPr>
      </w:pPr>
    </w:p>
    <w:p w14:paraId="63817A72" w14:textId="77777777" w:rsidR="00D05380" w:rsidRPr="008C76BF" w:rsidRDefault="00D05380" w:rsidP="00AD2DD1">
      <w:pPr>
        <w:spacing w:line="240" w:lineRule="auto"/>
        <w:ind w:left="180"/>
        <w:jc w:val="both"/>
        <w:rPr>
          <w:rFonts w:ascii="Montserrat" w:hAnsi="Montserrat"/>
          <w:b/>
          <w:lang w:val="ro-RO" w:eastAsia="ro-RO"/>
        </w:rPr>
      </w:pPr>
    </w:p>
    <w:p w14:paraId="46E442C1" w14:textId="77777777" w:rsidR="00D05380" w:rsidRPr="008C76BF" w:rsidRDefault="00D05380" w:rsidP="00AD2DD1">
      <w:pPr>
        <w:spacing w:line="240" w:lineRule="auto"/>
        <w:ind w:left="180"/>
        <w:jc w:val="both"/>
        <w:rPr>
          <w:rFonts w:ascii="Montserrat" w:hAnsi="Montserrat"/>
          <w:b/>
          <w:lang w:val="ro-RO" w:eastAsia="ro-RO"/>
        </w:rPr>
      </w:pPr>
    </w:p>
    <w:p w14:paraId="4B9B9DD4" w14:textId="77777777" w:rsidR="00583054" w:rsidRPr="008C76BF" w:rsidRDefault="00583054" w:rsidP="00AD2DD1">
      <w:pPr>
        <w:spacing w:line="240" w:lineRule="auto"/>
        <w:ind w:left="180"/>
        <w:jc w:val="both"/>
        <w:rPr>
          <w:rFonts w:ascii="Montserrat" w:hAnsi="Montserrat"/>
          <w:b/>
          <w:lang w:val="ro-RO" w:eastAsia="ro-RO"/>
        </w:rPr>
      </w:pPr>
    </w:p>
    <w:p w14:paraId="7CDD0F01" w14:textId="77777777" w:rsidR="00583054" w:rsidRPr="008C76BF" w:rsidRDefault="00583054" w:rsidP="00AD2DD1">
      <w:pPr>
        <w:spacing w:line="240" w:lineRule="auto"/>
        <w:ind w:left="180"/>
        <w:jc w:val="both"/>
        <w:rPr>
          <w:rFonts w:ascii="Montserrat" w:hAnsi="Montserrat"/>
          <w:b/>
          <w:lang w:val="ro-RO" w:eastAsia="ro-RO"/>
        </w:rPr>
      </w:pPr>
    </w:p>
    <w:p w14:paraId="712780BD" w14:textId="77777777" w:rsidR="00D8365C" w:rsidRPr="008C76BF" w:rsidRDefault="00D8365C" w:rsidP="00AD2DD1">
      <w:pPr>
        <w:spacing w:line="240" w:lineRule="auto"/>
        <w:ind w:left="180"/>
        <w:jc w:val="both"/>
        <w:rPr>
          <w:rFonts w:ascii="Montserrat" w:hAnsi="Montserrat"/>
          <w:b/>
          <w:lang w:val="ro-RO" w:eastAsia="ro-RO"/>
        </w:rPr>
      </w:pPr>
    </w:p>
    <w:p w14:paraId="38ED9EFD" w14:textId="53C9E0FC" w:rsidR="00155018" w:rsidRPr="008C76BF" w:rsidRDefault="00155018" w:rsidP="00AD2DD1">
      <w:pPr>
        <w:autoSpaceDE w:val="0"/>
        <w:autoSpaceDN w:val="0"/>
        <w:adjustRightInd w:val="0"/>
        <w:spacing w:line="240" w:lineRule="auto"/>
        <w:ind w:left="180"/>
        <w:rPr>
          <w:rFonts w:ascii="Montserrat" w:hAnsi="Montserrat"/>
          <w:b/>
          <w:bCs/>
          <w:noProof/>
          <w:lang w:val="ro-RO" w:eastAsia="ro-RO"/>
        </w:rPr>
      </w:pPr>
      <w:r w:rsidRPr="008C76BF">
        <w:rPr>
          <w:rFonts w:ascii="Montserrat" w:hAnsi="Montserrat"/>
          <w:b/>
          <w:bCs/>
          <w:noProof/>
          <w:lang w:val="ro-RO" w:eastAsia="ro-RO"/>
        </w:rPr>
        <w:t>Nr.</w:t>
      </w:r>
      <w:r w:rsidR="002B09D1" w:rsidRPr="008C76BF">
        <w:rPr>
          <w:rFonts w:ascii="Montserrat" w:hAnsi="Montserrat"/>
          <w:b/>
          <w:bCs/>
          <w:noProof/>
          <w:lang w:val="ro-RO" w:eastAsia="ro-RO"/>
        </w:rPr>
        <w:t xml:space="preserve"> 2</w:t>
      </w:r>
      <w:r w:rsidR="00087375" w:rsidRPr="008C76BF">
        <w:rPr>
          <w:rFonts w:ascii="Montserrat" w:hAnsi="Montserrat"/>
          <w:b/>
          <w:bCs/>
          <w:noProof/>
          <w:lang w:val="ro-RO" w:eastAsia="ro-RO"/>
        </w:rPr>
        <w:t>10</w:t>
      </w:r>
      <w:r w:rsidR="002B09D1" w:rsidRPr="008C76BF">
        <w:rPr>
          <w:rFonts w:ascii="Montserrat" w:hAnsi="Montserrat"/>
          <w:b/>
          <w:bCs/>
          <w:noProof/>
          <w:lang w:val="ro-RO" w:eastAsia="ro-RO"/>
        </w:rPr>
        <w:t xml:space="preserve"> d</w:t>
      </w:r>
      <w:r w:rsidRPr="008C76BF">
        <w:rPr>
          <w:rFonts w:ascii="Montserrat" w:hAnsi="Montserrat"/>
          <w:b/>
          <w:bCs/>
          <w:noProof/>
          <w:lang w:val="ro-RO" w:eastAsia="ro-RO"/>
        </w:rPr>
        <w:t xml:space="preserve">in </w:t>
      </w:r>
      <w:r w:rsidR="00653DB6" w:rsidRPr="008C76BF">
        <w:rPr>
          <w:rFonts w:ascii="Montserrat" w:hAnsi="Montserrat"/>
          <w:b/>
          <w:bCs/>
          <w:noProof/>
          <w:lang w:val="ro-RO" w:eastAsia="ro-RO"/>
        </w:rPr>
        <w:t>28 noie</w:t>
      </w:r>
      <w:r w:rsidR="004848A7" w:rsidRPr="008C76BF">
        <w:rPr>
          <w:rFonts w:ascii="Montserrat" w:hAnsi="Montserrat"/>
          <w:b/>
          <w:bCs/>
          <w:noProof/>
          <w:lang w:val="ro-RO" w:eastAsia="ro-RO"/>
        </w:rPr>
        <w:t>mbri</w:t>
      </w:r>
      <w:r w:rsidR="00FA09EA" w:rsidRPr="008C76BF">
        <w:rPr>
          <w:rFonts w:ascii="Montserrat" w:hAnsi="Montserrat"/>
          <w:b/>
          <w:bCs/>
          <w:noProof/>
          <w:lang w:val="ro-RO" w:eastAsia="ro-RO"/>
        </w:rPr>
        <w:t>e</w:t>
      </w:r>
      <w:r w:rsidR="004848A7" w:rsidRPr="008C76BF">
        <w:rPr>
          <w:rFonts w:ascii="Montserrat" w:hAnsi="Montserrat"/>
          <w:b/>
          <w:bCs/>
          <w:noProof/>
          <w:lang w:val="ro-RO" w:eastAsia="ro-RO"/>
        </w:rPr>
        <w:t xml:space="preserve"> </w:t>
      </w:r>
      <w:r w:rsidRPr="008C76BF">
        <w:rPr>
          <w:rFonts w:ascii="Montserrat" w:hAnsi="Montserrat"/>
          <w:b/>
          <w:bCs/>
          <w:noProof/>
          <w:lang w:val="ro-RO" w:eastAsia="ro-RO"/>
        </w:rPr>
        <w:t>2023</w:t>
      </w:r>
    </w:p>
    <w:p w14:paraId="7AA63F19" w14:textId="41F7148F" w:rsidR="0083705E" w:rsidRPr="008C76BF" w:rsidRDefault="00155018" w:rsidP="00AD2DD1">
      <w:pPr>
        <w:autoSpaceDE w:val="0"/>
        <w:autoSpaceDN w:val="0"/>
        <w:adjustRightInd w:val="0"/>
        <w:spacing w:line="240" w:lineRule="auto"/>
        <w:ind w:left="180"/>
        <w:jc w:val="both"/>
        <w:rPr>
          <w:rFonts w:ascii="Montserrat" w:hAnsi="Montserrat"/>
          <w:b/>
          <w:sz w:val="18"/>
          <w:szCs w:val="18"/>
          <w:lang w:val="ro-RO" w:eastAsia="ro-RO"/>
        </w:rPr>
      </w:pPr>
      <w:bookmarkStart w:id="8" w:name="_Hlk117238163"/>
      <w:r w:rsidRPr="008C76BF">
        <w:rPr>
          <w:rFonts w:ascii="Montserrat Light" w:hAnsi="Montserrat Light"/>
          <w:i/>
          <w:iCs/>
          <w:sz w:val="18"/>
          <w:szCs w:val="18"/>
          <w:lang w:val="ro-RO" w:eastAsia="ro-RO"/>
        </w:rPr>
        <w:t xml:space="preserve">Prezenta hotărâre a fost adoptată cu </w:t>
      </w:r>
      <w:r w:rsidR="00C46CF4" w:rsidRPr="008C76BF">
        <w:rPr>
          <w:rFonts w:ascii="Montserrat Light" w:hAnsi="Montserrat Light"/>
          <w:i/>
          <w:iCs/>
          <w:sz w:val="18"/>
          <w:szCs w:val="18"/>
          <w:lang w:val="ro-RO" w:eastAsia="ro-RO"/>
        </w:rPr>
        <w:t>2</w:t>
      </w:r>
      <w:r w:rsidR="00DC05AF" w:rsidRPr="008C76BF">
        <w:rPr>
          <w:rFonts w:ascii="Montserrat Light" w:hAnsi="Montserrat Light"/>
          <w:i/>
          <w:iCs/>
          <w:sz w:val="18"/>
          <w:szCs w:val="18"/>
          <w:lang w:val="ro-RO" w:eastAsia="ro-RO"/>
        </w:rPr>
        <w:t>8</w:t>
      </w:r>
      <w:r w:rsidR="006C26C6" w:rsidRPr="008C76BF">
        <w:rPr>
          <w:rFonts w:ascii="Montserrat Light" w:hAnsi="Montserrat Light"/>
          <w:i/>
          <w:iCs/>
          <w:sz w:val="18"/>
          <w:szCs w:val="18"/>
          <w:lang w:val="ro-RO" w:eastAsia="ro-RO"/>
        </w:rPr>
        <w:t xml:space="preserve"> </w:t>
      </w:r>
      <w:r w:rsidR="00230464" w:rsidRPr="008C76BF">
        <w:rPr>
          <w:rFonts w:ascii="Montserrat Light" w:hAnsi="Montserrat Light"/>
          <w:i/>
          <w:iCs/>
          <w:sz w:val="18"/>
          <w:szCs w:val="18"/>
          <w:lang w:val="ro-RO" w:eastAsia="ro-RO"/>
        </w:rPr>
        <w:t>de</w:t>
      </w:r>
      <w:r w:rsidRPr="008C76BF">
        <w:rPr>
          <w:rFonts w:ascii="Montserrat Light" w:hAnsi="Montserrat Light"/>
          <w:i/>
          <w:iCs/>
          <w:sz w:val="18"/>
          <w:szCs w:val="18"/>
          <w:lang w:val="ro-RO" w:eastAsia="ro-RO"/>
        </w:rPr>
        <w:t xml:space="preserve"> voturi “pentru”</w:t>
      </w:r>
      <w:r w:rsidR="000F12E5" w:rsidRPr="008C76BF">
        <w:rPr>
          <w:rFonts w:ascii="Montserrat Light" w:hAnsi="Montserrat Light"/>
          <w:i/>
          <w:iCs/>
          <w:sz w:val="18"/>
          <w:szCs w:val="18"/>
          <w:lang w:val="ro-RO" w:eastAsia="ro-RO"/>
        </w:rPr>
        <w:t>,</w:t>
      </w:r>
      <w:r w:rsidR="0063655D" w:rsidRPr="008C76BF">
        <w:rPr>
          <w:rFonts w:ascii="Montserrat Light" w:hAnsi="Montserrat Light"/>
          <w:i/>
          <w:iCs/>
          <w:sz w:val="18"/>
          <w:szCs w:val="18"/>
          <w:lang w:val="ro-RO" w:eastAsia="ro-RO"/>
        </w:rPr>
        <w:t xml:space="preserve"> </w:t>
      </w:r>
      <w:r w:rsidR="00885195" w:rsidRPr="008C76BF">
        <w:rPr>
          <w:rFonts w:ascii="Montserrat Light" w:hAnsi="Montserrat Light"/>
          <w:i/>
          <w:iCs/>
          <w:sz w:val="18"/>
          <w:szCs w:val="18"/>
          <w:lang w:val="ro-RO" w:eastAsia="ro-RO"/>
        </w:rPr>
        <w:t xml:space="preserve">iar </w:t>
      </w:r>
      <w:r w:rsidR="00C46CF4" w:rsidRPr="008C76BF">
        <w:rPr>
          <w:rFonts w:ascii="Montserrat Light" w:hAnsi="Montserrat Light"/>
          <w:i/>
          <w:iCs/>
          <w:sz w:val="18"/>
          <w:szCs w:val="18"/>
          <w:lang w:val="ro-RO" w:eastAsia="ro-RO"/>
        </w:rPr>
        <w:t>cinci</w:t>
      </w:r>
      <w:r w:rsidR="00885195" w:rsidRPr="008C76BF">
        <w:rPr>
          <w:rFonts w:ascii="Montserrat Light" w:hAnsi="Montserrat Light"/>
          <w:i/>
          <w:iCs/>
          <w:sz w:val="18"/>
          <w:szCs w:val="18"/>
          <w:lang w:val="ro-RO" w:eastAsia="ro-RO"/>
        </w:rPr>
        <w:t xml:space="preserve"> membri ai Consiliului județean nu au votat, </w:t>
      </w:r>
      <w:r w:rsidRPr="008C76BF">
        <w:rPr>
          <w:rFonts w:ascii="Montserrat Light" w:hAnsi="Montserrat Light"/>
          <w:i/>
          <w:iCs/>
          <w:sz w:val="18"/>
          <w:szCs w:val="18"/>
          <w:lang w:val="ro-RO" w:eastAsia="ro-RO"/>
        </w:rPr>
        <w:t>fiind astfel respectate prevederile legale privind majoritatea de voturi necesară.</w:t>
      </w:r>
      <w:r w:rsidRPr="008C76BF">
        <w:rPr>
          <w:rFonts w:ascii="Montserrat Light" w:hAnsi="Montserrat Light"/>
          <w:b/>
          <w:bCs/>
          <w:i/>
          <w:iCs/>
          <w:noProof/>
          <w:sz w:val="18"/>
          <w:szCs w:val="18"/>
          <w:vertAlign w:val="superscript"/>
          <w:lang w:val="ro-RO" w:eastAsia="ro-RO"/>
        </w:rPr>
        <w:t xml:space="preserve"> </w:t>
      </w:r>
      <w:r w:rsidRPr="008C76BF">
        <w:rPr>
          <w:rFonts w:ascii="Montserrat Light" w:hAnsi="Montserrat Light"/>
          <w:b/>
          <w:bCs/>
          <w:i/>
          <w:iCs/>
          <w:noProof/>
          <w:sz w:val="18"/>
          <w:szCs w:val="18"/>
          <w:lang w:val="ro-RO" w:eastAsia="ro-RO"/>
        </w:rPr>
        <w:t xml:space="preserve"> </w:t>
      </w:r>
      <w:bookmarkEnd w:id="8"/>
    </w:p>
    <w:sectPr w:rsidR="0083705E" w:rsidRPr="008C76BF" w:rsidSect="00FC4BA1">
      <w:footerReference w:type="default" r:id="rId9"/>
      <w:pgSz w:w="12240" w:h="15840"/>
      <w:pgMar w:top="450" w:right="990" w:bottom="90" w:left="20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altName w:val="Calibri"/>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D285B13"/>
    <w:multiLevelType w:val="hybridMultilevel"/>
    <w:tmpl w:val="08E0B82A"/>
    <w:lvl w:ilvl="0" w:tplc="4D844276">
      <w:start w:val="1"/>
      <w:numFmt w:val="decimal"/>
      <w:lvlText w:val="%1."/>
      <w:lvlJc w:val="left"/>
      <w:pPr>
        <w:ind w:left="1052" w:hanging="360"/>
      </w:pPr>
      <w:rPr>
        <w:rFonts w:hint="default"/>
        <w:color w:val="auto"/>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3"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C56625"/>
    <w:multiLevelType w:val="multilevel"/>
    <w:tmpl w:val="C29EA846"/>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18E83327"/>
    <w:multiLevelType w:val="hybridMultilevel"/>
    <w:tmpl w:val="AAF4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A12E34"/>
    <w:multiLevelType w:val="hybridMultilevel"/>
    <w:tmpl w:val="81565B20"/>
    <w:lvl w:ilvl="0" w:tplc="938834A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357D3C57"/>
    <w:multiLevelType w:val="hybridMultilevel"/>
    <w:tmpl w:val="B27847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474E24"/>
    <w:multiLevelType w:val="hybridMultilevel"/>
    <w:tmpl w:val="F10E2A6A"/>
    <w:lvl w:ilvl="0" w:tplc="9670BA5C">
      <w:numFmt w:val="bullet"/>
      <w:lvlText w:val="-"/>
      <w:lvlJc w:val="left"/>
      <w:pPr>
        <w:ind w:left="1052" w:hanging="360"/>
      </w:pPr>
      <w:rPr>
        <w:rFonts w:ascii="Montserrat Light" w:eastAsia="Arial" w:hAnsi="Montserrat Light" w:cs="Aria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11" w15:restartNumberingAfterBreak="0">
    <w:nsid w:val="3A98160A"/>
    <w:multiLevelType w:val="hybridMultilevel"/>
    <w:tmpl w:val="FCFE2D9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DFA60CD"/>
    <w:multiLevelType w:val="hybridMultilevel"/>
    <w:tmpl w:val="E342EEAC"/>
    <w:lvl w:ilvl="0" w:tplc="2D6A8594">
      <w:numFmt w:val="bullet"/>
      <w:lvlText w:val="-"/>
      <w:lvlJc w:val="left"/>
      <w:pPr>
        <w:ind w:left="930" w:hanging="360"/>
      </w:pPr>
      <w:rPr>
        <w:rFonts w:ascii="Montserrat Light" w:eastAsia="Arial" w:hAnsi="Montserrat Light"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3" w15:restartNumberingAfterBreak="0">
    <w:nsid w:val="3E5A3869"/>
    <w:multiLevelType w:val="hybridMultilevel"/>
    <w:tmpl w:val="F9EEA5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EF2189B"/>
    <w:multiLevelType w:val="hybridMultilevel"/>
    <w:tmpl w:val="281AD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E6C36"/>
    <w:multiLevelType w:val="hybridMultilevel"/>
    <w:tmpl w:val="60CCC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732D4DDB"/>
    <w:multiLevelType w:val="hybridMultilevel"/>
    <w:tmpl w:val="13725F1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76091A61"/>
    <w:multiLevelType w:val="hybridMultilevel"/>
    <w:tmpl w:val="4574FF00"/>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num w:numId="1" w16cid:durableId="73204482">
    <w:abstractNumId w:val="17"/>
  </w:num>
  <w:num w:numId="2" w16cid:durableId="1962806902">
    <w:abstractNumId w:val="22"/>
  </w:num>
  <w:num w:numId="3" w16cid:durableId="768354806">
    <w:abstractNumId w:val="11"/>
  </w:num>
  <w:num w:numId="4" w16cid:durableId="1525092588">
    <w:abstractNumId w:val="21"/>
  </w:num>
  <w:num w:numId="5" w16cid:durableId="1269897258">
    <w:abstractNumId w:val="0"/>
  </w:num>
  <w:num w:numId="6" w16cid:durableId="326908716">
    <w:abstractNumId w:val="18"/>
  </w:num>
  <w:num w:numId="7" w16cid:durableId="1240208568">
    <w:abstractNumId w:val="19"/>
  </w:num>
  <w:num w:numId="8" w16cid:durableId="767888211">
    <w:abstractNumId w:val="4"/>
  </w:num>
  <w:num w:numId="9" w16cid:durableId="1333609383">
    <w:abstractNumId w:val="5"/>
  </w:num>
  <w:num w:numId="10" w16cid:durableId="801384647">
    <w:abstractNumId w:val="16"/>
  </w:num>
  <w:num w:numId="11" w16cid:durableId="753169626">
    <w:abstractNumId w:val="6"/>
  </w:num>
  <w:num w:numId="12" w16cid:durableId="753866581">
    <w:abstractNumId w:val="7"/>
  </w:num>
  <w:num w:numId="13" w16cid:durableId="1998026753">
    <w:abstractNumId w:val="13"/>
  </w:num>
  <w:num w:numId="14" w16cid:durableId="1119420689">
    <w:abstractNumId w:val="12"/>
  </w:num>
  <w:num w:numId="15" w16cid:durableId="2052924032">
    <w:abstractNumId w:val="10"/>
  </w:num>
  <w:num w:numId="16" w16cid:durableId="1480613758">
    <w:abstractNumId w:val="2"/>
  </w:num>
  <w:num w:numId="17" w16cid:durableId="664748766">
    <w:abstractNumId w:val="14"/>
  </w:num>
  <w:num w:numId="18" w16cid:durableId="1314024243">
    <w:abstractNumId w:val="9"/>
  </w:num>
  <w:num w:numId="19" w16cid:durableId="1446773875">
    <w:abstractNumId w:val="15"/>
  </w:num>
  <w:num w:numId="20" w16cid:durableId="7378260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7217195">
    <w:abstractNumId w:val="3"/>
  </w:num>
  <w:num w:numId="22" w16cid:durableId="8041972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69B6"/>
    <w:rsid w:val="00020220"/>
    <w:rsid w:val="000205AC"/>
    <w:rsid w:val="00021068"/>
    <w:rsid w:val="000216E1"/>
    <w:rsid w:val="00026606"/>
    <w:rsid w:val="000277AD"/>
    <w:rsid w:val="00036109"/>
    <w:rsid w:val="00037F33"/>
    <w:rsid w:val="0004019E"/>
    <w:rsid w:val="00043541"/>
    <w:rsid w:val="00043A18"/>
    <w:rsid w:val="0004432B"/>
    <w:rsid w:val="00046A0E"/>
    <w:rsid w:val="00046BC1"/>
    <w:rsid w:val="0004708E"/>
    <w:rsid w:val="0004711F"/>
    <w:rsid w:val="00047953"/>
    <w:rsid w:val="00050E93"/>
    <w:rsid w:val="0005119E"/>
    <w:rsid w:val="00051395"/>
    <w:rsid w:val="000515BE"/>
    <w:rsid w:val="00051CCB"/>
    <w:rsid w:val="00053DB0"/>
    <w:rsid w:val="00054892"/>
    <w:rsid w:val="000603C9"/>
    <w:rsid w:val="000627BD"/>
    <w:rsid w:val="000630F2"/>
    <w:rsid w:val="00065D80"/>
    <w:rsid w:val="0007145F"/>
    <w:rsid w:val="00073966"/>
    <w:rsid w:val="000755D0"/>
    <w:rsid w:val="00075C07"/>
    <w:rsid w:val="00077CC0"/>
    <w:rsid w:val="00082019"/>
    <w:rsid w:val="00082A75"/>
    <w:rsid w:val="000867D2"/>
    <w:rsid w:val="00087375"/>
    <w:rsid w:val="000901A7"/>
    <w:rsid w:val="0009179C"/>
    <w:rsid w:val="00092DF9"/>
    <w:rsid w:val="000A1578"/>
    <w:rsid w:val="000A16F4"/>
    <w:rsid w:val="000A3688"/>
    <w:rsid w:val="000A39B5"/>
    <w:rsid w:val="000A7847"/>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21AF5"/>
    <w:rsid w:val="001228E8"/>
    <w:rsid w:val="00124D0C"/>
    <w:rsid w:val="00124ED2"/>
    <w:rsid w:val="001259B6"/>
    <w:rsid w:val="0012678A"/>
    <w:rsid w:val="00130E0A"/>
    <w:rsid w:val="001310E5"/>
    <w:rsid w:val="001315ED"/>
    <w:rsid w:val="00131B30"/>
    <w:rsid w:val="001320C5"/>
    <w:rsid w:val="001328E2"/>
    <w:rsid w:val="0013340C"/>
    <w:rsid w:val="00133661"/>
    <w:rsid w:val="001372C2"/>
    <w:rsid w:val="00137A1B"/>
    <w:rsid w:val="00140FF1"/>
    <w:rsid w:val="00142564"/>
    <w:rsid w:val="00142BEC"/>
    <w:rsid w:val="00142E8E"/>
    <w:rsid w:val="0014396C"/>
    <w:rsid w:val="0014509C"/>
    <w:rsid w:val="00147993"/>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878EC"/>
    <w:rsid w:val="00190A92"/>
    <w:rsid w:val="00191F84"/>
    <w:rsid w:val="001923B0"/>
    <w:rsid w:val="001A0269"/>
    <w:rsid w:val="001A2AF1"/>
    <w:rsid w:val="001A3438"/>
    <w:rsid w:val="001A6B65"/>
    <w:rsid w:val="001B6373"/>
    <w:rsid w:val="001B703F"/>
    <w:rsid w:val="001C3628"/>
    <w:rsid w:val="001C42AE"/>
    <w:rsid w:val="001C480F"/>
    <w:rsid w:val="001C4CA0"/>
    <w:rsid w:val="001C7AB0"/>
    <w:rsid w:val="001D08BA"/>
    <w:rsid w:val="001D0F39"/>
    <w:rsid w:val="001D218D"/>
    <w:rsid w:val="001D239F"/>
    <w:rsid w:val="001D7443"/>
    <w:rsid w:val="001D7844"/>
    <w:rsid w:val="001D7A2B"/>
    <w:rsid w:val="001E09DA"/>
    <w:rsid w:val="001E65A0"/>
    <w:rsid w:val="001E6A0B"/>
    <w:rsid w:val="001E73B1"/>
    <w:rsid w:val="001E7D99"/>
    <w:rsid w:val="001F10D7"/>
    <w:rsid w:val="001F220E"/>
    <w:rsid w:val="001F23C2"/>
    <w:rsid w:val="001F24E3"/>
    <w:rsid w:val="001F275F"/>
    <w:rsid w:val="001F53CF"/>
    <w:rsid w:val="002048DD"/>
    <w:rsid w:val="00204A3F"/>
    <w:rsid w:val="00206C16"/>
    <w:rsid w:val="00207C9C"/>
    <w:rsid w:val="00207F5C"/>
    <w:rsid w:val="00211E30"/>
    <w:rsid w:val="00212155"/>
    <w:rsid w:val="00213184"/>
    <w:rsid w:val="00213662"/>
    <w:rsid w:val="00216042"/>
    <w:rsid w:val="00216E4A"/>
    <w:rsid w:val="00221130"/>
    <w:rsid w:val="00221DF4"/>
    <w:rsid w:val="002226C3"/>
    <w:rsid w:val="00225B54"/>
    <w:rsid w:val="00225F9F"/>
    <w:rsid w:val="00230464"/>
    <w:rsid w:val="0023131B"/>
    <w:rsid w:val="002314D8"/>
    <w:rsid w:val="00232C9C"/>
    <w:rsid w:val="00233399"/>
    <w:rsid w:val="0023346D"/>
    <w:rsid w:val="00236596"/>
    <w:rsid w:val="00242597"/>
    <w:rsid w:val="00244F1F"/>
    <w:rsid w:val="002469F8"/>
    <w:rsid w:val="002473D7"/>
    <w:rsid w:val="00250558"/>
    <w:rsid w:val="0025293F"/>
    <w:rsid w:val="002577D1"/>
    <w:rsid w:val="00262CF2"/>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77317"/>
    <w:rsid w:val="0028267E"/>
    <w:rsid w:val="002840CB"/>
    <w:rsid w:val="00286A8A"/>
    <w:rsid w:val="00287CE2"/>
    <w:rsid w:val="00290893"/>
    <w:rsid w:val="00293E1B"/>
    <w:rsid w:val="00294A3F"/>
    <w:rsid w:val="00295D3B"/>
    <w:rsid w:val="0029664A"/>
    <w:rsid w:val="002A19EB"/>
    <w:rsid w:val="002A36ED"/>
    <w:rsid w:val="002A42DA"/>
    <w:rsid w:val="002A6689"/>
    <w:rsid w:val="002A7C1F"/>
    <w:rsid w:val="002B09D1"/>
    <w:rsid w:val="002B1179"/>
    <w:rsid w:val="002B1733"/>
    <w:rsid w:val="002B435D"/>
    <w:rsid w:val="002B5133"/>
    <w:rsid w:val="002C00D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0C7"/>
    <w:rsid w:val="002F33E8"/>
    <w:rsid w:val="002F4A68"/>
    <w:rsid w:val="002F5187"/>
    <w:rsid w:val="002F6D07"/>
    <w:rsid w:val="002F71C4"/>
    <w:rsid w:val="002F7963"/>
    <w:rsid w:val="00300301"/>
    <w:rsid w:val="00300889"/>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37C97"/>
    <w:rsid w:val="003402F9"/>
    <w:rsid w:val="00340BAC"/>
    <w:rsid w:val="003432CF"/>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B3D66"/>
    <w:rsid w:val="003B6596"/>
    <w:rsid w:val="003C1B32"/>
    <w:rsid w:val="003C2842"/>
    <w:rsid w:val="003C3EFC"/>
    <w:rsid w:val="003C4AE6"/>
    <w:rsid w:val="003C4D41"/>
    <w:rsid w:val="003C59BC"/>
    <w:rsid w:val="003C7C54"/>
    <w:rsid w:val="003D0A23"/>
    <w:rsid w:val="003D1158"/>
    <w:rsid w:val="003D30E2"/>
    <w:rsid w:val="003D3A85"/>
    <w:rsid w:val="003D4825"/>
    <w:rsid w:val="003D57D5"/>
    <w:rsid w:val="003D6EDF"/>
    <w:rsid w:val="003D7E60"/>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884"/>
    <w:rsid w:val="0042688A"/>
    <w:rsid w:val="00427E30"/>
    <w:rsid w:val="0043252D"/>
    <w:rsid w:val="00434E4C"/>
    <w:rsid w:val="0043654F"/>
    <w:rsid w:val="004367FC"/>
    <w:rsid w:val="0044192D"/>
    <w:rsid w:val="00442266"/>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1552"/>
    <w:rsid w:val="0049379A"/>
    <w:rsid w:val="00493DB5"/>
    <w:rsid w:val="00494921"/>
    <w:rsid w:val="0049615A"/>
    <w:rsid w:val="004A44C6"/>
    <w:rsid w:val="004A5CBB"/>
    <w:rsid w:val="004A6E09"/>
    <w:rsid w:val="004A72C2"/>
    <w:rsid w:val="004B092A"/>
    <w:rsid w:val="004B25AA"/>
    <w:rsid w:val="004B3D5C"/>
    <w:rsid w:val="004B3DBF"/>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3FE8"/>
    <w:rsid w:val="004E4BB3"/>
    <w:rsid w:val="004F0101"/>
    <w:rsid w:val="004F3306"/>
    <w:rsid w:val="00504BE2"/>
    <w:rsid w:val="00504BF2"/>
    <w:rsid w:val="00504E7C"/>
    <w:rsid w:val="005064FE"/>
    <w:rsid w:val="00506FE6"/>
    <w:rsid w:val="00510AA8"/>
    <w:rsid w:val="00512F17"/>
    <w:rsid w:val="0051453C"/>
    <w:rsid w:val="005201CD"/>
    <w:rsid w:val="00520F22"/>
    <w:rsid w:val="00520FBE"/>
    <w:rsid w:val="00522093"/>
    <w:rsid w:val="0052293B"/>
    <w:rsid w:val="00525450"/>
    <w:rsid w:val="00526B4B"/>
    <w:rsid w:val="00527CCD"/>
    <w:rsid w:val="00532E05"/>
    <w:rsid w:val="00532F85"/>
    <w:rsid w:val="00533806"/>
    <w:rsid w:val="00537F0D"/>
    <w:rsid w:val="005401E0"/>
    <w:rsid w:val="00540DC8"/>
    <w:rsid w:val="005419F2"/>
    <w:rsid w:val="00541EC7"/>
    <w:rsid w:val="00544668"/>
    <w:rsid w:val="00546AE4"/>
    <w:rsid w:val="0055141C"/>
    <w:rsid w:val="00552C90"/>
    <w:rsid w:val="0055668E"/>
    <w:rsid w:val="005576D0"/>
    <w:rsid w:val="00557909"/>
    <w:rsid w:val="0055791B"/>
    <w:rsid w:val="005607CE"/>
    <w:rsid w:val="005629ED"/>
    <w:rsid w:val="005643CA"/>
    <w:rsid w:val="00566B49"/>
    <w:rsid w:val="005702F2"/>
    <w:rsid w:val="00570720"/>
    <w:rsid w:val="005718E4"/>
    <w:rsid w:val="005718F3"/>
    <w:rsid w:val="005723F6"/>
    <w:rsid w:val="00575833"/>
    <w:rsid w:val="0058068D"/>
    <w:rsid w:val="005806E8"/>
    <w:rsid w:val="00581D97"/>
    <w:rsid w:val="00583054"/>
    <w:rsid w:val="00587D18"/>
    <w:rsid w:val="005917D2"/>
    <w:rsid w:val="00593A46"/>
    <w:rsid w:val="00594F0F"/>
    <w:rsid w:val="00595DD2"/>
    <w:rsid w:val="005A025F"/>
    <w:rsid w:val="005A4F35"/>
    <w:rsid w:val="005A50F7"/>
    <w:rsid w:val="005A6ACC"/>
    <w:rsid w:val="005A795E"/>
    <w:rsid w:val="005B02A1"/>
    <w:rsid w:val="005B23C1"/>
    <w:rsid w:val="005B418D"/>
    <w:rsid w:val="005B4637"/>
    <w:rsid w:val="005C0BD2"/>
    <w:rsid w:val="005C295C"/>
    <w:rsid w:val="005D196E"/>
    <w:rsid w:val="005D1C79"/>
    <w:rsid w:val="005D438F"/>
    <w:rsid w:val="005D4952"/>
    <w:rsid w:val="005D4CC9"/>
    <w:rsid w:val="005D55AE"/>
    <w:rsid w:val="005D5DDE"/>
    <w:rsid w:val="005E085C"/>
    <w:rsid w:val="005E16F4"/>
    <w:rsid w:val="005E177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6973"/>
    <w:rsid w:val="00607BE6"/>
    <w:rsid w:val="006174FC"/>
    <w:rsid w:val="00621447"/>
    <w:rsid w:val="00621C87"/>
    <w:rsid w:val="00622D2F"/>
    <w:rsid w:val="00625179"/>
    <w:rsid w:val="006259A6"/>
    <w:rsid w:val="00626827"/>
    <w:rsid w:val="006324C0"/>
    <w:rsid w:val="00633C28"/>
    <w:rsid w:val="006356BA"/>
    <w:rsid w:val="0063655D"/>
    <w:rsid w:val="00637ABF"/>
    <w:rsid w:val="00637F8E"/>
    <w:rsid w:val="006464C4"/>
    <w:rsid w:val="00646C55"/>
    <w:rsid w:val="00646E03"/>
    <w:rsid w:val="00647078"/>
    <w:rsid w:val="0065136D"/>
    <w:rsid w:val="006517C6"/>
    <w:rsid w:val="0065220F"/>
    <w:rsid w:val="00653DB6"/>
    <w:rsid w:val="00656208"/>
    <w:rsid w:val="006573A6"/>
    <w:rsid w:val="00657813"/>
    <w:rsid w:val="00657950"/>
    <w:rsid w:val="00661F5B"/>
    <w:rsid w:val="00662BF1"/>
    <w:rsid w:val="00664BC4"/>
    <w:rsid w:val="006672F8"/>
    <w:rsid w:val="00672124"/>
    <w:rsid w:val="006734E7"/>
    <w:rsid w:val="00673D93"/>
    <w:rsid w:val="00674D32"/>
    <w:rsid w:val="006757AF"/>
    <w:rsid w:val="00680BC2"/>
    <w:rsid w:val="00681BBE"/>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C1820"/>
    <w:rsid w:val="006C26C6"/>
    <w:rsid w:val="006C5C6B"/>
    <w:rsid w:val="006C6DC6"/>
    <w:rsid w:val="006D3423"/>
    <w:rsid w:val="006D42E6"/>
    <w:rsid w:val="006D464D"/>
    <w:rsid w:val="006D7258"/>
    <w:rsid w:val="006D7499"/>
    <w:rsid w:val="006D76F5"/>
    <w:rsid w:val="006E25D7"/>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1610"/>
    <w:rsid w:val="00713B32"/>
    <w:rsid w:val="0071786E"/>
    <w:rsid w:val="00722E93"/>
    <w:rsid w:val="007246FE"/>
    <w:rsid w:val="0072524F"/>
    <w:rsid w:val="00725E7C"/>
    <w:rsid w:val="00727EE3"/>
    <w:rsid w:val="007322F2"/>
    <w:rsid w:val="0073284B"/>
    <w:rsid w:val="00733061"/>
    <w:rsid w:val="007333F9"/>
    <w:rsid w:val="00736466"/>
    <w:rsid w:val="0073730B"/>
    <w:rsid w:val="00743230"/>
    <w:rsid w:val="00747AB9"/>
    <w:rsid w:val="007520A2"/>
    <w:rsid w:val="00752727"/>
    <w:rsid w:val="00754B57"/>
    <w:rsid w:val="00754D42"/>
    <w:rsid w:val="007550CD"/>
    <w:rsid w:val="0075734A"/>
    <w:rsid w:val="007575AE"/>
    <w:rsid w:val="00761C55"/>
    <w:rsid w:val="007627D3"/>
    <w:rsid w:val="007632EF"/>
    <w:rsid w:val="007669EC"/>
    <w:rsid w:val="0077081B"/>
    <w:rsid w:val="0077446E"/>
    <w:rsid w:val="00774BC0"/>
    <w:rsid w:val="007751F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022"/>
    <w:rsid w:val="007B44CE"/>
    <w:rsid w:val="007B6349"/>
    <w:rsid w:val="007B7652"/>
    <w:rsid w:val="007C2F58"/>
    <w:rsid w:val="007C464A"/>
    <w:rsid w:val="007C4870"/>
    <w:rsid w:val="007E08DD"/>
    <w:rsid w:val="007E09F8"/>
    <w:rsid w:val="007E616A"/>
    <w:rsid w:val="007F2B3B"/>
    <w:rsid w:val="007F54AE"/>
    <w:rsid w:val="008038D2"/>
    <w:rsid w:val="00803B80"/>
    <w:rsid w:val="00804654"/>
    <w:rsid w:val="008056B0"/>
    <w:rsid w:val="00805DA9"/>
    <w:rsid w:val="00810EF0"/>
    <w:rsid w:val="00813785"/>
    <w:rsid w:val="008156FC"/>
    <w:rsid w:val="00817DB2"/>
    <w:rsid w:val="00821377"/>
    <w:rsid w:val="008235C5"/>
    <w:rsid w:val="0082424B"/>
    <w:rsid w:val="00824588"/>
    <w:rsid w:val="00825909"/>
    <w:rsid w:val="00825C23"/>
    <w:rsid w:val="00826A7D"/>
    <w:rsid w:val="00830B11"/>
    <w:rsid w:val="00831EA6"/>
    <w:rsid w:val="00833CDB"/>
    <w:rsid w:val="008355A5"/>
    <w:rsid w:val="0083705E"/>
    <w:rsid w:val="00840117"/>
    <w:rsid w:val="00840698"/>
    <w:rsid w:val="00841737"/>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2C41"/>
    <w:rsid w:val="00885195"/>
    <w:rsid w:val="00885828"/>
    <w:rsid w:val="008869B4"/>
    <w:rsid w:val="00887DBD"/>
    <w:rsid w:val="0089025E"/>
    <w:rsid w:val="00890F48"/>
    <w:rsid w:val="0089299B"/>
    <w:rsid w:val="00893B0D"/>
    <w:rsid w:val="00896524"/>
    <w:rsid w:val="0089755C"/>
    <w:rsid w:val="008A081A"/>
    <w:rsid w:val="008A3179"/>
    <w:rsid w:val="008A4005"/>
    <w:rsid w:val="008A45BE"/>
    <w:rsid w:val="008A5C06"/>
    <w:rsid w:val="008A5CE8"/>
    <w:rsid w:val="008A793B"/>
    <w:rsid w:val="008B04C1"/>
    <w:rsid w:val="008B1DA9"/>
    <w:rsid w:val="008B4A11"/>
    <w:rsid w:val="008B68C1"/>
    <w:rsid w:val="008B74A3"/>
    <w:rsid w:val="008C1A86"/>
    <w:rsid w:val="008C2A98"/>
    <w:rsid w:val="008C4EC5"/>
    <w:rsid w:val="008C6556"/>
    <w:rsid w:val="008C76BF"/>
    <w:rsid w:val="008C7CE5"/>
    <w:rsid w:val="008C7EBB"/>
    <w:rsid w:val="008D649E"/>
    <w:rsid w:val="008D78B4"/>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381"/>
    <w:rsid w:val="009737E5"/>
    <w:rsid w:val="00973A1C"/>
    <w:rsid w:val="00977D2F"/>
    <w:rsid w:val="00980ADE"/>
    <w:rsid w:val="00981850"/>
    <w:rsid w:val="0098633C"/>
    <w:rsid w:val="00990203"/>
    <w:rsid w:val="009908BE"/>
    <w:rsid w:val="00990A32"/>
    <w:rsid w:val="00994EBD"/>
    <w:rsid w:val="00996857"/>
    <w:rsid w:val="00996B6D"/>
    <w:rsid w:val="00996E33"/>
    <w:rsid w:val="009A116C"/>
    <w:rsid w:val="009A45F0"/>
    <w:rsid w:val="009A5924"/>
    <w:rsid w:val="009A6363"/>
    <w:rsid w:val="009A7B48"/>
    <w:rsid w:val="009B3EA5"/>
    <w:rsid w:val="009B529E"/>
    <w:rsid w:val="009B615B"/>
    <w:rsid w:val="009B649D"/>
    <w:rsid w:val="009C7E94"/>
    <w:rsid w:val="009D6A0C"/>
    <w:rsid w:val="009D6D5F"/>
    <w:rsid w:val="009D7533"/>
    <w:rsid w:val="009E3884"/>
    <w:rsid w:val="009E550B"/>
    <w:rsid w:val="009E56DD"/>
    <w:rsid w:val="009E727D"/>
    <w:rsid w:val="009F094F"/>
    <w:rsid w:val="009F5563"/>
    <w:rsid w:val="009F6CF4"/>
    <w:rsid w:val="009F6FD5"/>
    <w:rsid w:val="009F784A"/>
    <w:rsid w:val="00A0130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66F2"/>
    <w:rsid w:val="00A47399"/>
    <w:rsid w:val="00A60B6E"/>
    <w:rsid w:val="00A61FD3"/>
    <w:rsid w:val="00A64CD6"/>
    <w:rsid w:val="00A655A5"/>
    <w:rsid w:val="00A66F0D"/>
    <w:rsid w:val="00A67905"/>
    <w:rsid w:val="00A702A3"/>
    <w:rsid w:val="00A710DC"/>
    <w:rsid w:val="00A711DC"/>
    <w:rsid w:val="00A71F15"/>
    <w:rsid w:val="00A80DD5"/>
    <w:rsid w:val="00A81278"/>
    <w:rsid w:val="00A82311"/>
    <w:rsid w:val="00A823DD"/>
    <w:rsid w:val="00A8304C"/>
    <w:rsid w:val="00A837BC"/>
    <w:rsid w:val="00A847EB"/>
    <w:rsid w:val="00A869E8"/>
    <w:rsid w:val="00A947C6"/>
    <w:rsid w:val="00A9545C"/>
    <w:rsid w:val="00AA0039"/>
    <w:rsid w:val="00AA0692"/>
    <w:rsid w:val="00AA0835"/>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DD1"/>
    <w:rsid w:val="00AD2EBE"/>
    <w:rsid w:val="00AD5601"/>
    <w:rsid w:val="00AD5EB1"/>
    <w:rsid w:val="00AE0848"/>
    <w:rsid w:val="00AE0E47"/>
    <w:rsid w:val="00AE2148"/>
    <w:rsid w:val="00AE37C2"/>
    <w:rsid w:val="00AE4DE1"/>
    <w:rsid w:val="00AE4EB7"/>
    <w:rsid w:val="00AE5F52"/>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31B8"/>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311B"/>
    <w:rsid w:val="00B80E74"/>
    <w:rsid w:val="00B85875"/>
    <w:rsid w:val="00B85B19"/>
    <w:rsid w:val="00B85DDE"/>
    <w:rsid w:val="00B9422A"/>
    <w:rsid w:val="00B95590"/>
    <w:rsid w:val="00B9679D"/>
    <w:rsid w:val="00B97570"/>
    <w:rsid w:val="00B97EA1"/>
    <w:rsid w:val="00BA2CE6"/>
    <w:rsid w:val="00BB042F"/>
    <w:rsid w:val="00BB1C3D"/>
    <w:rsid w:val="00BB4E47"/>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BF624A"/>
    <w:rsid w:val="00C01B3C"/>
    <w:rsid w:val="00C063DC"/>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6CF4"/>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5266"/>
    <w:rsid w:val="00C854B1"/>
    <w:rsid w:val="00C875AB"/>
    <w:rsid w:val="00C87757"/>
    <w:rsid w:val="00C87B56"/>
    <w:rsid w:val="00C9220A"/>
    <w:rsid w:val="00C93DDA"/>
    <w:rsid w:val="00C94F81"/>
    <w:rsid w:val="00C9574C"/>
    <w:rsid w:val="00C95CB5"/>
    <w:rsid w:val="00C96BE9"/>
    <w:rsid w:val="00C971BC"/>
    <w:rsid w:val="00C97463"/>
    <w:rsid w:val="00CA297A"/>
    <w:rsid w:val="00CA4266"/>
    <w:rsid w:val="00CA431D"/>
    <w:rsid w:val="00CA47A5"/>
    <w:rsid w:val="00CA4D30"/>
    <w:rsid w:val="00CA4D85"/>
    <w:rsid w:val="00CA5CA2"/>
    <w:rsid w:val="00CA6148"/>
    <w:rsid w:val="00CB079F"/>
    <w:rsid w:val="00CB3FA0"/>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B69"/>
    <w:rsid w:val="00CE7D42"/>
    <w:rsid w:val="00CF6EA4"/>
    <w:rsid w:val="00CF7471"/>
    <w:rsid w:val="00D00F94"/>
    <w:rsid w:val="00D0159C"/>
    <w:rsid w:val="00D015EA"/>
    <w:rsid w:val="00D030FE"/>
    <w:rsid w:val="00D03643"/>
    <w:rsid w:val="00D03932"/>
    <w:rsid w:val="00D04ADC"/>
    <w:rsid w:val="00D05380"/>
    <w:rsid w:val="00D05DBD"/>
    <w:rsid w:val="00D102D0"/>
    <w:rsid w:val="00D108A1"/>
    <w:rsid w:val="00D14BAB"/>
    <w:rsid w:val="00D161D5"/>
    <w:rsid w:val="00D20610"/>
    <w:rsid w:val="00D20CDC"/>
    <w:rsid w:val="00D24451"/>
    <w:rsid w:val="00D30DB3"/>
    <w:rsid w:val="00D30FB6"/>
    <w:rsid w:val="00D31982"/>
    <w:rsid w:val="00D320B2"/>
    <w:rsid w:val="00D322E5"/>
    <w:rsid w:val="00D3279A"/>
    <w:rsid w:val="00D33BDC"/>
    <w:rsid w:val="00D34A29"/>
    <w:rsid w:val="00D37D6F"/>
    <w:rsid w:val="00D419DB"/>
    <w:rsid w:val="00D448B5"/>
    <w:rsid w:val="00D45F62"/>
    <w:rsid w:val="00D46046"/>
    <w:rsid w:val="00D4645E"/>
    <w:rsid w:val="00D46512"/>
    <w:rsid w:val="00D501F8"/>
    <w:rsid w:val="00D5214E"/>
    <w:rsid w:val="00D538A6"/>
    <w:rsid w:val="00D5413B"/>
    <w:rsid w:val="00D54933"/>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365C"/>
    <w:rsid w:val="00D86275"/>
    <w:rsid w:val="00D90CC5"/>
    <w:rsid w:val="00D92138"/>
    <w:rsid w:val="00D929A4"/>
    <w:rsid w:val="00D9499E"/>
    <w:rsid w:val="00D95799"/>
    <w:rsid w:val="00D967FE"/>
    <w:rsid w:val="00D97B6F"/>
    <w:rsid w:val="00D97D5C"/>
    <w:rsid w:val="00DA0416"/>
    <w:rsid w:val="00DA253B"/>
    <w:rsid w:val="00DA6826"/>
    <w:rsid w:val="00DA6C9A"/>
    <w:rsid w:val="00DC05AF"/>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6C0E"/>
    <w:rsid w:val="00DE7217"/>
    <w:rsid w:val="00DE7BC8"/>
    <w:rsid w:val="00DF0915"/>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0681"/>
    <w:rsid w:val="00E31D5B"/>
    <w:rsid w:val="00E342CA"/>
    <w:rsid w:val="00E3459F"/>
    <w:rsid w:val="00E34D12"/>
    <w:rsid w:val="00E361F0"/>
    <w:rsid w:val="00E369FE"/>
    <w:rsid w:val="00E37AAB"/>
    <w:rsid w:val="00E40772"/>
    <w:rsid w:val="00E40EBB"/>
    <w:rsid w:val="00E42225"/>
    <w:rsid w:val="00E4292F"/>
    <w:rsid w:val="00E4406D"/>
    <w:rsid w:val="00E445F9"/>
    <w:rsid w:val="00E46781"/>
    <w:rsid w:val="00E4760F"/>
    <w:rsid w:val="00E50776"/>
    <w:rsid w:val="00E524A6"/>
    <w:rsid w:val="00E5317E"/>
    <w:rsid w:val="00E53701"/>
    <w:rsid w:val="00E55266"/>
    <w:rsid w:val="00E562C2"/>
    <w:rsid w:val="00E567C4"/>
    <w:rsid w:val="00E60B46"/>
    <w:rsid w:val="00E61BE8"/>
    <w:rsid w:val="00E62239"/>
    <w:rsid w:val="00E62FA5"/>
    <w:rsid w:val="00E632D8"/>
    <w:rsid w:val="00E638C2"/>
    <w:rsid w:val="00E65045"/>
    <w:rsid w:val="00E72117"/>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2280"/>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1DBF"/>
    <w:rsid w:val="00F13632"/>
    <w:rsid w:val="00F1411F"/>
    <w:rsid w:val="00F142FC"/>
    <w:rsid w:val="00F165FD"/>
    <w:rsid w:val="00F17AAB"/>
    <w:rsid w:val="00F17D73"/>
    <w:rsid w:val="00F207A1"/>
    <w:rsid w:val="00F24A8C"/>
    <w:rsid w:val="00F25290"/>
    <w:rsid w:val="00F25E7F"/>
    <w:rsid w:val="00F26137"/>
    <w:rsid w:val="00F262BB"/>
    <w:rsid w:val="00F30BA1"/>
    <w:rsid w:val="00F32359"/>
    <w:rsid w:val="00F34046"/>
    <w:rsid w:val="00F3415E"/>
    <w:rsid w:val="00F36390"/>
    <w:rsid w:val="00F40344"/>
    <w:rsid w:val="00F40ABF"/>
    <w:rsid w:val="00F40EBD"/>
    <w:rsid w:val="00F43B05"/>
    <w:rsid w:val="00F45F24"/>
    <w:rsid w:val="00F45FF9"/>
    <w:rsid w:val="00F47268"/>
    <w:rsid w:val="00F47309"/>
    <w:rsid w:val="00F50D6D"/>
    <w:rsid w:val="00F51018"/>
    <w:rsid w:val="00F51473"/>
    <w:rsid w:val="00F51BB0"/>
    <w:rsid w:val="00F52AFA"/>
    <w:rsid w:val="00F52BED"/>
    <w:rsid w:val="00F53A14"/>
    <w:rsid w:val="00F54F62"/>
    <w:rsid w:val="00F55139"/>
    <w:rsid w:val="00F55499"/>
    <w:rsid w:val="00F57417"/>
    <w:rsid w:val="00F60A63"/>
    <w:rsid w:val="00F61483"/>
    <w:rsid w:val="00F62E9A"/>
    <w:rsid w:val="00F63D8A"/>
    <w:rsid w:val="00F65830"/>
    <w:rsid w:val="00F66C8B"/>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5365"/>
    <w:rsid w:val="00F96D83"/>
    <w:rsid w:val="00F97928"/>
    <w:rsid w:val="00FA09EA"/>
    <w:rsid w:val="00FA3AE4"/>
    <w:rsid w:val="00FA4B01"/>
    <w:rsid w:val="00FA6FE8"/>
    <w:rsid w:val="00FB0003"/>
    <w:rsid w:val="00FB0261"/>
    <w:rsid w:val="00FB0D2E"/>
    <w:rsid w:val="00FB2B0A"/>
    <w:rsid w:val="00FB2F36"/>
    <w:rsid w:val="00FB71B8"/>
    <w:rsid w:val="00FC1FBC"/>
    <w:rsid w:val="00FC4BA1"/>
    <w:rsid w:val="00FC52C4"/>
    <w:rsid w:val="00FC5E82"/>
    <w:rsid w:val="00FD08B4"/>
    <w:rsid w:val="00FD43C8"/>
    <w:rsid w:val="00FD6F43"/>
    <w:rsid w:val="00FE685E"/>
    <w:rsid w:val="00FE6C25"/>
    <w:rsid w:val="00FE7333"/>
    <w:rsid w:val="00FE7B08"/>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3">
    <w:name w:val="heading 3"/>
    <w:basedOn w:val="Normal"/>
    <w:next w:val="Normal"/>
    <w:link w:val="Titlu3Caracter"/>
    <w:unhideWhenUsed/>
    <w:qFormat/>
    <w:rsid w:val="00711610"/>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711610"/>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rsid w:val="00711610"/>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711610"/>
    <w:pPr>
      <w:keepNext/>
      <w:keepLines/>
      <w:spacing w:before="240" w:after="80"/>
      <w:outlineLvl w:val="5"/>
    </w:pPr>
    <w:rPr>
      <w:i/>
      <w:color w:val="666666"/>
    </w:rPr>
  </w:style>
  <w:style w:type="paragraph" w:styleId="Titlu7">
    <w:name w:val="heading 7"/>
    <w:basedOn w:val="Normal"/>
    <w:next w:val="Normal"/>
    <w:link w:val="Titlu7Caracter"/>
    <w:qFormat/>
    <w:rsid w:val="00711610"/>
    <w:pPr>
      <w:numPr>
        <w:ilvl w:val="6"/>
        <w:numId w:val="5"/>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nhideWhenUsed/>
    <w:rsid w:val="007016E2"/>
    <w:pPr>
      <w:spacing w:after="120"/>
    </w:pPr>
  </w:style>
  <w:style w:type="character" w:customStyle="1" w:styleId="CorptextCaracter">
    <w:name w:val="Corp text Caracter"/>
    <w:basedOn w:val="Fontdeparagrafimplicit"/>
    <w:link w:val="Corptext"/>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yiv4042596587">
    <w:name w:val="yiv4042596587"/>
    <w:basedOn w:val="Fontdeparagrafimplicit"/>
    <w:rsid w:val="00973381"/>
  </w:style>
  <w:style w:type="paragraph" w:styleId="Indentcorptext3">
    <w:name w:val="Body Text Indent 3"/>
    <w:basedOn w:val="Normal"/>
    <w:link w:val="Indentcorptext3Caracter"/>
    <w:uiPriority w:val="99"/>
    <w:semiHidden/>
    <w:unhideWhenUsed/>
    <w:rsid w:val="00277317"/>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semiHidden/>
    <w:rsid w:val="00277317"/>
    <w:rPr>
      <w:sz w:val="16"/>
      <w:szCs w:val="16"/>
      <w:lang w:val="ro-RO"/>
    </w:rPr>
  </w:style>
  <w:style w:type="character" w:customStyle="1" w:styleId="Titlu3Caracter">
    <w:name w:val="Titlu 3 Caracter"/>
    <w:basedOn w:val="Fontdeparagrafimplicit"/>
    <w:link w:val="Titlu3"/>
    <w:rsid w:val="00711610"/>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semiHidden/>
    <w:rsid w:val="00711610"/>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semiHidden/>
    <w:rsid w:val="00711610"/>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711610"/>
    <w:rPr>
      <w:rFonts w:ascii="Arial" w:eastAsia="Arial" w:hAnsi="Arial" w:cs="Arial"/>
      <w:i/>
      <w:color w:val="666666"/>
      <w:lang w:val="en-GB"/>
    </w:rPr>
  </w:style>
  <w:style w:type="character" w:customStyle="1" w:styleId="Heading7Char">
    <w:name w:val="Heading 7 Char"/>
    <w:basedOn w:val="Fontdeparagrafimplicit"/>
    <w:rsid w:val="00711610"/>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uiPriority w:val="10"/>
    <w:qFormat/>
    <w:rsid w:val="00711610"/>
    <w:pPr>
      <w:keepNext/>
      <w:keepLines/>
      <w:spacing w:after="60"/>
    </w:pPr>
    <w:rPr>
      <w:sz w:val="52"/>
      <w:szCs w:val="52"/>
    </w:rPr>
  </w:style>
  <w:style w:type="character" w:customStyle="1" w:styleId="TitluCaracter">
    <w:name w:val="Titlu Caracter"/>
    <w:basedOn w:val="Fontdeparagrafimplicit"/>
    <w:link w:val="Titlu"/>
    <w:uiPriority w:val="10"/>
    <w:rsid w:val="00711610"/>
    <w:rPr>
      <w:rFonts w:ascii="Arial" w:eastAsia="Arial" w:hAnsi="Arial" w:cs="Arial"/>
      <w:sz w:val="52"/>
      <w:szCs w:val="52"/>
      <w:lang w:val="en-GB"/>
    </w:rPr>
  </w:style>
  <w:style w:type="paragraph" w:styleId="Subtitlu">
    <w:name w:val="Subtitle"/>
    <w:basedOn w:val="Normal"/>
    <w:next w:val="Normal"/>
    <w:link w:val="SubtitluCaracter"/>
    <w:uiPriority w:val="11"/>
    <w:qFormat/>
    <w:rsid w:val="00711610"/>
    <w:pPr>
      <w:keepNext/>
      <w:keepLines/>
      <w:spacing w:after="320"/>
    </w:pPr>
    <w:rPr>
      <w:color w:val="666666"/>
      <w:sz w:val="30"/>
      <w:szCs w:val="30"/>
    </w:rPr>
  </w:style>
  <w:style w:type="character" w:customStyle="1" w:styleId="SubtitluCaracter">
    <w:name w:val="Subtitlu Caracter"/>
    <w:basedOn w:val="Fontdeparagrafimplicit"/>
    <w:link w:val="Subtitlu"/>
    <w:uiPriority w:val="11"/>
    <w:rsid w:val="00711610"/>
    <w:rPr>
      <w:rFonts w:ascii="Arial" w:eastAsia="Arial" w:hAnsi="Arial" w:cs="Arial"/>
      <w:color w:val="666666"/>
      <w:sz w:val="30"/>
      <w:szCs w:val="30"/>
      <w:lang w:val="en-GB"/>
    </w:rPr>
  </w:style>
  <w:style w:type="character" w:customStyle="1" w:styleId="HeaderChar1">
    <w:name w:val="Header Char1"/>
    <w:basedOn w:val="Fontdeparagrafimplicit"/>
    <w:uiPriority w:val="99"/>
    <w:rsid w:val="00711610"/>
  </w:style>
  <w:style w:type="character" w:customStyle="1" w:styleId="FooterChar1">
    <w:name w:val="Footer Char1"/>
    <w:basedOn w:val="Fontdeparagrafimplicit"/>
    <w:uiPriority w:val="99"/>
    <w:rsid w:val="00711610"/>
  </w:style>
  <w:style w:type="character" w:customStyle="1" w:styleId="Titlu7Caracter">
    <w:name w:val="Titlu 7 Caracter"/>
    <w:basedOn w:val="Fontdeparagrafimplicit"/>
    <w:link w:val="Titlu7"/>
    <w:rsid w:val="00711610"/>
    <w:rPr>
      <w:rFonts w:ascii="Times New Roman" w:eastAsia="Times New Roman" w:hAnsi="Times New Roman" w:cs="Times New Roman"/>
      <w:sz w:val="24"/>
      <w:szCs w:val="24"/>
      <w:lang w:val="x-none" w:eastAsia="ar-SA"/>
    </w:rPr>
  </w:style>
  <w:style w:type="character" w:customStyle="1" w:styleId="WW8Num1z0">
    <w:name w:val="WW8Num1z0"/>
    <w:rsid w:val="00711610"/>
    <w:rPr>
      <w:rFonts w:ascii="Symbol" w:hAnsi="Symbol" w:cs="Symbol" w:hint="default"/>
    </w:rPr>
  </w:style>
  <w:style w:type="character" w:customStyle="1" w:styleId="WW8Num1z1">
    <w:name w:val="WW8Num1z1"/>
    <w:rsid w:val="00711610"/>
    <w:rPr>
      <w:rFonts w:ascii="Courier New" w:hAnsi="Courier New" w:cs="Courier New" w:hint="default"/>
    </w:rPr>
  </w:style>
  <w:style w:type="character" w:customStyle="1" w:styleId="WW8Num1z2">
    <w:name w:val="WW8Num1z2"/>
    <w:rsid w:val="00711610"/>
    <w:rPr>
      <w:rFonts w:ascii="Wingdings" w:hAnsi="Wingdings" w:cs="Wingdings" w:hint="default"/>
    </w:rPr>
  </w:style>
  <w:style w:type="character" w:customStyle="1" w:styleId="WW8Num1z3">
    <w:name w:val="WW8Num1z3"/>
    <w:rsid w:val="00711610"/>
  </w:style>
  <w:style w:type="character" w:customStyle="1" w:styleId="WW8Num1z4">
    <w:name w:val="WW8Num1z4"/>
    <w:rsid w:val="00711610"/>
  </w:style>
  <w:style w:type="character" w:customStyle="1" w:styleId="WW8Num1z5">
    <w:name w:val="WW8Num1z5"/>
    <w:rsid w:val="00711610"/>
  </w:style>
  <w:style w:type="character" w:customStyle="1" w:styleId="WW8Num1z6">
    <w:name w:val="WW8Num1z6"/>
    <w:rsid w:val="00711610"/>
  </w:style>
  <w:style w:type="character" w:customStyle="1" w:styleId="WW8Num1z7">
    <w:name w:val="WW8Num1z7"/>
    <w:rsid w:val="00711610"/>
  </w:style>
  <w:style w:type="character" w:customStyle="1" w:styleId="WW8Num1z8">
    <w:name w:val="WW8Num1z8"/>
    <w:rsid w:val="00711610"/>
  </w:style>
  <w:style w:type="character" w:customStyle="1" w:styleId="WW8Num2z0">
    <w:name w:val="WW8Num2z0"/>
    <w:rsid w:val="00711610"/>
    <w:rPr>
      <w:rFonts w:cs="Cambria"/>
      <w:lang w:val="es-ES"/>
    </w:rPr>
  </w:style>
  <w:style w:type="character" w:customStyle="1" w:styleId="WW8Num3z0">
    <w:name w:val="WW8Num3z0"/>
    <w:rsid w:val="00711610"/>
    <w:rPr>
      <w:rFonts w:ascii="Wingdings" w:hAnsi="Wingdings" w:cs="Wingdings" w:hint="default"/>
      <w:lang w:val="es-ES"/>
    </w:rPr>
  </w:style>
  <w:style w:type="character" w:customStyle="1" w:styleId="WW8Num2z1">
    <w:name w:val="WW8Num2z1"/>
    <w:rsid w:val="00711610"/>
  </w:style>
  <w:style w:type="character" w:customStyle="1" w:styleId="WW8Num2z2">
    <w:name w:val="WW8Num2z2"/>
    <w:rsid w:val="00711610"/>
  </w:style>
  <w:style w:type="character" w:customStyle="1" w:styleId="WW8Num2z3">
    <w:name w:val="WW8Num2z3"/>
    <w:rsid w:val="00711610"/>
  </w:style>
  <w:style w:type="character" w:customStyle="1" w:styleId="WW8Num2z4">
    <w:name w:val="WW8Num2z4"/>
    <w:rsid w:val="00711610"/>
  </w:style>
  <w:style w:type="character" w:customStyle="1" w:styleId="WW8Num2z5">
    <w:name w:val="WW8Num2z5"/>
    <w:rsid w:val="00711610"/>
  </w:style>
  <w:style w:type="character" w:customStyle="1" w:styleId="WW8Num2z6">
    <w:name w:val="WW8Num2z6"/>
    <w:rsid w:val="00711610"/>
  </w:style>
  <w:style w:type="character" w:customStyle="1" w:styleId="WW8Num2z7">
    <w:name w:val="WW8Num2z7"/>
    <w:rsid w:val="00711610"/>
  </w:style>
  <w:style w:type="character" w:customStyle="1" w:styleId="WW8Num2z8">
    <w:name w:val="WW8Num2z8"/>
    <w:rsid w:val="00711610"/>
  </w:style>
  <w:style w:type="character" w:customStyle="1" w:styleId="WW8Num3z1">
    <w:name w:val="WW8Num3z1"/>
    <w:rsid w:val="00711610"/>
    <w:rPr>
      <w:rFonts w:ascii="Courier New" w:hAnsi="Courier New" w:cs="Courier New" w:hint="default"/>
    </w:rPr>
  </w:style>
  <w:style w:type="character" w:customStyle="1" w:styleId="WW8Num3z3">
    <w:name w:val="WW8Num3z3"/>
    <w:rsid w:val="00711610"/>
    <w:rPr>
      <w:rFonts w:ascii="Symbol" w:hAnsi="Symbol" w:cs="Symbol" w:hint="default"/>
    </w:rPr>
  </w:style>
  <w:style w:type="character" w:customStyle="1" w:styleId="WW8Num4z0">
    <w:name w:val="WW8Num4z0"/>
    <w:rsid w:val="00711610"/>
    <w:rPr>
      <w:rFonts w:ascii="Wingdings" w:hAnsi="Wingdings" w:cs="Wingdings" w:hint="default"/>
      <w:color w:val="auto"/>
      <w:lang w:val="es-ES"/>
    </w:rPr>
  </w:style>
  <w:style w:type="character" w:customStyle="1" w:styleId="WW8Num4z1">
    <w:name w:val="WW8Num4z1"/>
    <w:rsid w:val="00711610"/>
    <w:rPr>
      <w:rFonts w:ascii="Courier New" w:hAnsi="Courier New" w:cs="Courier New" w:hint="default"/>
    </w:rPr>
  </w:style>
  <w:style w:type="character" w:customStyle="1" w:styleId="WW8Num4z2">
    <w:name w:val="WW8Num4z2"/>
    <w:rsid w:val="00711610"/>
    <w:rPr>
      <w:rFonts w:ascii="Wingdings" w:hAnsi="Wingdings" w:cs="Wingdings" w:hint="default"/>
    </w:rPr>
  </w:style>
  <w:style w:type="character" w:customStyle="1" w:styleId="WW8Num4z3">
    <w:name w:val="WW8Num4z3"/>
    <w:rsid w:val="00711610"/>
    <w:rPr>
      <w:rFonts w:ascii="Symbol" w:hAnsi="Symbol" w:cs="Symbol" w:hint="default"/>
    </w:rPr>
  </w:style>
  <w:style w:type="character" w:customStyle="1" w:styleId="WW8Num5z0">
    <w:name w:val="WW8Num5z0"/>
    <w:rsid w:val="00711610"/>
    <w:rPr>
      <w:rFonts w:ascii="Cambria" w:eastAsia="Times New Roman" w:hAnsi="Cambria" w:cs="Times New Roman" w:hint="default"/>
    </w:rPr>
  </w:style>
  <w:style w:type="character" w:customStyle="1" w:styleId="WW8Num5z1">
    <w:name w:val="WW8Num5z1"/>
    <w:rsid w:val="00711610"/>
    <w:rPr>
      <w:rFonts w:ascii="Courier New" w:hAnsi="Courier New" w:cs="Courier New" w:hint="default"/>
    </w:rPr>
  </w:style>
  <w:style w:type="character" w:customStyle="1" w:styleId="WW8Num5z2">
    <w:name w:val="WW8Num5z2"/>
    <w:rsid w:val="00711610"/>
    <w:rPr>
      <w:rFonts w:ascii="Wingdings" w:hAnsi="Wingdings" w:cs="Wingdings" w:hint="default"/>
    </w:rPr>
  </w:style>
  <w:style w:type="character" w:customStyle="1" w:styleId="WW8Num5z3">
    <w:name w:val="WW8Num5z3"/>
    <w:rsid w:val="00711610"/>
    <w:rPr>
      <w:rFonts w:ascii="Symbol" w:hAnsi="Symbol" w:cs="Symbol" w:hint="default"/>
    </w:rPr>
  </w:style>
  <w:style w:type="character" w:customStyle="1" w:styleId="WW8Num6z0">
    <w:name w:val="WW8Num6z0"/>
    <w:rsid w:val="00711610"/>
    <w:rPr>
      <w:rFonts w:ascii="Cambria" w:eastAsia="Calibri" w:hAnsi="Cambria" w:cs="Arial" w:hint="default"/>
    </w:rPr>
  </w:style>
  <w:style w:type="character" w:customStyle="1" w:styleId="WW8Num6z1">
    <w:name w:val="WW8Num6z1"/>
    <w:rsid w:val="00711610"/>
    <w:rPr>
      <w:rFonts w:ascii="Courier New" w:hAnsi="Courier New" w:cs="Courier New" w:hint="default"/>
    </w:rPr>
  </w:style>
  <w:style w:type="character" w:customStyle="1" w:styleId="WW8Num6z2">
    <w:name w:val="WW8Num6z2"/>
    <w:rsid w:val="00711610"/>
    <w:rPr>
      <w:rFonts w:ascii="Wingdings" w:hAnsi="Wingdings" w:cs="Wingdings" w:hint="default"/>
    </w:rPr>
  </w:style>
  <w:style w:type="character" w:customStyle="1" w:styleId="WW8Num6z3">
    <w:name w:val="WW8Num6z3"/>
    <w:rsid w:val="00711610"/>
    <w:rPr>
      <w:rFonts w:ascii="Symbol" w:hAnsi="Symbol" w:cs="Symbol" w:hint="default"/>
    </w:rPr>
  </w:style>
  <w:style w:type="character" w:customStyle="1" w:styleId="WW8Num7z0">
    <w:name w:val="WW8Num7z0"/>
    <w:rsid w:val="00711610"/>
    <w:rPr>
      <w:rFonts w:ascii="Wingdings" w:hAnsi="Wingdings" w:cs="Wingdings" w:hint="default"/>
    </w:rPr>
  </w:style>
  <w:style w:type="character" w:customStyle="1" w:styleId="WW8Num7z1">
    <w:name w:val="WW8Num7z1"/>
    <w:rsid w:val="00711610"/>
    <w:rPr>
      <w:rFonts w:ascii="Courier New" w:hAnsi="Courier New" w:cs="Courier New" w:hint="default"/>
    </w:rPr>
  </w:style>
  <w:style w:type="character" w:customStyle="1" w:styleId="WW8Num7z3">
    <w:name w:val="WW8Num7z3"/>
    <w:rsid w:val="00711610"/>
    <w:rPr>
      <w:rFonts w:ascii="Symbol" w:hAnsi="Symbol" w:cs="Symbol" w:hint="default"/>
    </w:rPr>
  </w:style>
  <w:style w:type="character" w:customStyle="1" w:styleId="WW8Num8z0">
    <w:name w:val="WW8Num8z0"/>
    <w:rsid w:val="00711610"/>
    <w:rPr>
      <w:rFonts w:ascii="Wingdings" w:hAnsi="Wingdings" w:cs="Wingdings" w:hint="default"/>
    </w:rPr>
  </w:style>
  <w:style w:type="character" w:customStyle="1" w:styleId="WW8Num8z1">
    <w:name w:val="WW8Num8z1"/>
    <w:rsid w:val="00711610"/>
    <w:rPr>
      <w:rFonts w:ascii="Courier New" w:hAnsi="Courier New" w:cs="Courier New" w:hint="default"/>
    </w:rPr>
  </w:style>
  <w:style w:type="character" w:customStyle="1" w:styleId="WW8Num8z3">
    <w:name w:val="WW8Num8z3"/>
    <w:rsid w:val="00711610"/>
    <w:rPr>
      <w:rFonts w:ascii="Symbol" w:hAnsi="Symbol" w:cs="Symbol" w:hint="default"/>
    </w:rPr>
  </w:style>
  <w:style w:type="character" w:customStyle="1" w:styleId="WW8Num9z0">
    <w:name w:val="WW8Num9z0"/>
    <w:rsid w:val="00711610"/>
    <w:rPr>
      <w:rFonts w:ascii="Wingdings" w:hAnsi="Wingdings" w:cs="Wingdings" w:hint="default"/>
    </w:rPr>
  </w:style>
  <w:style w:type="character" w:customStyle="1" w:styleId="WW8Num9z1">
    <w:name w:val="WW8Num9z1"/>
    <w:rsid w:val="00711610"/>
    <w:rPr>
      <w:rFonts w:ascii="Courier New" w:hAnsi="Courier New" w:cs="Courier New" w:hint="default"/>
    </w:rPr>
  </w:style>
  <w:style w:type="character" w:customStyle="1" w:styleId="WW8Num9z3">
    <w:name w:val="WW8Num9z3"/>
    <w:rsid w:val="00711610"/>
    <w:rPr>
      <w:rFonts w:ascii="Symbol" w:hAnsi="Symbol" w:cs="Symbol" w:hint="default"/>
    </w:rPr>
  </w:style>
  <w:style w:type="character" w:customStyle="1" w:styleId="WW8Num10z0">
    <w:name w:val="WW8Num10z0"/>
    <w:rsid w:val="00711610"/>
    <w:rPr>
      <w:rFonts w:ascii="Wingdings" w:hAnsi="Wingdings" w:cs="Wingdings" w:hint="default"/>
      <w:color w:val="auto"/>
      <w:lang w:val="es-ES"/>
    </w:rPr>
  </w:style>
  <w:style w:type="character" w:customStyle="1" w:styleId="WW8Num10z1">
    <w:name w:val="WW8Num10z1"/>
    <w:rsid w:val="00711610"/>
    <w:rPr>
      <w:rFonts w:ascii="Courier New" w:hAnsi="Courier New" w:cs="Courier New" w:hint="default"/>
    </w:rPr>
  </w:style>
  <w:style w:type="character" w:customStyle="1" w:styleId="WW8Num10z2">
    <w:name w:val="WW8Num10z2"/>
    <w:rsid w:val="00711610"/>
    <w:rPr>
      <w:rFonts w:ascii="Wingdings" w:hAnsi="Wingdings" w:cs="Wingdings" w:hint="default"/>
    </w:rPr>
  </w:style>
  <w:style w:type="character" w:customStyle="1" w:styleId="WW8Num10z3">
    <w:name w:val="WW8Num10z3"/>
    <w:rsid w:val="00711610"/>
    <w:rPr>
      <w:rFonts w:ascii="Symbol" w:hAnsi="Symbol" w:cs="Symbol" w:hint="default"/>
    </w:rPr>
  </w:style>
  <w:style w:type="character" w:customStyle="1" w:styleId="st1">
    <w:name w:val="st1"/>
    <w:basedOn w:val="Fontdeparagrafimplicit"/>
    <w:rsid w:val="00711610"/>
  </w:style>
  <w:style w:type="character" w:customStyle="1" w:styleId="ft">
    <w:name w:val="ft"/>
    <w:basedOn w:val="Fontdeparagrafimplicit"/>
    <w:rsid w:val="00711610"/>
  </w:style>
  <w:style w:type="character" w:customStyle="1" w:styleId="apple-converted-space">
    <w:name w:val="apple-converted-space"/>
    <w:basedOn w:val="Fontdeparagrafimplicit"/>
    <w:rsid w:val="00711610"/>
  </w:style>
  <w:style w:type="character" w:customStyle="1" w:styleId="BalloonTextChar">
    <w:name w:val="Balloon Text Char"/>
    <w:rsid w:val="00711610"/>
    <w:rPr>
      <w:rFonts w:ascii="Segoe UI" w:eastAsia="Times New Roman" w:hAnsi="Segoe UI" w:cs="Segoe UI"/>
      <w:sz w:val="18"/>
      <w:szCs w:val="18"/>
      <w:lang w:val="en-US"/>
    </w:rPr>
  </w:style>
  <w:style w:type="character" w:customStyle="1" w:styleId="MeniuneNerezolvat1">
    <w:name w:val="Mențiune Nerezolvat1"/>
    <w:rsid w:val="00711610"/>
    <w:rPr>
      <w:color w:val="808080"/>
      <w:shd w:val="clear" w:color="auto" w:fill="E6E6E6"/>
    </w:rPr>
  </w:style>
  <w:style w:type="character" w:styleId="Referincomentariu">
    <w:name w:val="annotation reference"/>
    <w:rsid w:val="00711610"/>
    <w:rPr>
      <w:sz w:val="16"/>
      <w:szCs w:val="16"/>
    </w:rPr>
  </w:style>
  <w:style w:type="character" w:customStyle="1" w:styleId="CommentTextChar">
    <w:name w:val="Comment Text Char"/>
    <w:rsid w:val="00711610"/>
    <w:rPr>
      <w:rFonts w:ascii="Times New Roman" w:eastAsia="Times New Roman" w:hAnsi="Times New Roman" w:cs="Times New Roman"/>
      <w:lang w:val="en-US"/>
    </w:rPr>
  </w:style>
  <w:style w:type="character" w:customStyle="1" w:styleId="CommentSubjectChar">
    <w:name w:val="Comment Subject Char"/>
    <w:rsid w:val="00711610"/>
    <w:rPr>
      <w:rFonts w:ascii="Times New Roman" w:eastAsia="Times New Roman" w:hAnsi="Times New Roman" w:cs="Times New Roman"/>
      <w:b/>
      <w:bCs/>
      <w:lang w:val="en-US"/>
    </w:rPr>
  </w:style>
  <w:style w:type="character" w:customStyle="1" w:styleId="NumberingSymbols">
    <w:name w:val="Numbering Symbols"/>
    <w:rsid w:val="00711610"/>
    <w:rPr>
      <w:b/>
      <w:bCs/>
    </w:rPr>
  </w:style>
  <w:style w:type="character" w:customStyle="1" w:styleId="Bullets">
    <w:name w:val="Bullets"/>
    <w:rsid w:val="00711610"/>
    <w:rPr>
      <w:rFonts w:ascii="OpenSymbol" w:eastAsia="OpenSymbol" w:hAnsi="OpenSymbol" w:cs="OpenSymbol"/>
    </w:rPr>
  </w:style>
  <w:style w:type="paragraph" w:customStyle="1" w:styleId="Heading">
    <w:name w:val="Heading"/>
    <w:basedOn w:val="Normal"/>
    <w:next w:val="Corptext"/>
    <w:rsid w:val="00711610"/>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711610"/>
    <w:rPr>
      <w:rFonts w:ascii="Times New Roman" w:eastAsia="Times New Roman" w:hAnsi="Times New Roman" w:cs="Times New Roman"/>
      <w:b/>
      <w:bCs/>
      <w:sz w:val="26"/>
      <w:szCs w:val="24"/>
      <w:lang w:val="x-none" w:eastAsia="ar-SA"/>
    </w:rPr>
  </w:style>
  <w:style w:type="paragraph" w:styleId="List">
    <w:name w:val="List"/>
    <w:basedOn w:val="Corptext"/>
    <w:rsid w:val="00711610"/>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qFormat/>
    <w:rsid w:val="00711610"/>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711610"/>
    <w:pPr>
      <w:suppressLineNumbers/>
      <w:suppressAutoHyphens/>
      <w:spacing w:line="240" w:lineRule="auto"/>
    </w:pPr>
    <w:rPr>
      <w:rFonts w:ascii="Times New Roman" w:eastAsia="Times New Roman" w:hAnsi="Times New Roman"/>
      <w:sz w:val="24"/>
      <w:szCs w:val="24"/>
      <w:lang w:val="en-US" w:eastAsia="ar-SA"/>
    </w:rPr>
  </w:style>
  <w:style w:type="paragraph" w:styleId="TextnBalon">
    <w:name w:val="Balloon Text"/>
    <w:basedOn w:val="Normal"/>
    <w:link w:val="TextnBalonCaracter"/>
    <w:rsid w:val="00711610"/>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711610"/>
    <w:rPr>
      <w:rFonts w:ascii="Segoe UI" w:eastAsia="Times New Roman" w:hAnsi="Segoe UI" w:cs="Segoe UI"/>
      <w:sz w:val="18"/>
      <w:szCs w:val="18"/>
      <w:lang w:eastAsia="ar-SA"/>
    </w:rPr>
  </w:style>
  <w:style w:type="paragraph" w:styleId="Textcomentariu">
    <w:name w:val="annotation text"/>
    <w:basedOn w:val="Normal"/>
    <w:link w:val="TextcomentariuCaracter"/>
    <w:rsid w:val="00711610"/>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711610"/>
    <w:rPr>
      <w:rFonts w:ascii="Times New Roman" w:eastAsia="Times New Roman" w:hAnsi="Times New Roman" w:cs="Times New Roman"/>
      <w:sz w:val="20"/>
      <w:szCs w:val="20"/>
      <w:lang w:eastAsia="ar-SA"/>
    </w:rPr>
  </w:style>
  <w:style w:type="paragraph" w:styleId="SubiectComentariu">
    <w:name w:val="annotation subject"/>
    <w:basedOn w:val="Textcomentariu"/>
    <w:next w:val="Textcomentariu"/>
    <w:link w:val="SubiectComentariuCaracter"/>
    <w:rsid w:val="00711610"/>
    <w:rPr>
      <w:b/>
      <w:bCs/>
    </w:rPr>
  </w:style>
  <w:style w:type="character" w:customStyle="1" w:styleId="SubiectComentariuCaracter">
    <w:name w:val="Subiect Comentariu Caracter"/>
    <w:basedOn w:val="TextcomentariuCaracter"/>
    <w:link w:val="SubiectComentariu"/>
    <w:rsid w:val="00711610"/>
    <w:rPr>
      <w:rFonts w:ascii="Times New Roman" w:eastAsia="Times New Roman" w:hAnsi="Times New Roman" w:cs="Times New Roman"/>
      <w:b/>
      <w:bCs/>
      <w:sz w:val="20"/>
      <w:szCs w:val="20"/>
      <w:lang w:eastAsia="ar-SA"/>
    </w:rPr>
  </w:style>
  <w:style w:type="paragraph" w:customStyle="1" w:styleId="TableContents">
    <w:name w:val="Table Contents"/>
    <w:basedOn w:val="Normal"/>
    <w:rsid w:val="00711610"/>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711610"/>
    <w:pPr>
      <w:jc w:val="center"/>
    </w:pPr>
    <w:rPr>
      <w:b/>
      <w:bCs/>
    </w:rPr>
  </w:style>
  <w:style w:type="paragraph" w:customStyle="1" w:styleId="spar">
    <w:name w:val="s_par"/>
    <w:basedOn w:val="Normal"/>
    <w:rsid w:val="00711610"/>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711610"/>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711610"/>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711610"/>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Fontdeparagrafimplicit"/>
    <w:rsid w:val="00711610"/>
    <w:rPr>
      <w:rFonts w:ascii="Verdana" w:hAnsi="Verdana" w:hint="default"/>
      <w:b w:val="0"/>
      <w:bCs w:val="0"/>
      <w:color w:val="000000"/>
      <w:sz w:val="20"/>
      <w:szCs w:val="20"/>
      <w:shd w:val="clear" w:color="auto" w:fill="FFFFFF"/>
    </w:rPr>
  </w:style>
  <w:style w:type="paragraph" w:customStyle="1" w:styleId="sartttl">
    <w:name w:val="s_art_ttl"/>
    <w:basedOn w:val="Normal"/>
    <w:rsid w:val="00711610"/>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711610"/>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711610"/>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711610"/>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711610"/>
  </w:style>
  <w:style w:type="character" w:customStyle="1" w:styleId="slinttl1">
    <w:name w:val="s_lin_ttl1"/>
    <w:basedOn w:val="Fontdeparagrafimplicit"/>
    <w:rsid w:val="00711610"/>
    <w:rPr>
      <w:rFonts w:ascii="Verdana" w:hAnsi="Verdana" w:hint="default"/>
      <w:b/>
      <w:bCs/>
      <w:color w:val="24689B"/>
      <w:sz w:val="21"/>
      <w:szCs w:val="21"/>
      <w:shd w:val="clear" w:color="auto" w:fill="FFFFFF"/>
    </w:rPr>
  </w:style>
  <w:style w:type="character" w:customStyle="1" w:styleId="slinbdy">
    <w:name w:val="s_lin_bdy"/>
    <w:basedOn w:val="Fontdeparagrafimplicit"/>
    <w:rsid w:val="00711610"/>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711610"/>
  </w:style>
  <w:style w:type="paragraph" w:customStyle="1" w:styleId="Normal1">
    <w:name w:val="Normal1"/>
    <w:rsid w:val="00711610"/>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5002</TotalTime>
  <Pages>2</Pages>
  <Words>846</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339</cp:revision>
  <cp:lastPrinted>2023-11-28T11:00:00Z</cp:lastPrinted>
  <dcterms:created xsi:type="dcterms:W3CDTF">2022-10-20T06:08:00Z</dcterms:created>
  <dcterms:modified xsi:type="dcterms:W3CDTF">2023-11-28T13:24:00Z</dcterms:modified>
</cp:coreProperties>
</file>