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A8E" w14:textId="7EF168AA" w:rsidR="004F5869" w:rsidRPr="00A34659" w:rsidRDefault="003B7F00" w:rsidP="00C578D8">
      <w:pPr>
        <w:autoSpaceDE w:val="0"/>
        <w:autoSpaceDN w:val="0"/>
        <w:adjustRightInd w:val="0"/>
        <w:spacing w:line="240" w:lineRule="auto"/>
        <w:ind w:left="6480"/>
        <w:jc w:val="both"/>
        <w:rPr>
          <w:rFonts w:ascii="Montserrat" w:hAnsi="Montserrat"/>
          <w:b/>
          <w:lang w:val="fr-FR"/>
        </w:rPr>
      </w:pPr>
      <w:bookmarkStart w:id="0" w:name="_Hlk54769432"/>
      <w:r w:rsidRPr="00A34659">
        <w:rPr>
          <w:rFonts w:ascii="Montserrat Light" w:hAnsi="Montserrat Light"/>
          <w:b/>
          <w:lang w:val="pt-BR"/>
        </w:rPr>
        <w:tab/>
      </w:r>
      <w:r w:rsidRPr="00A34659">
        <w:rPr>
          <w:rFonts w:ascii="Montserrat Light" w:hAnsi="Montserrat Light"/>
          <w:b/>
          <w:lang w:val="pt-BR"/>
        </w:rPr>
        <w:tab/>
      </w:r>
      <w:r w:rsidRPr="00A34659">
        <w:rPr>
          <w:rFonts w:ascii="Montserrat Light" w:hAnsi="Montserrat Light"/>
          <w:b/>
          <w:lang w:val="pt-BR"/>
        </w:rPr>
        <w:tab/>
      </w:r>
      <w:r w:rsidRPr="00A34659">
        <w:rPr>
          <w:rFonts w:ascii="Montserrat Light" w:hAnsi="Montserrat Light"/>
          <w:b/>
          <w:lang w:val="pt-BR"/>
        </w:rPr>
        <w:tab/>
      </w:r>
      <w:r w:rsidRPr="00A34659">
        <w:rPr>
          <w:rFonts w:ascii="Montserrat Light" w:hAnsi="Montserrat Light"/>
          <w:b/>
          <w:lang w:val="pt-BR"/>
        </w:rPr>
        <w:tab/>
      </w:r>
      <w:r w:rsidRPr="00A34659">
        <w:rPr>
          <w:rFonts w:ascii="Montserrat Light" w:hAnsi="Montserrat Light"/>
          <w:b/>
          <w:lang w:val="pt-BR"/>
        </w:rPr>
        <w:tab/>
      </w:r>
      <w:r w:rsidRPr="00A34659">
        <w:rPr>
          <w:rFonts w:ascii="Montserrat Light" w:hAnsi="Montserrat Light"/>
          <w:b/>
          <w:lang w:val="pt-BR"/>
        </w:rPr>
        <w:tab/>
        <w:t xml:space="preserve">        </w:t>
      </w:r>
      <w:r w:rsidR="00D86FB9" w:rsidRPr="00A34659">
        <w:rPr>
          <w:rFonts w:ascii="Montserrat Light" w:hAnsi="Montserrat Light"/>
          <w:b/>
          <w:lang w:val="pt-BR"/>
        </w:rPr>
        <w:t xml:space="preserve"> </w:t>
      </w:r>
      <w:r w:rsidR="004F5869" w:rsidRPr="00A34659">
        <w:rPr>
          <w:rFonts w:ascii="Montserrat Light" w:hAnsi="Montserrat Light"/>
          <w:b/>
          <w:lang w:val="pt-BR"/>
        </w:rPr>
        <w:t xml:space="preserve">                                                                                                         </w:t>
      </w:r>
      <w:r w:rsidR="004D0A96" w:rsidRPr="00A34659">
        <w:rPr>
          <w:rFonts w:ascii="Montserrat Light" w:hAnsi="Montserrat Light"/>
          <w:b/>
          <w:lang w:val="pt-BR"/>
        </w:rPr>
        <w:t xml:space="preserve"> </w:t>
      </w:r>
      <w:r w:rsidRPr="00A34659">
        <w:rPr>
          <w:rFonts w:ascii="Montserrat" w:hAnsi="Montserrat"/>
          <w:b/>
          <w:lang w:val="fr-FR"/>
        </w:rPr>
        <w:t>Anex</w:t>
      </w:r>
      <w:r w:rsidR="00C578D8" w:rsidRPr="00A34659">
        <w:rPr>
          <w:rFonts w:ascii="Montserrat" w:hAnsi="Montserrat"/>
          <w:b/>
          <w:lang w:val="fr-FR"/>
        </w:rPr>
        <w:t>ă</w:t>
      </w:r>
    </w:p>
    <w:p w14:paraId="1D6825B1" w14:textId="305A0A6B" w:rsidR="003B7F00" w:rsidRPr="00A34659" w:rsidRDefault="004F5869" w:rsidP="00190B22">
      <w:pPr>
        <w:autoSpaceDE w:val="0"/>
        <w:autoSpaceDN w:val="0"/>
        <w:adjustRightInd w:val="0"/>
        <w:spacing w:line="240" w:lineRule="auto"/>
        <w:jc w:val="both"/>
        <w:rPr>
          <w:rFonts w:ascii="Montserrat" w:hAnsi="Montserrat"/>
          <w:b/>
          <w:lang w:val="fr-FR"/>
        </w:rPr>
      </w:pPr>
      <w:r w:rsidRPr="00A34659">
        <w:rPr>
          <w:rFonts w:ascii="Montserrat" w:hAnsi="Montserrat"/>
          <w:b/>
          <w:lang w:val="fr-FR"/>
        </w:rPr>
        <w:t xml:space="preserve">                                                                                                    </w:t>
      </w:r>
      <w:r w:rsidR="00C578D8" w:rsidRPr="00A34659">
        <w:rPr>
          <w:rFonts w:ascii="Montserrat" w:hAnsi="Montserrat"/>
          <w:b/>
          <w:lang w:val="fr-FR"/>
        </w:rPr>
        <w:t xml:space="preserve"> </w:t>
      </w:r>
      <w:r w:rsidRPr="00A34659">
        <w:rPr>
          <w:rFonts w:ascii="Montserrat" w:hAnsi="Montserrat"/>
          <w:b/>
          <w:lang w:val="fr-FR"/>
        </w:rPr>
        <w:t xml:space="preserve">   </w:t>
      </w:r>
      <w:r w:rsidR="003B7F00" w:rsidRPr="00A34659">
        <w:rPr>
          <w:rFonts w:ascii="Montserrat" w:hAnsi="Montserrat"/>
          <w:b/>
          <w:lang w:val="fr-FR"/>
        </w:rPr>
        <w:t>la Hotărârea nr.</w:t>
      </w:r>
      <w:r w:rsidRPr="00A34659">
        <w:rPr>
          <w:rFonts w:ascii="Montserrat" w:hAnsi="Montserrat"/>
          <w:b/>
          <w:lang w:val="fr-FR"/>
        </w:rPr>
        <w:t xml:space="preserve"> 2</w:t>
      </w:r>
      <w:r w:rsidR="00C578D8" w:rsidRPr="00A34659">
        <w:rPr>
          <w:rFonts w:ascii="Montserrat" w:hAnsi="Montserrat"/>
          <w:b/>
          <w:lang w:val="fr-FR"/>
        </w:rPr>
        <w:t>1</w:t>
      </w:r>
      <w:r w:rsidRPr="00A34659">
        <w:rPr>
          <w:rFonts w:ascii="Montserrat" w:hAnsi="Montserrat"/>
          <w:b/>
          <w:lang w:val="fr-FR"/>
        </w:rPr>
        <w:t>3/</w:t>
      </w:r>
      <w:r w:rsidR="003B7F00" w:rsidRPr="00A34659">
        <w:rPr>
          <w:rFonts w:ascii="Montserrat" w:hAnsi="Montserrat"/>
          <w:b/>
          <w:lang w:val="fr-FR"/>
        </w:rPr>
        <w:t>2021</w:t>
      </w:r>
    </w:p>
    <w:p w14:paraId="64E4521B" w14:textId="77777777" w:rsidR="00903DBA" w:rsidRPr="00A34659" w:rsidRDefault="00903DBA" w:rsidP="00903DBA">
      <w:pPr>
        <w:spacing w:line="240" w:lineRule="auto"/>
        <w:rPr>
          <w:rFonts w:ascii="Montserrat" w:hAnsi="Montserrat"/>
        </w:rPr>
      </w:pPr>
    </w:p>
    <w:p w14:paraId="40C21CDE" w14:textId="77777777" w:rsidR="00C578D8" w:rsidRPr="00A34659" w:rsidRDefault="00C578D8" w:rsidP="00C578D8">
      <w:pPr>
        <w:spacing w:line="240" w:lineRule="auto"/>
        <w:rPr>
          <w:rFonts w:ascii="Montserrat Light" w:hAnsi="Montserrat Light" w:cs="Calibri"/>
        </w:rPr>
      </w:pPr>
      <w:r w:rsidRPr="00A34659">
        <w:rPr>
          <w:rFonts w:ascii="Montserrat Light" w:hAnsi="Montserrat Light"/>
        </w:rPr>
        <w:t xml:space="preserve">           ROMÂN</w:t>
      </w:r>
      <w:r w:rsidRPr="00A34659">
        <w:rPr>
          <w:rFonts w:ascii="Montserrat Light" w:hAnsi="Montserrat Light" w:cs="Calibri"/>
        </w:rPr>
        <w:t xml:space="preserve">IA                                                   </w:t>
      </w:r>
      <w:r w:rsidRPr="00A34659">
        <w:rPr>
          <w:rFonts w:ascii="Montserrat Light" w:hAnsi="Montserrat Light" w:cs="Calibri"/>
        </w:rPr>
        <w:tab/>
      </w:r>
      <w:r w:rsidRPr="00A34659">
        <w:rPr>
          <w:rFonts w:ascii="Montserrat Light" w:hAnsi="Montserrat Light" w:cs="Calibri"/>
        </w:rPr>
        <w:tab/>
      </w:r>
      <w:r w:rsidRPr="00A34659">
        <w:rPr>
          <w:rFonts w:ascii="Montserrat Light" w:hAnsi="Montserrat Light" w:cs="Calibri"/>
        </w:rPr>
        <w:tab/>
      </w:r>
      <w:r w:rsidRPr="00A34659">
        <w:rPr>
          <w:rFonts w:ascii="Montserrat Light" w:hAnsi="Montserrat Light" w:cs="Calibri"/>
        </w:rPr>
        <w:tab/>
        <w:t xml:space="preserve">           </w:t>
      </w:r>
      <w:r w:rsidRPr="00A34659">
        <w:rPr>
          <w:rFonts w:ascii="Montserrat Light" w:hAnsi="Montserrat Light"/>
        </w:rPr>
        <w:t xml:space="preserve">ROMÂNIA                                       </w:t>
      </w:r>
    </w:p>
    <w:p w14:paraId="71DA51AE" w14:textId="77777777" w:rsidR="00C578D8" w:rsidRPr="00A34659" w:rsidRDefault="00C578D8" w:rsidP="00C578D8">
      <w:pPr>
        <w:spacing w:line="240" w:lineRule="auto"/>
        <w:rPr>
          <w:rFonts w:ascii="Montserrat Light" w:hAnsi="Montserrat Light" w:cs="Calibri"/>
        </w:rPr>
      </w:pPr>
      <w:r w:rsidRPr="00A34659">
        <w:rPr>
          <w:rFonts w:ascii="Montserrat Light" w:hAnsi="Montserrat Light" w:cs="Calibri"/>
        </w:rPr>
        <w:t xml:space="preserve">       JUDEȚUL CLUJ</w:t>
      </w:r>
      <w:r w:rsidRPr="00A34659">
        <w:rPr>
          <w:rFonts w:ascii="Montserrat Light" w:hAnsi="Montserrat Light"/>
        </w:rPr>
        <w:t xml:space="preserve">                                            </w:t>
      </w:r>
      <w:r w:rsidRPr="00A34659">
        <w:rPr>
          <w:rFonts w:ascii="Montserrat Light" w:hAnsi="Montserrat Light"/>
        </w:rPr>
        <w:tab/>
      </w:r>
      <w:r w:rsidRPr="00A34659">
        <w:rPr>
          <w:rFonts w:ascii="Montserrat Light" w:hAnsi="Montserrat Light"/>
        </w:rPr>
        <w:tab/>
      </w:r>
      <w:r w:rsidRPr="00A34659">
        <w:rPr>
          <w:rFonts w:ascii="Montserrat Light" w:hAnsi="Montserrat Light"/>
        </w:rPr>
        <w:tab/>
      </w:r>
      <w:r w:rsidRPr="00A34659">
        <w:rPr>
          <w:rFonts w:ascii="Montserrat Light" w:hAnsi="Montserrat Light"/>
        </w:rPr>
        <w:tab/>
        <w:t xml:space="preserve">       JUDEȚUL CLUJ                             </w:t>
      </w:r>
    </w:p>
    <w:p w14:paraId="5F7C62AA" w14:textId="55F77596" w:rsidR="00C578D8" w:rsidRPr="00A34659" w:rsidRDefault="00C578D8" w:rsidP="00C578D8">
      <w:pPr>
        <w:spacing w:line="240" w:lineRule="auto"/>
        <w:rPr>
          <w:rFonts w:ascii="Montserrat Light" w:hAnsi="Montserrat Light"/>
        </w:rPr>
      </w:pPr>
      <w:r w:rsidRPr="00A34659">
        <w:rPr>
          <w:rFonts w:ascii="Montserrat Light" w:hAnsi="Montserrat Light"/>
          <w:lang w:val="ro-RO"/>
        </w:rPr>
        <w:t xml:space="preserve"> CONSILIUL JUDEȚEAN                                                                                         COMUNA JUCU</w:t>
      </w:r>
      <w:r w:rsidRPr="00A34659">
        <w:rPr>
          <w:rFonts w:ascii="Montserrat Light" w:hAnsi="Montserrat Light"/>
        </w:rPr>
        <w:t xml:space="preserve">                                                                              </w:t>
      </w:r>
      <w:r w:rsidRPr="00A34659">
        <w:rPr>
          <w:rFonts w:ascii="Montserrat Light" w:hAnsi="Montserrat Light"/>
          <w:lang w:val="ro-RO"/>
        </w:rPr>
        <w:t xml:space="preserve">                    </w:t>
      </w:r>
      <w:r w:rsidRPr="00A34659">
        <w:rPr>
          <w:rFonts w:ascii="Montserrat Light" w:hAnsi="Montserrat Light"/>
        </w:rPr>
        <w:t xml:space="preserve">  </w:t>
      </w:r>
    </w:p>
    <w:p w14:paraId="41E207AC" w14:textId="2DC7108E" w:rsidR="00C578D8" w:rsidRPr="00A34659" w:rsidRDefault="00C578D8" w:rsidP="00C578D8">
      <w:pPr>
        <w:tabs>
          <w:tab w:val="left" w:pos="5520"/>
        </w:tabs>
        <w:spacing w:line="240" w:lineRule="auto"/>
        <w:rPr>
          <w:rFonts w:ascii="Montserrat Light" w:hAnsi="Montserrat Light"/>
        </w:rPr>
      </w:pPr>
      <w:r w:rsidRPr="00A34659">
        <w:rPr>
          <w:rFonts w:ascii="Montserrat Light" w:hAnsi="Montserrat Light"/>
        </w:rPr>
        <w:t xml:space="preserve">      Nr.   …..  /…….2021                                                                                                Nr. …………   / ……….. 2021                 </w:t>
      </w:r>
    </w:p>
    <w:p w14:paraId="068100F5" w14:textId="77777777" w:rsidR="00C578D8" w:rsidRPr="00A34659" w:rsidRDefault="00C578D8" w:rsidP="00C578D8">
      <w:pPr>
        <w:shd w:val="clear" w:color="auto" w:fill="FFFFFF"/>
        <w:spacing w:line="240" w:lineRule="auto"/>
        <w:jc w:val="center"/>
        <w:rPr>
          <w:rFonts w:ascii="Montserrat Light" w:hAnsi="Montserrat Light"/>
          <w:b/>
          <w:lang w:val="ro-RO"/>
        </w:rPr>
      </w:pPr>
      <w:r w:rsidRPr="00A34659">
        <w:rPr>
          <w:rFonts w:ascii="Montserrat Light" w:hAnsi="Montserrat Light"/>
          <w:b/>
          <w:lang w:val="ro-RO"/>
        </w:rPr>
        <w:t xml:space="preserve"> </w:t>
      </w:r>
    </w:p>
    <w:p w14:paraId="1E0E6E27" w14:textId="77777777" w:rsidR="00C578D8" w:rsidRPr="00A34659" w:rsidRDefault="00C578D8" w:rsidP="00C578D8">
      <w:pPr>
        <w:autoSpaceDE w:val="0"/>
        <w:autoSpaceDN w:val="0"/>
        <w:adjustRightInd w:val="0"/>
        <w:spacing w:line="240" w:lineRule="auto"/>
        <w:ind w:firstLine="720"/>
        <w:jc w:val="center"/>
        <w:rPr>
          <w:rFonts w:ascii="Montserrat" w:hAnsi="Montserrat"/>
          <w:b/>
          <w:bCs/>
          <w:lang w:val="ro-RO"/>
        </w:rPr>
      </w:pPr>
      <w:r w:rsidRPr="00A34659">
        <w:rPr>
          <w:rFonts w:ascii="Montserrat" w:hAnsi="Montserrat"/>
          <w:b/>
          <w:bCs/>
          <w:lang w:val="ro-RO"/>
        </w:rPr>
        <w:t xml:space="preserve">ACORD DE ASOCIERE </w:t>
      </w:r>
    </w:p>
    <w:p w14:paraId="2AA49C05" w14:textId="77777777" w:rsidR="00C578D8" w:rsidRPr="00A34659" w:rsidRDefault="00C578D8" w:rsidP="00C578D8">
      <w:pPr>
        <w:autoSpaceDE w:val="0"/>
        <w:autoSpaceDN w:val="0"/>
        <w:adjustRightInd w:val="0"/>
        <w:spacing w:line="240" w:lineRule="auto"/>
        <w:ind w:firstLine="720"/>
        <w:jc w:val="center"/>
        <w:rPr>
          <w:rFonts w:ascii="Montserrat Light" w:hAnsi="Montserrat Light"/>
          <w:b/>
          <w:bCs/>
          <w:lang w:val="ro-RO"/>
        </w:rPr>
      </w:pPr>
    </w:p>
    <w:p w14:paraId="08023B18" w14:textId="77777777" w:rsidR="00C578D8" w:rsidRPr="00A34659" w:rsidRDefault="00C578D8" w:rsidP="00C578D8">
      <w:pPr>
        <w:numPr>
          <w:ilvl w:val="0"/>
          <w:numId w:val="44"/>
        </w:numPr>
        <w:tabs>
          <w:tab w:val="left" w:pos="1985"/>
        </w:tabs>
        <w:spacing w:line="240" w:lineRule="auto"/>
        <w:rPr>
          <w:rFonts w:ascii="Montserrat Light" w:hAnsi="Montserrat Light"/>
          <w:b/>
        </w:rPr>
      </w:pPr>
      <w:r w:rsidRPr="00A34659">
        <w:rPr>
          <w:rFonts w:ascii="Montserrat Light" w:hAnsi="Montserrat Light"/>
          <w:b/>
        </w:rPr>
        <w:t xml:space="preserve">PREAMBUL </w:t>
      </w:r>
    </w:p>
    <w:p w14:paraId="58A1C1F0" w14:textId="77777777" w:rsidR="00C578D8" w:rsidRPr="00A34659" w:rsidRDefault="00C578D8" w:rsidP="00C578D8">
      <w:pPr>
        <w:tabs>
          <w:tab w:val="left" w:pos="1985"/>
        </w:tabs>
        <w:spacing w:line="240" w:lineRule="auto"/>
        <w:jc w:val="both"/>
        <w:rPr>
          <w:rFonts w:ascii="Montserrat Light" w:hAnsi="Montserrat Light"/>
          <w:iCs/>
          <w:lang w:val="ro-RO"/>
        </w:rPr>
      </w:pPr>
      <w:r w:rsidRPr="00A34659">
        <w:rPr>
          <w:rFonts w:ascii="Montserrat Light" w:hAnsi="Montserrat Light"/>
        </w:rPr>
        <w:t xml:space="preserve">               </w:t>
      </w:r>
    </w:p>
    <w:p w14:paraId="5099F332" w14:textId="77777777" w:rsidR="00C578D8" w:rsidRPr="00A34659" w:rsidRDefault="00C578D8" w:rsidP="00C578D8">
      <w:pPr>
        <w:tabs>
          <w:tab w:val="left" w:pos="5520"/>
        </w:tabs>
        <w:spacing w:line="240" w:lineRule="auto"/>
        <w:ind w:firstLine="720"/>
        <w:jc w:val="both"/>
        <w:rPr>
          <w:rFonts w:ascii="Montserrat Light" w:hAnsi="Montserrat Light"/>
        </w:rPr>
      </w:pPr>
      <w:r w:rsidRPr="00A34659">
        <w:rPr>
          <w:rFonts w:ascii="Montserrat Light" w:hAnsi="Montserrat Light"/>
        </w:rPr>
        <w:t>Prezentul Protocol a fost încheiat având în vedere prevederile :</w:t>
      </w:r>
    </w:p>
    <w:p w14:paraId="369F25D4" w14:textId="70AC570D" w:rsidR="00C578D8" w:rsidRPr="00A34659" w:rsidRDefault="00C578D8" w:rsidP="005C741D">
      <w:pPr>
        <w:pStyle w:val="Listparagraf"/>
        <w:numPr>
          <w:ilvl w:val="0"/>
          <w:numId w:val="45"/>
        </w:numPr>
        <w:autoSpaceDE w:val="0"/>
        <w:autoSpaceDN w:val="0"/>
        <w:adjustRightInd w:val="0"/>
        <w:jc w:val="both"/>
        <w:rPr>
          <w:rFonts w:ascii="Montserrat Light" w:hAnsi="Montserrat Light"/>
          <w:sz w:val="22"/>
          <w:szCs w:val="22"/>
        </w:rPr>
      </w:pPr>
      <w:r w:rsidRPr="00A34659">
        <w:rPr>
          <w:rFonts w:ascii="Montserrat Light" w:hAnsi="Montserrat Light"/>
          <w:sz w:val="22"/>
          <w:szCs w:val="22"/>
        </w:rPr>
        <w:t>art. 89 alin. (8), art. 129 alin. (1) lit. e) și alin. (9) lit. c), art. 173 alin. (1) lit. e) și alin. (7) lit. c) din Ordonanța de urgență nr. 57/2019 privind Codul administrativ, cu modificările și completările ulterioare;</w:t>
      </w:r>
    </w:p>
    <w:p w14:paraId="127AF7BB" w14:textId="49715944" w:rsidR="00C578D8" w:rsidRPr="00A34659" w:rsidRDefault="00C578D8" w:rsidP="005C741D">
      <w:pPr>
        <w:pStyle w:val="Listparagraf"/>
        <w:numPr>
          <w:ilvl w:val="0"/>
          <w:numId w:val="45"/>
        </w:numPr>
        <w:autoSpaceDE w:val="0"/>
        <w:autoSpaceDN w:val="0"/>
        <w:adjustRightInd w:val="0"/>
        <w:jc w:val="both"/>
        <w:rPr>
          <w:rFonts w:ascii="Montserrat Light" w:hAnsi="Montserrat Light"/>
          <w:sz w:val="22"/>
          <w:szCs w:val="22"/>
        </w:rPr>
      </w:pPr>
      <w:r w:rsidRPr="00A34659">
        <w:rPr>
          <w:rFonts w:ascii="Montserrat Light" w:hAnsi="Montserrat Light"/>
          <w:sz w:val="22"/>
          <w:szCs w:val="22"/>
        </w:rPr>
        <w:t>art. 35 alin. (1) din Legea nr. 273/2006 privind finanțele publice locale cu modificările și completările ulterioare,</w:t>
      </w:r>
    </w:p>
    <w:p w14:paraId="127E7FE0" w14:textId="38D2C245" w:rsidR="00C578D8" w:rsidRPr="00A34659" w:rsidRDefault="00C578D8" w:rsidP="005C741D">
      <w:pPr>
        <w:pStyle w:val="Listparagraf"/>
        <w:numPr>
          <w:ilvl w:val="0"/>
          <w:numId w:val="45"/>
        </w:numPr>
        <w:autoSpaceDE w:val="0"/>
        <w:autoSpaceDN w:val="0"/>
        <w:adjustRightInd w:val="0"/>
        <w:jc w:val="both"/>
        <w:rPr>
          <w:rFonts w:ascii="Montserrat Light" w:hAnsi="Montserrat Light"/>
          <w:sz w:val="22"/>
          <w:szCs w:val="22"/>
          <w:lang w:val="ro-RO"/>
        </w:rPr>
      </w:pPr>
      <w:r w:rsidRPr="00A34659">
        <w:rPr>
          <w:rFonts w:ascii="Montserrat Light" w:hAnsi="Montserrat Light"/>
          <w:sz w:val="22"/>
          <w:szCs w:val="22"/>
        </w:rPr>
        <w:t xml:space="preserve">Hotărârii  Consiliului Județean Cluj nr.      / ……… 2021  privind aprobarea  </w:t>
      </w:r>
      <w:r w:rsidRPr="00A34659">
        <w:rPr>
          <w:rFonts w:ascii="Montserrat Light" w:hAnsi="Montserrat Light"/>
          <w:sz w:val="22"/>
          <w:szCs w:val="22"/>
          <w:lang w:val="ro-RO"/>
        </w:rPr>
        <w:t xml:space="preserve">asocierii între  Județul Cluj și Comuna Jucu în vederea realizării unui obiectiv de investiții; </w:t>
      </w:r>
    </w:p>
    <w:p w14:paraId="19FC7E08" w14:textId="432672A4" w:rsidR="00C578D8" w:rsidRPr="00A34659" w:rsidRDefault="00C578D8" w:rsidP="005C741D">
      <w:pPr>
        <w:pStyle w:val="Listparagraf"/>
        <w:numPr>
          <w:ilvl w:val="0"/>
          <w:numId w:val="45"/>
        </w:numPr>
        <w:autoSpaceDE w:val="0"/>
        <w:autoSpaceDN w:val="0"/>
        <w:adjustRightInd w:val="0"/>
        <w:jc w:val="both"/>
        <w:rPr>
          <w:rFonts w:ascii="Montserrat Light" w:hAnsi="Montserrat Light"/>
          <w:sz w:val="22"/>
          <w:szCs w:val="22"/>
          <w:lang w:val="ro-RO"/>
        </w:rPr>
      </w:pPr>
      <w:r w:rsidRPr="00A34659">
        <w:rPr>
          <w:rFonts w:ascii="Montserrat Light" w:hAnsi="Montserrat Light"/>
          <w:sz w:val="22"/>
          <w:szCs w:val="22"/>
        </w:rPr>
        <w:t xml:space="preserve">Hotărârii Consiliului Local al Comunei Jucu nr. ……./ ……… 2021  privind aprobarea </w:t>
      </w:r>
      <w:r w:rsidRPr="00A34659">
        <w:rPr>
          <w:rFonts w:ascii="Montserrat Light" w:hAnsi="Montserrat Light"/>
          <w:sz w:val="22"/>
          <w:szCs w:val="22"/>
          <w:lang w:val="ro-RO"/>
        </w:rPr>
        <w:t>asocierii între Comuna Jucu și Județul Cluj în vederea realizării unui obiectiv de investiții;</w:t>
      </w:r>
    </w:p>
    <w:p w14:paraId="54BE78AC" w14:textId="77777777" w:rsidR="00C578D8" w:rsidRPr="00A34659" w:rsidRDefault="00C578D8" w:rsidP="00C578D8">
      <w:pPr>
        <w:autoSpaceDE w:val="0"/>
        <w:autoSpaceDN w:val="0"/>
        <w:adjustRightInd w:val="0"/>
        <w:spacing w:line="240" w:lineRule="auto"/>
        <w:ind w:left="360"/>
        <w:rPr>
          <w:rFonts w:ascii="Montserrat Light" w:hAnsi="Montserrat Light"/>
          <w:bCs/>
          <w:lang w:val="ro-RO"/>
        </w:rPr>
      </w:pPr>
      <w:r w:rsidRPr="00A34659">
        <w:rPr>
          <w:rFonts w:ascii="Montserrat Light" w:hAnsi="Montserrat Light"/>
          <w:bCs/>
          <w:lang w:val="ro-RO"/>
        </w:rPr>
        <w:tab/>
      </w:r>
    </w:p>
    <w:p w14:paraId="2A284EE1" w14:textId="77777777" w:rsidR="00C578D8" w:rsidRPr="00A34659" w:rsidRDefault="00C578D8" w:rsidP="00C578D8">
      <w:pPr>
        <w:numPr>
          <w:ilvl w:val="0"/>
          <w:numId w:val="44"/>
        </w:numPr>
        <w:autoSpaceDE w:val="0"/>
        <w:autoSpaceDN w:val="0"/>
        <w:adjustRightInd w:val="0"/>
        <w:spacing w:line="240" w:lineRule="auto"/>
        <w:rPr>
          <w:rFonts w:ascii="Montserrat Light" w:hAnsi="Montserrat Light"/>
          <w:b/>
          <w:bCs/>
          <w:lang w:val="ro-RO"/>
        </w:rPr>
      </w:pPr>
      <w:r w:rsidRPr="00A34659">
        <w:rPr>
          <w:rFonts w:ascii="Montserrat Light" w:hAnsi="Montserrat Light"/>
          <w:b/>
          <w:bCs/>
          <w:lang w:val="ro-RO"/>
        </w:rPr>
        <w:t>PĂRŢILE  ACORDULUI</w:t>
      </w:r>
    </w:p>
    <w:p w14:paraId="6766D2E5" w14:textId="77777777" w:rsidR="00C578D8" w:rsidRPr="00A34659" w:rsidRDefault="00C578D8" w:rsidP="00C578D8">
      <w:pPr>
        <w:pStyle w:val="Listparagraf"/>
        <w:ind w:left="0"/>
        <w:jc w:val="both"/>
        <w:rPr>
          <w:rFonts w:ascii="Montserrat Light" w:hAnsi="Montserrat Light"/>
          <w:sz w:val="22"/>
          <w:szCs w:val="22"/>
        </w:rPr>
      </w:pPr>
      <w:r w:rsidRPr="00A34659">
        <w:rPr>
          <w:rFonts w:ascii="Montserrat Light" w:hAnsi="Montserrat Light"/>
          <w:sz w:val="22"/>
          <w:szCs w:val="22"/>
        </w:rPr>
        <w:t xml:space="preserve">     </w:t>
      </w:r>
    </w:p>
    <w:p w14:paraId="461A7A41" w14:textId="15C6E986" w:rsidR="00C578D8" w:rsidRPr="00A34659" w:rsidRDefault="00C578D8" w:rsidP="005C741D">
      <w:pPr>
        <w:pStyle w:val="Listparagraf"/>
        <w:ind w:left="0"/>
        <w:jc w:val="both"/>
        <w:rPr>
          <w:rFonts w:ascii="Montserrat Light" w:hAnsi="Montserrat Light"/>
          <w:b/>
          <w:sz w:val="22"/>
          <w:szCs w:val="22"/>
        </w:rPr>
      </w:pPr>
      <w:r w:rsidRPr="00A34659">
        <w:rPr>
          <w:rFonts w:ascii="Montserrat Light" w:hAnsi="Montserrat Light"/>
          <w:b/>
          <w:bCs/>
          <w:sz w:val="22"/>
          <w:szCs w:val="22"/>
        </w:rPr>
        <w:t xml:space="preserve"> 2.1.</w:t>
      </w:r>
      <w:r w:rsidRPr="00A34659">
        <w:rPr>
          <w:rFonts w:ascii="Montserrat Light" w:hAnsi="Montserrat Light"/>
          <w:sz w:val="22"/>
          <w:szCs w:val="22"/>
        </w:rPr>
        <w:t xml:space="preserve"> </w:t>
      </w:r>
      <w:r w:rsidRPr="00A34659">
        <w:rPr>
          <w:rFonts w:ascii="Montserrat Light" w:hAnsi="Montserrat Light"/>
          <w:b/>
          <w:sz w:val="22"/>
          <w:szCs w:val="22"/>
        </w:rPr>
        <w:t xml:space="preserve"> JUDEȚUL CLUJ</w:t>
      </w:r>
      <w:r w:rsidRPr="00A34659">
        <w:rPr>
          <w:rFonts w:ascii="Montserrat Light" w:hAnsi="Montserrat Light"/>
          <w:sz w:val="22"/>
          <w:szCs w:val="22"/>
        </w:rPr>
        <w:t xml:space="preserve">  - cu sediul în </w:t>
      </w:r>
      <w:r w:rsidR="0003761E" w:rsidRPr="00A34659">
        <w:rPr>
          <w:rFonts w:ascii="Montserrat Light" w:hAnsi="Montserrat Light"/>
          <w:sz w:val="22"/>
          <w:szCs w:val="22"/>
        </w:rPr>
        <w:t>M</w:t>
      </w:r>
      <w:r w:rsidRPr="00A34659">
        <w:rPr>
          <w:rFonts w:ascii="Montserrat Light" w:hAnsi="Montserrat Light"/>
          <w:sz w:val="22"/>
          <w:szCs w:val="22"/>
        </w:rPr>
        <w:t xml:space="preserve">unicipiul Cluj-Napoca, Calea Dorobanților, nr. 106, (se vor menţiona toate datele de identificare : CUI, cont Trezorerie ş.a.m.d. ….), reprezentat legal prin Preşedintele Consiliului Judeţean Cluj – Alin TIŞE/ persoana desemnată prin hotărâre (după caz), în calitate de </w:t>
      </w:r>
      <w:r w:rsidRPr="00A34659">
        <w:rPr>
          <w:rFonts w:ascii="Montserrat Light" w:hAnsi="Montserrat Light"/>
          <w:b/>
          <w:bCs/>
          <w:sz w:val="22"/>
          <w:szCs w:val="22"/>
        </w:rPr>
        <w:t>Asociat 1,</w:t>
      </w:r>
      <w:r w:rsidRPr="00A34659">
        <w:rPr>
          <w:rFonts w:ascii="Montserrat Light" w:hAnsi="Montserrat Light"/>
          <w:b/>
          <w:sz w:val="22"/>
          <w:szCs w:val="22"/>
        </w:rPr>
        <w:t xml:space="preserve"> </w:t>
      </w:r>
    </w:p>
    <w:p w14:paraId="00D0E99B" w14:textId="77777777" w:rsidR="00C578D8" w:rsidRPr="00A34659" w:rsidRDefault="00C578D8" w:rsidP="00C578D8">
      <w:pPr>
        <w:tabs>
          <w:tab w:val="left" w:pos="5520"/>
        </w:tabs>
        <w:spacing w:line="240" w:lineRule="auto"/>
        <w:ind w:left="360"/>
        <w:rPr>
          <w:rFonts w:ascii="Montserrat Light" w:hAnsi="Montserrat Light"/>
          <w:b/>
        </w:rPr>
      </w:pPr>
    </w:p>
    <w:p w14:paraId="699E988D" w14:textId="77777777" w:rsidR="00C578D8" w:rsidRPr="00A34659" w:rsidRDefault="00C578D8" w:rsidP="00C578D8">
      <w:pPr>
        <w:tabs>
          <w:tab w:val="left" w:pos="5520"/>
        </w:tabs>
        <w:spacing w:line="240" w:lineRule="auto"/>
        <w:jc w:val="both"/>
        <w:rPr>
          <w:rFonts w:ascii="Montserrat Light" w:hAnsi="Montserrat Light"/>
          <w:b/>
        </w:rPr>
      </w:pPr>
      <w:r w:rsidRPr="00A34659">
        <w:rPr>
          <w:rFonts w:ascii="Montserrat Light" w:hAnsi="Montserrat Light"/>
          <w:b/>
        </w:rPr>
        <w:t xml:space="preserve"> 2.2. COMUNA JUCU </w:t>
      </w:r>
      <w:r w:rsidRPr="00A34659">
        <w:rPr>
          <w:rFonts w:ascii="Montserrat Light" w:hAnsi="Montserrat Light"/>
        </w:rPr>
        <w:t xml:space="preserve"> cu sediul în ………………. ( se vor menţiona toate datele de identificare : CUI, cont Trezorerie ş.a.m.d. ….), reprezentat legal prin Primarul Comunei Jucu - …………… / persoana desemnată prin hotărâre (după caz),  în calitate de </w:t>
      </w:r>
      <w:r w:rsidRPr="00A34659">
        <w:rPr>
          <w:rFonts w:ascii="Montserrat Light" w:hAnsi="Montserrat Light"/>
          <w:b/>
          <w:bCs/>
        </w:rPr>
        <w:t>Asociat 2</w:t>
      </w:r>
      <w:r w:rsidRPr="00A34659">
        <w:rPr>
          <w:rFonts w:ascii="Montserrat Light" w:hAnsi="Montserrat Light"/>
          <w:b/>
        </w:rPr>
        <w:t xml:space="preserve">, </w:t>
      </w:r>
    </w:p>
    <w:p w14:paraId="044F50BD" w14:textId="77777777" w:rsidR="00C578D8" w:rsidRPr="00A34659" w:rsidRDefault="00C578D8" w:rsidP="00C578D8">
      <w:pPr>
        <w:tabs>
          <w:tab w:val="left" w:pos="5520"/>
        </w:tabs>
        <w:spacing w:line="240" w:lineRule="auto"/>
        <w:jc w:val="both"/>
        <w:rPr>
          <w:rFonts w:ascii="Montserrat Light" w:hAnsi="Montserrat Light"/>
          <w:b/>
        </w:rPr>
      </w:pPr>
    </w:p>
    <w:p w14:paraId="71D916BC" w14:textId="77777777" w:rsidR="00C578D8" w:rsidRPr="00A34659" w:rsidRDefault="00C578D8" w:rsidP="00C578D8">
      <w:pPr>
        <w:tabs>
          <w:tab w:val="left" w:pos="5520"/>
        </w:tabs>
        <w:spacing w:line="240" w:lineRule="auto"/>
        <w:jc w:val="both"/>
        <w:rPr>
          <w:rFonts w:ascii="Montserrat Light" w:hAnsi="Montserrat Light"/>
        </w:rPr>
      </w:pPr>
      <w:r w:rsidRPr="00A34659">
        <w:rPr>
          <w:rFonts w:ascii="Montserrat Light" w:hAnsi="Montserrat Light"/>
          <w:b/>
        </w:rPr>
        <w:t xml:space="preserve">       </w:t>
      </w:r>
      <w:r w:rsidRPr="00A34659">
        <w:rPr>
          <w:rFonts w:ascii="Montserrat Light" w:hAnsi="Montserrat Light"/>
        </w:rPr>
        <w:t>au procedat la încheierea prezentului Acord de asociere .</w:t>
      </w:r>
    </w:p>
    <w:p w14:paraId="23EF14A2" w14:textId="77777777" w:rsidR="00C578D8" w:rsidRPr="00A34659" w:rsidRDefault="00C578D8" w:rsidP="00C578D8">
      <w:pPr>
        <w:pStyle w:val="Listparagraf"/>
        <w:ind w:left="0"/>
        <w:jc w:val="both"/>
        <w:rPr>
          <w:rFonts w:ascii="Montserrat Light" w:hAnsi="Montserrat Light"/>
          <w:sz w:val="22"/>
          <w:szCs w:val="22"/>
        </w:rPr>
      </w:pPr>
      <w:r w:rsidRPr="00A34659">
        <w:rPr>
          <w:rFonts w:ascii="Montserrat Light" w:hAnsi="Montserrat Light"/>
          <w:sz w:val="22"/>
          <w:szCs w:val="22"/>
        </w:rPr>
        <w:tab/>
      </w:r>
    </w:p>
    <w:p w14:paraId="25F743A6" w14:textId="77777777" w:rsidR="00C578D8" w:rsidRPr="00A34659" w:rsidRDefault="00C578D8" w:rsidP="00C578D8">
      <w:pPr>
        <w:pStyle w:val="Listparagraf"/>
        <w:ind w:left="0" w:firstLine="720"/>
        <w:jc w:val="both"/>
        <w:rPr>
          <w:rFonts w:ascii="Montserrat Light" w:hAnsi="Montserrat Light"/>
          <w:b/>
          <w:sz w:val="22"/>
          <w:szCs w:val="22"/>
        </w:rPr>
      </w:pPr>
      <w:r w:rsidRPr="00A34659">
        <w:rPr>
          <w:rFonts w:ascii="Montserrat Light" w:hAnsi="Montserrat Light"/>
          <w:b/>
          <w:sz w:val="22"/>
          <w:szCs w:val="22"/>
        </w:rPr>
        <w:t>III. OBIECTUL ACORDULUI</w:t>
      </w:r>
    </w:p>
    <w:p w14:paraId="19EB0502" w14:textId="77777777" w:rsidR="00C578D8" w:rsidRPr="00A34659" w:rsidRDefault="00C578D8" w:rsidP="00C578D8">
      <w:pPr>
        <w:autoSpaceDE w:val="0"/>
        <w:autoSpaceDN w:val="0"/>
        <w:adjustRightInd w:val="0"/>
        <w:spacing w:line="240" w:lineRule="auto"/>
        <w:ind w:firstLine="720"/>
        <w:jc w:val="both"/>
        <w:rPr>
          <w:rFonts w:ascii="Montserrat Light" w:hAnsi="Montserrat Light"/>
          <w:b/>
          <w:bCs/>
          <w:lang w:val="ro-RO"/>
        </w:rPr>
      </w:pPr>
    </w:p>
    <w:p w14:paraId="682BDF10" w14:textId="77777777" w:rsidR="00C578D8" w:rsidRPr="00A34659" w:rsidRDefault="00C578D8" w:rsidP="00C578D8">
      <w:pPr>
        <w:autoSpaceDE w:val="0"/>
        <w:autoSpaceDN w:val="0"/>
        <w:adjustRightInd w:val="0"/>
        <w:spacing w:line="240" w:lineRule="auto"/>
        <w:ind w:firstLine="720"/>
        <w:jc w:val="both"/>
        <w:rPr>
          <w:rFonts w:ascii="Montserrat Light" w:hAnsi="Montserrat Light"/>
          <w:bCs/>
          <w:lang w:val="ro-RO"/>
        </w:rPr>
      </w:pPr>
      <w:r w:rsidRPr="00A34659">
        <w:rPr>
          <w:rFonts w:ascii="Montserrat Light" w:hAnsi="Montserrat Light"/>
          <w:b/>
          <w:bCs/>
          <w:lang w:val="ro-RO"/>
        </w:rPr>
        <w:t>3.1.</w:t>
      </w:r>
      <w:r w:rsidRPr="00A34659">
        <w:rPr>
          <w:rFonts w:ascii="Montserrat Light" w:hAnsi="Montserrat Light"/>
          <w:bCs/>
          <w:lang w:val="ro-RO"/>
        </w:rPr>
        <w:t xml:space="preserve"> Obiectul  prezentului acord îl constituie asigurarea colaborării între asociați în vederea realizării unui pasaj care să facă legătura între DN 1C și DJ 109 D, în zona Parcului Industrial  TETAROM III.</w:t>
      </w:r>
    </w:p>
    <w:p w14:paraId="761951A2" w14:textId="77777777" w:rsidR="00C578D8" w:rsidRPr="00A34659" w:rsidRDefault="00C578D8" w:rsidP="00C578D8">
      <w:pPr>
        <w:autoSpaceDE w:val="0"/>
        <w:autoSpaceDN w:val="0"/>
        <w:adjustRightInd w:val="0"/>
        <w:spacing w:line="240" w:lineRule="auto"/>
        <w:ind w:firstLine="720"/>
        <w:jc w:val="both"/>
        <w:rPr>
          <w:rFonts w:ascii="Montserrat Light" w:hAnsi="Montserrat Light"/>
          <w:bCs/>
          <w:lang w:val="ro-RO"/>
        </w:rPr>
      </w:pPr>
      <w:r w:rsidRPr="00A34659">
        <w:rPr>
          <w:rFonts w:ascii="Montserrat Light" w:hAnsi="Montserrat Light"/>
          <w:b/>
          <w:lang w:val="ro-RO"/>
        </w:rPr>
        <w:t xml:space="preserve">3.2. </w:t>
      </w:r>
      <w:r w:rsidRPr="00A34659">
        <w:rPr>
          <w:rFonts w:ascii="Montserrat Light" w:hAnsi="Montserrat Light"/>
          <w:bCs/>
          <w:lang w:val="ro-RO"/>
        </w:rPr>
        <w:t xml:space="preserve">Prezenta asociere nu are personalitate juridică și nu constituie față de terți o persoană distinctă de persoana asociaților. </w:t>
      </w:r>
    </w:p>
    <w:p w14:paraId="445DB87A" w14:textId="77777777" w:rsidR="00C578D8" w:rsidRPr="00A34659" w:rsidRDefault="00C578D8" w:rsidP="00C578D8">
      <w:pPr>
        <w:autoSpaceDE w:val="0"/>
        <w:autoSpaceDN w:val="0"/>
        <w:adjustRightInd w:val="0"/>
        <w:spacing w:line="240" w:lineRule="auto"/>
        <w:ind w:firstLine="720"/>
        <w:jc w:val="both"/>
        <w:rPr>
          <w:rFonts w:ascii="Montserrat Light" w:hAnsi="Montserrat Light"/>
          <w:bCs/>
          <w:lang w:val="ro-RO"/>
        </w:rPr>
      </w:pPr>
      <w:r w:rsidRPr="00A34659">
        <w:rPr>
          <w:rFonts w:ascii="Montserrat Light" w:hAnsi="Montserrat Light"/>
          <w:b/>
          <w:lang w:val="ro-RO"/>
        </w:rPr>
        <w:t>3.3.</w:t>
      </w:r>
      <w:r w:rsidRPr="00A34659">
        <w:rPr>
          <w:rFonts w:ascii="Montserrat Light" w:hAnsi="Montserrat Light"/>
          <w:bCs/>
          <w:lang w:val="ro-RO"/>
        </w:rPr>
        <w:t xml:space="preserve"> Pentru realizarea obiectului asocierii, părțile se angajează să se consulte în mod regulat și să se informeze asupra tuturor aspectelor privind evoluția proiectului, precum și să implementeze activitățile cu respectarea dispozițiilor legale și a celor mai înalte standarde profesionale și de etică.  </w:t>
      </w:r>
    </w:p>
    <w:p w14:paraId="4B431C00" w14:textId="77777777" w:rsidR="005C741D" w:rsidRPr="00A34659" w:rsidRDefault="005C741D" w:rsidP="00C578D8">
      <w:pPr>
        <w:spacing w:line="240" w:lineRule="auto"/>
        <w:jc w:val="both"/>
        <w:rPr>
          <w:rFonts w:ascii="Montserrat Light" w:hAnsi="Montserrat Light"/>
        </w:rPr>
      </w:pPr>
    </w:p>
    <w:p w14:paraId="38076928"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b/>
          <w:bCs/>
          <w:sz w:val="22"/>
          <w:szCs w:val="22"/>
        </w:rPr>
        <w:t>IV. DURATA ACORDULUI</w:t>
      </w:r>
    </w:p>
    <w:p w14:paraId="0F59FF9F" w14:textId="77777777" w:rsidR="00C578D8" w:rsidRPr="00A34659" w:rsidRDefault="00C578D8" w:rsidP="00C578D8">
      <w:pPr>
        <w:pStyle w:val="Corptext2"/>
        <w:spacing w:after="0" w:line="240" w:lineRule="auto"/>
        <w:ind w:firstLine="720"/>
        <w:jc w:val="both"/>
        <w:rPr>
          <w:rFonts w:ascii="Montserrat Light" w:hAnsi="Montserrat Light"/>
          <w:sz w:val="22"/>
          <w:szCs w:val="22"/>
        </w:rPr>
      </w:pPr>
      <w:r w:rsidRPr="00A34659">
        <w:rPr>
          <w:rFonts w:ascii="Montserrat Light" w:hAnsi="Montserrat Light"/>
          <w:b/>
          <w:bCs/>
          <w:sz w:val="22"/>
          <w:szCs w:val="22"/>
        </w:rPr>
        <w:t>4.1.</w:t>
      </w:r>
      <w:r w:rsidRPr="00A34659">
        <w:rPr>
          <w:rFonts w:ascii="Montserrat Light" w:hAnsi="Montserrat Light"/>
          <w:sz w:val="22"/>
          <w:szCs w:val="22"/>
        </w:rPr>
        <w:t xml:space="preserve"> Perioada de valabilitate a acordului de asociere este cuprinsă între data semnării acordului de către ambele părți, dată care reprezintă și data intrării în vigoare, până la momentul finalizării integrale a obiectivului de investiții ” </w:t>
      </w:r>
      <w:bookmarkStart w:id="1" w:name="_Hlk87440968"/>
      <w:r w:rsidRPr="00A34659">
        <w:rPr>
          <w:rFonts w:ascii="Montserrat Light" w:hAnsi="Montserrat Light"/>
          <w:sz w:val="22"/>
          <w:szCs w:val="22"/>
        </w:rPr>
        <w:t xml:space="preserve">Pasaj de legătură între DN 1C și DJ 109D, în zona Parcului Industrial TETAROM III”.  </w:t>
      </w:r>
      <w:bookmarkEnd w:id="1"/>
    </w:p>
    <w:p w14:paraId="0AB0334F" w14:textId="77777777" w:rsidR="00C578D8" w:rsidRPr="00A34659" w:rsidRDefault="00C578D8" w:rsidP="00C578D8">
      <w:pPr>
        <w:pStyle w:val="Corptext2"/>
        <w:spacing w:after="0" w:line="240" w:lineRule="auto"/>
        <w:ind w:firstLine="720"/>
        <w:jc w:val="both"/>
        <w:rPr>
          <w:rFonts w:ascii="Montserrat Light" w:hAnsi="Montserrat Light"/>
          <w:sz w:val="22"/>
          <w:szCs w:val="22"/>
        </w:rPr>
      </w:pPr>
    </w:p>
    <w:p w14:paraId="24AD0830" w14:textId="1AAD023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b/>
          <w:bCs/>
          <w:sz w:val="22"/>
          <w:szCs w:val="22"/>
        </w:rPr>
        <w:t xml:space="preserve">V.  RESPONSABILITĂȚILE PĂRȚILOR </w:t>
      </w:r>
    </w:p>
    <w:p w14:paraId="1D1FCC8B" w14:textId="77777777" w:rsidR="00C578D8" w:rsidRPr="00A34659" w:rsidRDefault="00C578D8" w:rsidP="00C578D8">
      <w:pPr>
        <w:spacing w:line="240" w:lineRule="auto"/>
        <w:ind w:firstLine="720"/>
        <w:rPr>
          <w:rFonts w:ascii="Montserrat Light" w:eastAsia="Calibri" w:hAnsi="Montserrat Light"/>
        </w:rPr>
      </w:pPr>
      <w:r w:rsidRPr="00A34659">
        <w:rPr>
          <w:rFonts w:ascii="Montserrat Light" w:eastAsia="Calibri" w:hAnsi="Montserrat Light"/>
          <w:b/>
          <w:bCs/>
        </w:rPr>
        <w:t>5.1.</w:t>
      </w:r>
      <w:r w:rsidRPr="00A34659">
        <w:rPr>
          <w:rFonts w:ascii="Montserrat Light" w:eastAsia="Calibri" w:hAnsi="Montserrat Light"/>
        </w:rPr>
        <w:t xml:space="preserve"> În scopul realizării obiectului prezentului Acord, </w:t>
      </w:r>
      <w:r w:rsidRPr="00A34659">
        <w:rPr>
          <w:rFonts w:ascii="Montserrat Light" w:eastAsia="Calibri" w:hAnsi="Montserrat Light"/>
          <w:b/>
        </w:rPr>
        <w:t>JUDEȚUL CLUJ</w:t>
      </w:r>
      <w:r w:rsidRPr="00A34659">
        <w:rPr>
          <w:rFonts w:ascii="Montserrat Light" w:eastAsia="Calibri" w:hAnsi="Montserrat Light"/>
        </w:rPr>
        <w:t xml:space="preserve"> are următoarele responsabilități:</w:t>
      </w:r>
    </w:p>
    <w:p w14:paraId="67F69F53"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lang w:val="en-GB"/>
        </w:rPr>
        <w:t xml:space="preserve">-  întocmirea și finanțarea din bugetul județului a Studiului de Fezabilitate pentru demararea procedurii pentru realizarea obiectivului de investiții ” </w:t>
      </w:r>
      <w:r w:rsidRPr="00A34659">
        <w:rPr>
          <w:rFonts w:ascii="Montserrat Light" w:hAnsi="Montserrat Light"/>
          <w:sz w:val="22"/>
          <w:szCs w:val="22"/>
        </w:rPr>
        <w:t xml:space="preserve">Pasaj de legătură între DN 1C și DJ 109D, în zona Parcului Industrial TETAROM III”.  </w:t>
      </w:r>
    </w:p>
    <w:p w14:paraId="7B4B2125"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elaborarea documentațiilor tehnico-economice și de urbanism necesare realizării obiectivului de investiții;</w:t>
      </w:r>
    </w:p>
    <w:p w14:paraId="0C437B29"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va efectua toate demersurile necesare în vederea obținerii unor finanțări nerambursabile pentru realizarea obiectivului de investiții..</w:t>
      </w:r>
    </w:p>
    <w:p w14:paraId="13D88AF8"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b/>
          <w:bCs/>
          <w:sz w:val="22"/>
          <w:szCs w:val="22"/>
        </w:rPr>
        <w:t>5.2. COMUNA JUCU</w:t>
      </w:r>
      <w:r w:rsidRPr="00A34659">
        <w:rPr>
          <w:rFonts w:ascii="Montserrat Light" w:hAnsi="Montserrat Light"/>
          <w:sz w:val="22"/>
          <w:szCs w:val="22"/>
        </w:rPr>
        <w:t xml:space="preserve">  are următoarele responsabilități:</w:t>
      </w:r>
    </w:p>
    <w:p w14:paraId="755812F9"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să analizeze și să stabilească de comun acord cu Asociatul nr. 1, scenariul/opțiunea  tehnică-economică optimă care va rezulta în urma întocmirii Studiului de Fezabilitate;</w:t>
      </w:r>
    </w:p>
    <w:p w14:paraId="4EDCD437"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xml:space="preserve">- să pună la dispoziție terenurile necesare pentru realizarea obiectivului de investiții, situate pe  raza sa administrativ-teritorială </w:t>
      </w:r>
    </w:p>
    <w:p w14:paraId="08C62244"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b/>
          <w:bCs/>
          <w:sz w:val="22"/>
          <w:szCs w:val="22"/>
        </w:rPr>
        <w:t>5.3.</w:t>
      </w:r>
      <w:r w:rsidRPr="00A34659">
        <w:rPr>
          <w:rFonts w:ascii="Montserrat Light" w:hAnsi="Montserrat Light"/>
          <w:sz w:val="22"/>
          <w:szCs w:val="22"/>
        </w:rPr>
        <w:t xml:space="preserve"> Părțile Acordului au următoarele responsabilități comune:</w:t>
      </w:r>
    </w:p>
    <w:p w14:paraId="341D4DD7"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să asigure sprijinul necesar îndeplinirii de către părți a responsabilităților asumate prin prezentul /acord;</w:t>
      </w:r>
    </w:p>
    <w:p w14:paraId="6340015A" w14:textId="77777777" w:rsidR="00C578D8" w:rsidRPr="00A34659" w:rsidRDefault="00C578D8" w:rsidP="00C578D8">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sz w:val="22"/>
          <w:szCs w:val="22"/>
        </w:rPr>
        <w:t>- să asigure o bună comunicare cu toate entitățile implicate în realizarea obiectivului de investiții;</w:t>
      </w:r>
    </w:p>
    <w:p w14:paraId="2980C824" w14:textId="77777777" w:rsidR="00C578D8" w:rsidRPr="00A34659" w:rsidRDefault="00C578D8" w:rsidP="00C578D8">
      <w:pPr>
        <w:pStyle w:val="Corptext2"/>
        <w:spacing w:after="0" w:line="240" w:lineRule="auto"/>
        <w:ind w:firstLine="720"/>
        <w:jc w:val="both"/>
        <w:rPr>
          <w:rFonts w:ascii="Montserrat Light" w:hAnsi="Montserrat Light"/>
          <w:sz w:val="22"/>
          <w:szCs w:val="22"/>
        </w:rPr>
      </w:pPr>
      <w:r w:rsidRPr="00A34659">
        <w:rPr>
          <w:rFonts w:ascii="Montserrat Light" w:hAnsi="Montserrat Light"/>
          <w:sz w:val="22"/>
          <w:szCs w:val="22"/>
        </w:rPr>
        <w:t>- să notifice de îndată celeilalte părți, orice apariție a unui eveniment de natură a aduce   atingere derulării în bune condiții a obiectivului de investiții.</w:t>
      </w:r>
    </w:p>
    <w:p w14:paraId="4C8ADCE0" w14:textId="77777777" w:rsidR="00C578D8" w:rsidRPr="00A34659" w:rsidRDefault="00C578D8" w:rsidP="00C578D8">
      <w:pPr>
        <w:shd w:val="clear" w:color="auto" w:fill="FFFFFF"/>
        <w:spacing w:line="240" w:lineRule="auto"/>
        <w:jc w:val="both"/>
        <w:rPr>
          <w:rFonts w:ascii="Montserrat Light" w:hAnsi="Montserrat Light"/>
          <w:lang w:val="ro-RO"/>
        </w:rPr>
      </w:pPr>
    </w:p>
    <w:p w14:paraId="06486860" w14:textId="77777777" w:rsidR="00C578D8" w:rsidRPr="00A34659" w:rsidRDefault="00C578D8" w:rsidP="00C578D8">
      <w:pPr>
        <w:shd w:val="clear" w:color="auto" w:fill="FFFFFF"/>
        <w:spacing w:line="240" w:lineRule="auto"/>
        <w:ind w:left="720"/>
        <w:jc w:val="both"/>
        <w:rPr>
          <w:rFonts w:ascii="Montserrat Light" w:hAnsi="Montserrat Light"/>
          <w:b/>
          <w:lang w:val="ro-RO"/>
        </w:rPr>
      </w:pPr>
      <w:r w:rsidRPr="00A34659">
        <w:rPr>
          <w:rFonts w:ascii="Montserrat Light" w:hAnsi="Montserrat Light"/>
          <w:b/>
          <w:lang w:val="ro-RO"/>
        </w:rPr>
        <w:t>VI. NOTIFICĂRI ÎNTRE PĂRŢI</w:t>
      </w:r>
    </w:p>
    <w:p w14:paraId="770A5B04" w14:textId="3D73B329" w:rsidR="00C578D8" w:rsidRPr="00A34659" w:rsidRDefault="00C578D8" w:rsidP="00C578D8">
      <w:pPr>
        <w:pStyle w:val="Corptext2"/>
        <w:spacing w:after="0" w:line="240" w:lineRule="auto"/>
        <w:jc w:val="both"/>
        <w:rPr>
          <w:rFonts w:ascii="Montserrat Light" w:hAnsi="Montserrat Light"/>
          <w:b/>
          <w:sz w:val="22"/>
          <w:szCs w:val="22"/>
        </w:rPr>
      </w:pPr>
      <w:r w:rsidRPr="00A34659">
        <w:rPr>
          <w:rFonts w:ascii="Montserrat Light" w:hAnsi="Montserrat Light"/>
          <w:sz w:val="22"/>
          <w:szCs w:val="22"/>
        </w:rPr>
        <w:tab/>
      </w:r>
      <w:r w:rsidRPr="00A34659">
        <w:rPr>
          <w:rFonts w:ascii="Montserrat Light" w:hAnsi="Montserrat Light"/>
          <w:b/>
          <w:bCs/>
          <w:sz w:val="22"/>
          <w:szCs w:val="22"/>
        </w:rPr>
        <w:t>6.1.</w:t>
      </w:r>
      <w:r w:rsidRPr="00A34659">
        <w:rPr>
          <w:rFonts w:ascii="Montserrat Light" w:hAnsi="Montserrat Light"/>
          <w:sz w:val="22"/>
          <w:szCs w:val="22"/>
        </w:rPr>
        <w:t xml:space="preserve"> Notificarile/înştiinţările între părţi se vor face doar în scris prin expediere poştală cu confirmare de primire, fax sau e-mail şi sunt valide dacă se asigură confirmarea primirii de către cealaltă parte căruia îi sunt adresate.</w:t>
      </w:r>
    </w:p>
    <w:p w14:paraId="68C4DD73" w14:textId="77777777" w:rsidR="0003761E" w:rsidRPr="00A34659" w:rsidRDefault="00C578D8" w:rsidP="00C578D8">
      <w:pPr>
        <w:pStyle w:val="Corptext2"/>
        <w:spacing w:after="0" w:line="240" w:lineRule="auto"/>
        <w:jc w:val="both"/>
        <w:rPr>
          <w:rFonts w:ascii="Montserrat Light" w:hAnsi="Montserrat Light"/>
          <w:sz w:val="22"/>
          <w:szCs w:val="22"/>
        </w:rPr>
      </w:pPr>
      <w:r w:rsidRPr="00A34659">
        <w:rPr>
          <w:rFonts w:ascii="Montserrat Light" w:hAnsi="Montserrat Light"/>
          <w:sz w:val="22"/>
          <w:szCs w:val="22"/>
        </w:rPr>
        <w:tab/>
      </w:r>
    </w:p>
    <w:p w14:paraId="6352A61B" w14:textId="2A3FB30E" w:rsidR="00C578D8" w:rsidRPr="00A34659" w:rsidRDefault="00C578D8" w:rsidP="0003761E">
      <w:pPr>
        <w:pStyle w:val="Corptext2"/>
        <w:spacing w:after="0" w:line="240" w:lineRule="auto"/>
        <w:ind w:firstLine="720"/>
        <w:jc w:val="both"/>
        <w:rPr>
          <w:rFonts w:ascii="Montserrat Light" w:hAnsi="Montserrat Light"/>
          <w:b/>
          <w:bCs/>
          <w:sz w:val="22"/>
          <w:szCs w:val="22"/>
        </w:rPr>
      </w:pPr>
      <w:r w:rsidRPr="00A34659">
        <w:rPr>
          <w:rFonts w:ascii="Montserrat Light" w:hAnsi="Montserrat Light"/>
          <w:b/>
          <w:bCs/>
          <w:sz w:val="22"/>
          <w:szCs w:val="22"/>
        </w:rPr>
        <w:t xml:space="preserve">VII. SOLUȚIONAREA LITIGIILOR </w:t>
      </w:r>
    </w:p>
    <w:p w14:paraId="503FD05E" w14:textId="7A3AB50B" w:rsidR="00C578D8" w:rsidRPr="00A34659" w:rsidRDefault="00C578D8" w:rsidP="000D6172">
      <w:pPr>
        <w:shd w:val="clear" w:color="auto" w:fill="FFFFFF"/>
        <w:spacing w:line="240" w:lineRule="auto"/>
        <w:jc w:val="both"/>
        <w:rPr>
          <w:rFonts w:ascii="Montserrat Light" w:hAnsi="Montserrat Light"/>
          <w:lang w:val="ro-RO"/>
        </w:rPr>
      </w:pPr>
      <w:r w:rsidRPr="00A34659">
        <w:rPr>
          <w:rFonts w:ascii="Montserrat Light" w:hAnsi="Montserrat Light"/>
          <w:lang w:val="ro-RO"/>
        </w:rPr>
        <w:tab/>
      </w:r>
      <w:r w:rsidRPr="00A34659">
        <w:rPr>
          <w:rFonts w:ascii="Montserrat Light" w:hAnsi="Montserrat Light"/>
          <w:b/>
          <w:bCs/>
          <w:lang w:val="ro-RO"/>
        </w:rPr>
        <w:t>7.1</w:t>
      </w:r>
      <w:r w:rsidRPr="00A34659">
        <w:rPr>
          <w:rFonts w:ascii="Montserrat Light" w:hAnsi="Montserrat Light"/>
          <w:lang w:val="ro-RO"/>
        </w:rPr>
        <w:t xml:space="preserve">. Orice eventuale neînţelegeri între părți privind validitatea prezentului Acord sau cele rezultate din interpretarea, executarea sau încetarea acestuia, vor fi soluţionate pe cale amiabilă de către reprezentanţii acestora. </w:t>
      </w:r>
    </w:p>
    <w:p w14:paraId="3B2989E1" w14:textId="77777777" w:rsidR="00C578D8" w:rsidRPr="00A34659" w:rsidRDefault="00C578D8" w:rsidP="00C578D8">
      <w:pPr>
        <w:shd w:val="clear" w:color="auto" w:fill="FFFFFF"/>
        <w:spacing w:line="240" w:lineRule="auto"/>
        <w:ind w:firstLine="720"/>
        <w:jc w:val="both"/>
        <w:rPr>
          <w:rFonts w:ascii="Montserrat Light" w:hAnsi="Montserrat Light"/>
          <w:lang w:val="ro-RO"/>
        </w:rPr>
      </w:pPr>
      <w:r w:rsidRPr="00A34659">
        <w:rPr>
          <w:rFonts w:ascii="Montserrat Light" w:hAnsi="Montserrat Light"/>
          <w:b/>
          <w:bCs/>
          <w:lang w:val="ro-RO"/>
        </w:rPr>
        <w:t>7.2.</w:t>
      </w:r>
      <w:r w:rsidRPr="00A34659">
        <w:rPr>
          <w:rFonts w:ascii="Montserrat Light" w:hAnsi="Montserrat Light"/>
          <w:lang w:val="ro-RO"/>
        </w:rPr>
        <w:t xml:space="preserve"> În cazul în care nu este posibilă rezolvarea pe cale amiabilă, părţile se vor adresa instanţelor judecătoreşti competente.</w:t>
      </w:r>
    </w:p>
    <w:p w14:paraId="439B4D83" w14:textId="77777777" w:rsidR="00C578D8" w:rsidRPr="00A34659" w:rsidRDefault="00C578D8" w:rsidP="00C578D8">
      <w:pPr>
        <w:shd w:val="clear" w:color="auto" w:fill="FFFFFF"/>
        <w:spacing w:line="240" w:lineRule="auto"/>
        <w:jc w:val="both"/>
        <w:rPr>
          <w:rFonts w:ascii="Montserrat Light" w:hAnsi="Montserrat Light"/>
          <w:lang w:val="ro-RO"/>
        </w:rPr>
      </w:pPr>
    </w:p>
    <w:p w14:paraId="37F96D16" w14:textId="77777777" w:rsidR="00C578D8" w:rsidRPr="00A34659" w:rsidRDefault="00C578D8" w:rsidP="00C578D8">
      <w:pPr>
        <w:shd w:val="clear" w:color="auto" w:fill="FFFFFF"/>
        <w:spacing w:line="240" w:lineRule="auto"/>
        <w:jc w:val="both"/>
        <w:rPr>
          <w:rFonts w:ascii="Montserrat Light" w:hAnsi="Montserrat Light"/>
          <w:b/>
          <w:lang w:val="ro-RO"/>
        </w:rPr>
      </w:pPr>
      <w:r w:rsidRPr="00A34659">
        <w:rPr>
          <w:rFonts w:ascii="Montserrat Light" w:hAnsi="Montserrat Light"/>
          <w:lang w:val="ro-RO"/>
        </w:rPr>
        <w:tab/>
      </w:r>
      <w:r w:rsidRPr="00A34659">
        <w:rPr>
          <w:rFonts w:ascii="Montserrat Light" w:hAnsi="Montserrat Light"/>
          <w:b/>
          <w:lang w:val="ro-RO"/>
        </w:rPr>
        <w:t>VIII. CLAUZE FINALE</w:t>
      </w:r>
    </w:p>
    <w:p w14:paraId="40C3A3F5" w14:textId="77777777" w:rsidR="00C578D8" w:rsidRPr="00A34659" w:rsidRDefault="00C578D8" w:rsidP="00C578D8">
      <w:pPr>
        <w:shd w:val="clear" w:color="auto" w:fill="FFFFFF"/>
        <w:spacing w:line="240" w:lineRule="auto"/>
        <w:ind w:firstLine="720"/>
        <w:jc w:val="both"/>
        <w:rPr>
          <w:rFonts w:ascii="Montserrat Light" w:hAnsi="Montserrat Light"/>
          <w:lang w:val="ro-RO"/>
        </w:rPr>
      </w:pPr>
      <w:r w:rsidRPr="00A34659">
        <w:rPr>
          <w:rFonts w:ascii="Montserrat Light" w:hAnsi="Montserrat Light"/>
          <w:b/>
          <w:bCs/>
          <w:lang w:val="ro-RO"/>
        </w:rPr>
        <w:t>8.1.</w:t>
      </w:r>
      <w:r w:rsidRPr="00A34659">
        <w:rPr>
          <w:rFonts w:ascii="Montserrat Light" w:hAnsi="Montserrat Light"/>
          <w:lang w:val="ro-RO"/>
        </w:rPr>
        <w:t xml:space="preserve"> Prezentul Acord de asociere reprezintă un document cadru încheiat între părți, în vederea realizării obiectivului de investiții, putând fi modificat sau completat numai cu acordul părţilor semnatare, prin încheierea unui act adiţional.</w:t>
      </w:r>
    </w:p>
    <w:p w14:paraId="2C75BDF4" w14:textId="77777777" w:rsidR="00C578D8" w:rsidRPr="00A34659" w:rsidRDefault="00C578D8" w:rsidP="00C578D8">
      <w:pPr>
        <w:shd w:val="clear" w:color="auto" w:fill="FFFFFF"/>
        <w:spacing w:line="240" w:lineRule="auto"/>
        <w:ind w:firstLine="720"/>
        <w:jc w:val="both"/>
        <w:rPr>
          <w:rFonts w:ascii="Montserrat Light" w:hAnsi="Montserrat Light"/>
          <w:lang w:val="ro-RO"/>
        </w:rPr>
      </w:pPr>
    </w:p>
    <w:p w14:paraId="3C050C36" w14:textId="77777777" w:rsidR="00C578D8" w:rsidRPr="00A34659" w:rsidRDefault="00C578D8" w:rsidP="00C578D8">
      <w:pPr>
        <w:shd w:val="clear" w:color="auto" w:fill="FFFFFF"/>
        <w:spacing w:line="240" w:lineRule="auto"/>
        <w:ind w:firstLine="720"/>
        <w:jc w:val="both"/>
        <w:rPr>
          <w:rFonts w:ascii="Montserrat Light" w:hAnsi="Montserrat Light"/>
          <w:lang w:val="ro-RO"/>
        </w:rPr>
      </w:pPr>
      <w:r w:rsidRPr="00A34659">
        <w:rPr>
          <w:rFonts w:ascii="Montserrat Light" w:hAnsi="Montserrat Light"/>
          <w:lang w:val="ro-RO"/>
        </w:rPr>
        <w:t xml:space="preserve">Prezentul protocol a fost încheiat  azi    .    . 2021, în 2 (două ) exemplare originale, câte unul pentru fiecare parte şi intră în vigoare la data semnării de către ultima parte. </w:t>
      </w:r>
    </w:p>
    <w:p w14:paraId="28B253E7" w14:textId="77777777" w:rsidR="00C578D8" w:rsidRPr="00A34659" w:rsidRDefault="00C578D8" w:rsidP="00C578D8">
      <w:pPr>
        <w:shd w:val="clear" w:color="auto" w:fill="FFFFFF"/>
        <w:spacing w:line="240" w:lineRule="auto"/>
        <w:jc w:val="both"/>
        <w:rPr>
          <w:rFonts w:ascii="Montserrat Light" w:hAnsi="Montserrat Light"/>
          <w:lang w:val="ro-RO"/>
        </w:rPr>
      </w:pPr>
      <w:r w:rsidRPr="00A34659">
        <w:rPr>
          <w:rFonts w:ascii="Montserrat Light" w:hAnsi="Montserrat Light"/>
          <w:lang w:val="ro-RO"/>
        </w:rPr>
        <w:t xml:space="preserve">                   </w:t>
      </w:r>
      <w:r w:rsidRPr="00A34659">
        <w:rPr>
          <w:rFonts w:ascii="Montserrat Light" w:hAnsi="Montserrat Light"/>
          <w:b/>
        </w:rPr>
        <w:t xml:space="preserve">    </w:t>
      </w:r>
    </w:p>
    <w:p w14:paraId="5C49880D" w14:textId="77777777" w:rsidR="00C578D8" w:rsidRPr="00A34659" w:rsidRDefault="00C578D8" w:rsidP="00C578D8">
      <w:pPr>
        <w:shd w:val="clear" w:color="auto" w:fill="FFFFFF"/>
        <w:spacing w:line="240" w:lineRule="auto"/>
        <w:jc w:val="both"/>
        <w:rPr>
          <w:rFonts w:ascii="Montserrat Light" w:hAnsi="Montserrat Light"/>
          <w:b/>
        </w:rPr>
      </w:pPr>
    </w:p>
    <w:p w14:paraId="0BF55156" w14:textId="51441F5A" w:rsidR="00C578D8" w:rsidRPr="00A34659" w:rsidRDefault="00C578D8" w:rsidP="00C578D8">
      <w:pPr>
        <w:shd w:val="clear" w:color="auto" w:fill="FFFFFF"/>
        <w:spacing w:line="240" w:lineRule="auto"/>
        <w:jc w:val="both"/>
        <w:rPr>
          <w:rFonts w:ascii="Montserrat Light" w:hAnsi="Montserrat Light"/>
          <w:bCs/>
        </w:rPr>
      </w:pPr>
      <w:r w:rsidRPr="00A34659">
        <w:rPr>
          <w:rFonts w:ascii="Montserrat Light" w:hAnsi="Montserrat Light"/>
          <w:bCs/>
        </w:rPr>
        <w:t xml:space="preserve">     </w:t>
      </w:r>
      <w:r w:rsidRPr="00A34659">
        <w:rPr>
          <w:rFonts w:ascii="Montserrat Light" w:hAnsi="Montserrat Light"/>
          <w:bCs/>
        </w:rPr>
        <w:tab/>
        <w:t xml:space="preserve">JUDEȚUL CLUJ                    </w:t>
      </w:r>
      <w:r w:rsidRPr="00A34659">
        <w:rPr>
          <w:rFonts w:ascii="Montserrat Light" w:hAnsi="Montserrat Light"/>
          <w:bCs/>
        </w:rPr>
        <w:tab/>
      </w:r>
      <w:r w:rsidRPr="00A34659">
        <w:rPr>
          <w:rFonts w:ascii="Montserrat Light" w:hAnsi="Montserrat Light"/>
          <w:bCs/>
        </w:rPr>
        <w:tab/>
      </w:r>
      <w:r w:rsidRPr="00A34659">
        <w:rPr>
          <w:rFonts w:ascii="Montserrat Light" w:hAnsi="Montserrat Light"/>
          <w:bCs/>
        </w:rPr>
        <w:tab/>
        <w:t xml:space="preserve">              </w:t>
      </w:r>
      <w:r w:rsidR="000D6172" w:rsidRPr="00A34659">
        <w:rPr>
          <w:rFonts w:ascii="Montserrat Light" w:hAnsi="Montserrat Light"/>
          <w:bCs/>
        </w:rPr>
        <w:t xml:space="preserve">  </w:t>
      </w:r>
      <w:r w:rsidRPr="00A34659">
        <w:rPr>
          <w:rFonts w:ascii="Montserrat Light" w:hAnsi="Montserrat Light"/>
          <w:bCs/>
        </w:rPr>
        <w:t xml:space="preserve">  COMUNA JUCU            </w:t>
      </w:r>
    </w:p>
    <w:p w14:paraId="3237F7F4" w14:textId="426E5635" w:rsidR="00C578D8" w:rsidRPr="00A34659" w:rsidRDefault="00C578D8" w:rsidP="000D6172">
      <w:pPr>
        <w:tabs>
          <w:tab w:val="left" w:pos="5520"/>
        </w:tabs>
        <w:spacing w:line="240" w:lineRule="auto"/>
        <w:rPr>
          <w:rFonts w:ascii="Montserrat Light" w:hAnsi="Montserrat Light"/>
          <w:bCs/>
          <w:iCs/>
        </w:rPr>
      </w:pPr>
      <w:r w:rsidRPr="00A34659">
        <w:rPr>
          <w:rFonts w:ascii="Montserrat Light" w:hAnsi="Montserrat Light"/>
          <w:bCs/>
        </w:rPr>
        <w:t xml:space="preserve">       </w:t>
      </w:r>
      <w:r w:rsidRPr="00A34659">
        <w:rPr>
          <w:rFonts w:ascii="Montserrat Light" w:hAnsi="Montserrat Light"/>
          <w:bCs/>
          <w:iCs/>
        </w:rPr>
        <w:t xml:space="preserve">         PREȘEDINTE                                      </w:t>
      </w:r>
      <w:r w:rsidRPr="00A34659">
        <w:rPr>
          <w:rFonts w:ascii="Montserrat Light" w:hAnsi="Montserrat Light"/>
          <w:bCs/>
          <w:iCs/>
        </w:rPr>
        <w:tab/>
        <w:t xml:space="preserve"> </w:t>
      </w:r>
      <w:r w:rsidRPr="00A34659">
        <w:rPr>
          <w:rFonts w:ascii="Montserrat Light" w:hAnsi="Montserrat Light"/>
          <w:bCs/>
          <w:iCs/>
        </w:rPr>
        <w:tab/>
      </w:r>
      <w:r w:rsidRPr="00A34659">
        <w:rPr>
          <w:rFonts w:ascii="Montserrat Light" w:hAnsi="Montserrat Light"/>
          <w:bCs/>
          <w:iCs/>
        </w:rPr>
        <w:tab/>
        <w:t xml:space="preserve">PRIMAR                                          </w:t>
      </w:r>
    </w:p>
    <w:p w14:paraId="28301047" w14:textId="77777777" w:rsidR="00C578D8" w:rsidRPr="00A34659" w:rsidRDefault="00C578D8" w:rsidP="00C578D8">
      <w:pPr>
        <w:spacing w:line="240" w:lineRule="auto"/>
        <w:jc w:val="both"/>
        <w:rPr>
          <w:rFonts w:ascii="Montserrat" w:hAnsi="Montserrat"/>
          <w:b/>
          <w:bCs/>
          <w:lang w:val="ro-RO"/>
        </w:rPr>
      </w:pPr>
    </w:p>
    <w:p w14:paraId="254B0D48" w14:textId="25F49052" w:rsidR="00903DBA" w:rsidRPr="00A34659" w:rsidRDefault="00C578D8" w:rsidP="00903DBA">
      <w:pPr>
        <w:spacing w:line="240" w:lineRule="auto"/>
        <w:jc w:val="both"/>
        <w:rPr>
          <w:rFonts w:ascii="Montserrat" w:hAnsi="Montserrat"/>
          <w:b/>
          <w:bCs/>
          <w:lang w:val="ro-RO"/>
        </w:rPr>
      </w:pPr>
      <w:r w:rsidRPr="00A34659">
        <w:rPr>
          <w:rFonts w:ascii="Montserrat" w:hAnsi="Montserrat"/>
          <w:b/>
          <w:bCs/>
          <w:lang w:val="ro-RO"/>
        </w:rPr>
        <w:t xml:space="preserve">    </w:t>
      </w:r>
    </w:p>
    <w:p w14:paraId="18A053E9" w14:textId="77777777" w:rsidR="00200432" w:rsidRPr="00A34659" w:rsidRDefault="00200432" w:rsidP="00190B22">
      <w:pPr>
        <w:autoSpaceDE w:val="0"/>
        <w:autoSpaceDN w:val="0"/>
        <w:adjustRightInd w:val="0"/>
        <w:spacing w:line="240" w:lineRule="auto"/>
        <w:rPr>
          <w:rFonts w:ascii="Montserrat" w:hAnsi="Montserrat"/>
          <w:b/>
          <w:bCs/>
          <w:noProof/>
          <w:lang w:val="ro-RO" w:eastAsia="ro-RO"/>
        </w:rPr>
      </w:pPr>
    </w:p>
    <w:p w14:paraId="110AC8CB" w14:textId="77777777" w:rsidR="00C578D8" w:rsidRPr="00A34659" w:rsidRDefault="004E343B" w:rsidP="00C578D8">
      <w:pPr>
        <w:spacing w:line="240" w:lineRule="auto"/>
        <w:ind w:left="4320"/>
        <w:jc w:val="both"/>
        <w:rPr>
          <w:rFonts w:ascii="Montserrat" w:hAnsi="Montserrat"/>
          <w:lang w:val="ro-RO" w:eastAsia="ro-RO"/>
        </w:rPr>
      </w:pPr>
      <w:r w:rsidRPr="00A34659">
        <w:rPr>
          <w:rFonts w:ascii="Montserrat" w:hAnsi="Montserrat"/>
          <w:lang w:val="ro-RO" w:eastAsia="ro-RO"/>
        </w:rPr>
        <w:tab/>
      </w:r>
      <w:r w:rsidRPr="00A34659">
        <w:rPr>
          <w:rFonts w:ascii="Montserrat" w:hAnsi="Montserrat"/>
          <w:lang w:val="ro-RO" w:eastAsia="ro-RO"/>
        </w:rPr>
        <w:tab/>
      </w:r>
      <w:r w:rsidRPr="00A34659">
        <w:rPr>
          <w:rFonts w:ascii="Montserrat" w:hAnsi="Montserrat"/>
          <w:lang w:val="ro-RO" w:eastAsia="ro-RO"/>
        </w:rPr>
        <w:tab/>
        <w:t xml:space="preserve">                                                </w:t>
      </w:r>
      <w:r w:rsidR="0065350E" w:rsidRPr="00A34659">
        <w:rPr>
          <w:rFonts w:ascii="Montserrat" w:hAnsi="Montserrat"/>
          <w:lang w:val="ro-RO" w:eastAsia="ro-RO"/>
        </w:rPr>
        <w:t xml:space="preserve">  </w:t>
      </w:r>
      <w:r w:rsidR="001D0A57" w:rsidRPr="00A34659">
        <w:rPr>
          <w:rFonts w:ascii="Montserrat" w:hAnsi="Montserrat"/>
          <w:lang w:val="ro-RO" w:eastAsia="ro-RO"/>
        </w:rPr>
        <w:t xml:space="preserve">                                                                 </w:t>
      </w:r>
      <w:r w:rsidR="00C578D8" w:rsidRPr="00A34659">
        <w:rPr>
          <w:rFonts w:ascii="Montserrat" w:hAnsi="Montserrat"/>
          <w:lang w:val="ro-RO" w:eastAsia="ro-RO"/>
        </w:rPr>
        <w:t xml:space="preserve">                        </w:t>
      </w:r>
    </w:p>
    <w:p w14:paraId="5EC3AC2B" w14:textId="112FB05E" w:rsidR="004E343B" w:rsidRPr="00A34659" w:rsidRDefault="00C578D8" w:rsidP="00C578D8">
      <w:pPr>
        <w:spacing w:line="240" w:lineRule="auto"/>
        <w:ind w:left="4320"/>
        <w:jc w:val="both"/>
        <w:rPr>
          <w:rFonts w:ascii="Montserrat" w:hAnsi="Montserrat"/>
          <w:b/>
          <w:lang w:val="ro-RO" w:eastAsia="ro-RO"/>
        </w:rPr>
      </w:pPr>
      <w:r w:rsidRPr="00A34659">
        <w:rPr>
          <w:rFonts w:ascii="Montserrat" w:hAnsi="Montserrat"/>
          <w:lang w:val="ro-RO" w:eastAsia="ro-RO"/>
        </w:rPr>
        <w:t xml:space="preserve">                       </w:t>
      </w:r>
      <w:r w:rsidR="004E343B" w:rsidRPr="00A34659">
        <w:rPr>
          <w:rFonts w:ascii="Montserrat" w:hAnsi="Montserrat"/>
          <w:b/>
          <w:lang w:val="ro-RO" w:eastAsia="ro-RO"/>
        </w:rPr>
        <w:t>Contrasemnează:</w:t>
      </w:r>
    </w:p>
    <w:p w14:paraId="13B0D5D9" w14:textId="2CC7D3BB" w:rsidR="004E343B" w:rsidRPr="00A34659" w:rsidRDefault="004E343B" w:rsidP="00190B22">
      <w:pPr>
        <w:spacing w:line="240" w:lineRule="auto"/>
        <w:jc w:val="both"/>
        <w:rPr>
          <w:rFonts w:ascii="Montserrat" w:hAnsi="Montserrat"/>
          <w:b/>
          <w:lang w:val="ro-RO" w:eastAsia="ro-RO"/>
        </w:rPr>
      </w:pPr>
      <w:bookmarkStart w:id="2" w:name="_Hlk53658535"/>
      <w:r w:rsidRPr="00A34659">
        <w:rPr>
          <w:rFonts w:ascii="Montserrat" w:hAnsi="Montserrat"/>
          <w:lang w:val="ro-RO" w:eastAsia="ro-RO"/>
        </w:rPr>
        <w:t xml:space="preserve">       </w:t>
      </w:r>
      <w:r w:rsidR="001D0A57" w:rsidRPr="00A34659">
        <w:rPr>
          <w:rFonts w:ascii="Montserrat" w:hAnsi="Montserrat"/>
          <w:lang w:val="ro-RO" w:eastAsia="ro-RO"/>
        </w:rPr>
        <w:t xml:space="preserve">     </w:t>
      </w:r>
      <w:r w:rsidR="00C578D8" w:rsidRPr="00A34659">
        <w:rPr>
          <w:rFonts w:ascii="Montserrat" w:hAnsi="Montserrat"/>
          <w:lang w:val="ro-RO" w:eastAsia="ro-RO"/>
        </w:rPr>
        <w:t xml:space="preserve">     </w:t>
      </w:r>
      <w:r w:rsidRPr="00A34659">
        <w:rPr>
          <w:rFonts w:ascii="Montserrat" w:hAnsi="Montserrat"/>
          <w:b/>
          <w:lang w:val="ro-RO" w:eastAsia="ro-RO"/>
        </w:rPr>
        <w:t>PREŞEDINTE,</w:t>
      </w:r>
      <w:r w:rsidRPr="00A34659">
        <w:rPr>
          <w:rFonts w:ascii="Montserrat" w:hAnsi="Montserrat"/>
          <w:b/>
          <w:lang w:val="ro-RO" w:eastAsia="ro-RO"/>
        </w:rPr>
        <w:tab/>
      </w:r>
      <w:r w:rsidRPr="00A34659">
        <w:rPr>
          <w:rFonts w:ascii="Montserrat" w:hAnsi="Montserrat"/>
          <w:lang w:val="ro-RO" w:eastAsia="ro-RO"/>
        </w:rPr>
        <w:tab/>
      </w:r>
      <w:r w:rsidRPr="00A34659">
        <w:rPr>
          <w:rFonts w:ascii="Montserrat" w:hAnsi="Montserrat"/>
          <w:lang w:val="ro-RO" w:eastAsia="ro-RO"/>
        </w:rPr>
        <w:tab/>
        <w:t xml:space="preserve">      </w:t>
      </w:r>
      <w:r w:rsidRPr="00A34659">
        <w:rPr>
          <w:rFonts w:ascii="Montserrat" w:hAnsi="Montserrat"/>
          <w:b/>
          <w:lang w:val="ro-RO" w:eastAsia="ro-RO"/>
        </w:rPr>
        <w:t>SECRETAR GENERAL AL JUDEŢULUI,</w:t>
      </w:r>
    </w:p>
    <w:p w14:paraId="0208B2B6" w14:textId="45C43C44" w:rsidR="004E343B" w:rsidRPr="00A34659" w:rsidRDefault="004E343B" w:rsidP="00190B22">
      <w:pPr>
        <w:spacing w:line="240" w:lineRule="auto"/>
        <w:jc w:val="both"/>
        <w:rPr>
          <w:rFonts w:ascii="Montserrat" w:hAnsi="Montserrat"/>
          <w:b/>
          <w:lang w:val="ro-RO" w:eastAsia="ro-RO"/>
        </w:rPr>
      </w:pPr>
      <w:r w:rsidRPr="00A34659">
        <w:rPr>
          <w:rFonts w:ascii="Montserrat" w:hAnsi="Montserrat"/>
          <w:b/>
          <w:lang w:val="ro-RO" w:eastAsia="ro-RO"/>
        </w:rPr>
        <w:t xml:space="preserve">       </w:t>
      </w:r>
      <w:r w:rsidR="00407BA0" w:rsidRPr="00A34659">
        <w:rPr>
          <w:rFonts w:ascii="Montserrat" w:hAnsi="Montserrat"/>
          <w:b/>
          <w:lang w:val="ro-RO" w:eastAsia="ro-RO"/>
        </w:rPr>
        <w:t xml:space="preserve"> </w:t>
      </w:r>
      <w:r w:rsidRPr="00A34659">
        <w:rPr>
          <w:rFonts w:ascii="Montserrat" w:hAnsi="Montserrat"/>
          <w:b/>
          <w:lang w:val="ro-RO" w:eastAsia="ro-RO"/>
        </w:rPr>
        <w:t xml:space="preserve"> </w:t>
      </w:r>
      <w:r w:rsidR="001D0A57" w:rsidRPr="00A34659">
        <w:rPr>
          <w:rFonts w:ascii="Montserrat" w:hAnsi="Montserrat"/>
          <w:b/>
          <w:lang w:val="ro-RO" w:eastAsia="ro-RO"/>
        </w:rPr>
        <w:t xml:space="preserve">             </w:t>
      </w:r>
      <w:r w:rsidRPr="00A34659">
        <w:rPr>
          <w:rFonts w:ascii="Montserrat" w:hAnsi="Montserrat"/>
          <w:b/>
          <w:lang w:val="ro-RO" w:eastAsia="ro-RO"/>
        </w:rPr>
        <w:t xml:space="preserve">Alin Tișe                                                  </w:t>
      </w:r>
      <w:r w:rsidR="0065350E" w:rsidRPr="00A34659">
        <w:rPr>
          <w:rFonts w:ascii="Montserrat" w:hAnsi="Montserrat"/>
          <w:b/>
          <w:lang w:val="ro-RO" w:eastAsia="ro-RO"/>
        </w:rPr>
        <w:t xml:space="preserve">          </w:t>
      </w:r>
      <w:r w:rsidRPr="00A34659">
        <w:rPr>
          <w:rFonts w:ascii="Montserrat" w:hAnsi="Montserrat"/>
          <w:b/>
          <w:lang w:val="ro-RO" w:eastAsia="ro-RO"/>
        </w:rPr>
        <w:t>Simona Gaci</w:t>
      </w:r>
      <w:bookmarkEnd w:id="0"/>
      <w:bookmarkEnd w:id="2"/>
    </w:p>
    <w:sectPr w:rsidR="004E343B" w:rsidRPr="00A34659" w:rsidSect="00C578D8">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43F6F"/>
    <w:multiLevelType w:val="hybridMultilevel"/>
    <w:tmpl w:val="613A6E4C"/>
    <w:lvl w:ilvl="0" w:tplc="280CB4E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787C8C"/>
    <w:multiLevelType w:val="hybridMultilevel"/>
    <w:tmpl w:val="94D0632C"/>
    <w:lvl w:ilvl="0" w:tplc="FAAE85B2">
      <w:start w:val="1"/>
      <w:numFmt w:val="upperRoman"/>
      <w:lvlText w:val="%1."/>
      <w:lvlJc w:val="left"/>
      <w:pPr>
        <w:ind w:left="1500" w:hanging="72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5"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D83229"/>
    <w:multiLevelType w:val="hybridMultilevel"/>
    <w:tmpl w:val="0BFAD00A"/>
    <w:lvl w:ilvl="0" w:tplc="DAFEDBEC">
      <w:numFmt w:val="bullet"/>
      <w:lvlText w:val="-"/>
      <w:lvlJc w:val="left"/>
      <w:pPr>
        <w:ind w:left="1428" w:hanging="360"/>
      </w:pPr>
      <w:rPr>
        <w:rFonts w:ascii="Cambria" w:eastAsia="Calibri" w:hAnsi="Cambria"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C6071A"/>
    <w:multiLevelType w:val="hybridMultilevel"/>
    <w:tmpl w:val="47E2F5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4"/>
  </w:num>
  <w:num w:numId="4">
    <w:abstractNumId w:val="23"/>
  </w:num>
  <w:num w:numId="5">
    <w:abstractNumId w:val="26"/>
  </w:num>
  <w:num w:numId="6">
    <w:abstractNumId w:val="18"/>
  </w:num>
  <w:num w:numId="7">
    <w:abstractNumId w:val="31"/>
  </w:num>
  <w:num w:numId="8">
    <w:abstractNumId w:val="29"/>
  </w:num>
  <w:num w:numId="9">
    <w:abstractNumId w:val="34"/>
  </w:num>
  <w:num w:numId="10">
    <w:abstractNumId w:val="1"/>
  </w:num>
  <w:num w:numId="11">
    <w:abstractNumId w:val="6"/>
  </w:num>
  <w:num w:numId="12">
    <w:abstractNumId w:val="5"/>
  </w:num>
  <w:num w:numId="13">
    <w:abstractNumId w:val="32"/>
  </w:num>
  <w:num w:numId="14">
    <w:abstractNumId w:val="25"/>
  </w:num>
  <w:num w:numId="15">
    <w:abstractNumId w:val="33"/>
  </w:num>
  <w:num w:numId="16">
    <w:abstractNumId w:val="2"/>
  </w:num>
  <w:num w:numId="17">
    <w:abstractNumId w:val="11"/>
  </w:num>
  <w:num w:numId="18">
    <w:abstractNumId w:val="27"/>
  </w:num>
  <w:num w:numId="19">
    <w:abstractNumId w:val="16"/>
  </w:num>
  <w:num w:numId="20">
    <w:abstractNumId w:val="13"/>
  </w:num>
  <w:num w:numId="21">
    <w:abstractNumId w:val="17"/>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0"/>
  </w:num>
  <w:num w:numId="26">
    <w:abstractNumId w:val="9"/>
  </w:num>
  <w:num w:numId="27">
    <w:abstractNumId w:val="22"/>
  </w:num>
  <w:num w:numId="28">
    <w:abstractNumId w:val="15"/>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
  </w:num>
  <w:num w:numId="41">
    <w:abstractNumId w:val="20"/>
    <w:lvlOverride w:ilvl="0">
      <w:startOverride w:val="1"/>
    </w:lvlOverride>
    <w:lvlOverride w:ilvl="1">
      <w:startOverride w:val="1"/>
    </w:lvlOverride>
  </w:num>
  <w:num w:numId="42">
    <w:abstractNumId w:val="3"/>
  </w:num>
  <w:num w:numId="43">
    <w:abstractNumId w:val="21"/>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61E"/>
    <w:rsid w:val="00037B34"/>
    <w:rsid w:val="00050F88"/>
    <w:rsid w:val="000A4A81"/>
    <w:rsid w:val="000D6172"/>
    <w:rsid w:val="0011452F"/>
    <w:rsid w:val="0016159F"/>
    <w:rsid w:val="0017481D"/>
    <w:rsid w:val="00190B22"/>
    <w:rsid w:val="001A7FFB"/>
    <w:rsid w:val="001C6EA8"/>
    <w:rsid w:val="001D0A57"/>
    <w:rsid w:val="00200432"/>
    <w:rsid w:val="00220C76"/>
    <w:rsid w:val="00236295"/>
    <w:rsid w:val="0024014C"/>
    <w:rsid w:val="00240CF7"/>
    <w:rsid w:val="0027330D"/>
    <w:rsid w:val="00282CEB"/>
    <w:rsid w:val="002C2E6A"/>
    <w:rsid w:val="002E4788"/>
    <w:rsid w:val="00334943"/>
    <w:rsid w:val="00354EE3"/>
    <w:rsid w:val="00364342"/>
    <w:rsid w:val="0037039F"/>
    <w:rsid w:val="00394ED8"/>
    <w:rsid w:val="003B7F00"/>
    <w:rsid w:val="00407BA0"/>
    <w:rsid w:val="0049679C"/>
    <w:rsid w:val="004D0A96"/>
    <w:rsid w:val="004E343B"/>
    <w:rsid w:val="004F5869"/>
    <w:rsid w:val="004F5FE6"/>
    <w:rsid w:val="004F7127"/>
    <w:rsid w:val="00505E23"/>
    <w:rsid w:val="00534029"/>
    <w:rsid w:val="005733B3"/>
    <w:rsid w:val="00577FD2"/>
    <w:rsid w:val="005930CD"/>
    <w:rsid w:val="005C4339"/>
    <w:rsid w:val="005C741D"/>
    <w:rsid w:val="005F2AB7"/>
    <w:rsid w:val="00621DE5"/>
    <w:rsid w:val="0065350E"/>
    <w:rsid w:val="0065399C"/>
    <w:rsid w:val="006A29CC"/>
    <w:rsid w:val="006A4DF6"/>
    <w:rsid w:val="006A5DC2"/>
    <w:rsid w:val="006B68E8"/>
    <w:rsid w:val="006D534B"/>
    <w:rsid w:val="006E51BE"/>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34659"/>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578D8"/>
    <w:rsid w:val="00CC2B57"/>
    <w:rsid w:val="00D209A1"/>
    <w:rsid w:val="00D54B6D"/>
    <w:rsid w:val="00D86FB9"/>
    <w:rsid w:val="00DA6FB1"/>
    <w:rsid w:val="00DE0043"/>
    <w:rsid w:val="00DE0C1D"/>
    <w:rsid w:val="00DF383D"/>
    <w:rsid w:val="00E03FA3"/>
    <w:rsid w:val="00E121C7"/>
    <w:rsid w:val="00E17F02"/>
    <w:rsid w:val="00E47BFB"/>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spar4">
    <w:name w:val="s_par4"/>
    <w:basedOn w:val="Normal"/>
    <w:rsid w:val="004F5869"/>
    <w:pPr>
      <w:spacing w:line="240" w:lineRule="auto"/>
    </w:pPr>
    <w:rPr>
      <w:rFonts w:ascii="Verdana" w:eastAsia="Times New Roman" w:hAnsi="Verdana" w:cs="Times New Roman"/>
      <w:sz w:val="11"/>
      <w:szCs w:val="11"/>
      <w:lang w:val="ro-RO" w:eastAsia="ro-RO"/>
    </w:rPr>
  </w:style>
  <w:style w:type="paragraph" w:customStyle="1" w:styleId="spar">
    <w:name w:val="s_par"/>
    <w:basedOn w:val="Normal"/>
    <w:rsid w:val="004F5869"/>
    <w:pPr>
      <w:spacing w:line="240" w:lineRule="auto"/>
      <w:ind w:left="225"/>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954</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2021-10-26T07:48:00Z</cp:lastPrinted>
  <dcterms:created xsi:type="dcterms:W3CDTF">2021-03-31T17:01:00Z</dcterms:created>
  <dcterms:modified xsi:type="dcterms:W3CDTF">2021-12-02T10:08:00Z</dcterms:modified>
</cp:coreProperties>
</file>