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89D7B" w14:textId="77777777" w:rsidR="00E56D46" w:rsidRPr="00D73EA0" w:rsidRDefault="00E56D46" w:rsidP="00EC73D7">
      <w:pPr>
        <w:autoSpaceDE w:val="0"/>
        <w:autoSpaceDN w:val="0"/>
        <w:adjustRightInd w:val="0"/>
        <w:contextualSpacing/>
        <w:jc w:val="both"/>
        <w:rPr>
          <w:rFonts w:ascii="Cambria" w:hAnsi="Cambria"/>
          <w:b/>
          <w:bCs/>
          <w:noProof/>
          <w:lang w:eastAsia="ro-RO"/>
        </w:rPr>
      </w:pPr>
      <w:bookmarkStart w:id="0" w:name="_Hlk39838359"/>
      <w:r w:rsidRPr="00D73EA0">
        <w:rPr>
          <w:rFonts w:ascii="Cambria" w:hAnsi="Cambria"/>
          <w:b/>
          <w:bCs/>
          <w:noProof/>
          <w:lang w:eastAsia="ro-RO"/>
        </w:rPr>
        <w:t xml:space="preserve">ROMÂNIA </w:t>
      </w:r>
    </w:p>
    <w:p w14:paraId="62EE5EC8" w14:textId="77777777" w:rsidR="00E56D46" w:rsidRPr="00D73EA0" w:rsidRDefault="00E56D46" w:rsidP="00EC73D7">
      <w:pPr>
        <w:autoSpaceDE w:val="0"/>
        <w:autoSpaceDN w:val="0"/>
        <w:adjustRightInd w:val="0"/>
        <w:contextualSpacing/>
        <w:jc w:val="both"/>
        <w:rPr>
          <w:rFonts w:ascii="Cambria" w:hAnsi="Cambria"/>
          <w:b/>
          <w:bCs/>
          <w:noProof/>
          <w:lang w:eastAsia="ro-RO"/>
        </w:rPr>
      </w:pPr>
      <w:r w:rsidRPr="00D73EA0">
        <w:rPr>
          <w:rFonts w:ascii="Cambria" w:hAnsi="Cambria"/>
          <w:b/>
          <w:bCs/>
          <w:noProof/>
          <w:lang w:eastAsia="ro-RO"/>
        </w:rPr>
        <w:t>JUDEŢUL CLUJ</w:t>
      </w:r>
    </w:p>
    <w:p w14:paraId="6DB71C75" w14:textId="601CB404" w:rsidR="00E56D46" w:rsidRPr="00D73EA0" w:rsidRDefault="00E56D46" w:rsidP="00EC73D7">
      <w:pPr>
        <w:autoSpaceDE w:val="0"/>
        <w:autoSpaceDN w:val="0"/>
        <w:adjustRightInd w:val="0"/>
        <w:contextualSpacing/>
        <w:jc w:val="both"/>
        <w:rPr>
          <w:rFonts w:ascii="Cambria" w:hAnsi="Cambria"/>
          <w:b/>
          <w:bCs/>
          <w:noProof/>
          <w:lang w:eastAsia="ro-RO"/>
        </w:rPr>
      </w:pPr>
      <w:r w:rsidRPr="00D73EA0">
        <w:rPr>
          <w:rFonts w:ascii="Cambria" w:hAnsi="Cambria"/>
          <w:b/>
          <w:bCs/>
          <w:noProof/>
          <w:lang w:eastAsia="ro-RO"/>
        </w:rPr>
        <w:t>CONSILIUL JUDEŢEAN</w:t>
      </w:r>
    </w:p>
    <w:p w14:paraId="4832DEA3" w14:textId="77777777" w:rsidR="00EC73D7" w:rsidRPr="00D73EA0" w:rsidRDefault="00EC73D7" w:rsidP="00EC73D7">
      <w:pPr>
        <w:autoSpaceDE w:val="0"/>
        <w:autoSpaceDN w:val="0"/>
        <w:adjustRightInd w:val="0"/>
        <w:contextualSpacing/>
        <w:jc w:val="both"/>
        <w:rPr>
          <w:rFonts w:ascii="Cambria" w:hAnsi="Cambria"/>
          <w:b/>
          <w:bCs/>
          <w:noProof/>
          <w:lang w:eastAsia="ro-RO"/>
        </w:rPr>
      </w:pPr>
    </w:p>
    <w:p w14:paraId="24CBB3BC" w14:textId="77777777" w:rsidR="00E56D46" w:rsidRPr="00D73EA0" w:rsidRDefault="00E56D46" w:rsidP="00EC73D7">
      <w:pPr>
        <w:autoSpaceDE w:val="0"/>
        <w:autoSpaceDN w:val="0"/>
        <w:adjustRightInd w:val="0"/>
        <w:contextualSpacing/>
        <w:jc w:val="center"/>
        <w:rPr>
          <w:rFonts w:ascii="Cambria" w:hAnsi="Cambria"/>
          <w:b/>
          <w:bCs/>
          <w:noProof/>
          <w:lang w:eastAsia="ro-RO"/>
        </w:rPr>
      </w:pPr>
    </w:p>
    <w:p w14:paraId="35BAF742" w14:textId="48C28A58" w:rsidR="00E62E8A" w:rsidRPr="00D73EA0" w:rsidRDefault="00E62E8A" w:rsidP="00EC73D7">
      <w:pPr>
        <w:autoSpaceDE w:val="0"/>
        <w:autoSpaceDN w:val="0"/>
        <w:adjustRightInd w:val="0"/>
        <w:contextualSpacing/>
        <w:jc w:val="center"/>
        <w:rPr>
          <w:rFonts w:ascii="Cambria" w:hAnsi="Cambria"/>
          <w:b/>
          <w:bCs/>
          <w:lang w:eastAsia="ro-RO"/>
        </w:rPr>
      </w:pPr>
      <w:bookmarkStart w:id="1" w:name="_Hlk36184626"/>
      <w:r w:rsidRPr="00D73EA0">
        <w:rPr>
          <w:rFonts w:ascii="Cambria" w:hAnsi="Cambria"/>
          <w:b/>
          <w:bCs/>
          <w:lang w:eastAsia="ro-RO"/>
        </w:rPr>
        <w:t>H</w:t>
      </w:r>
      <w:r w:rsidR="00EC73D7" w:rsidRPr="00D73EA0">
        <w:rPr>
          <w:rFonts w:ascii="Cambria" w:hAnsi="Cambria"/>
          <w:b/>
          <w:bCs/>
          <w:lang w:eastAsia="ro-RO"/>
        </w:rPr>
        <w:t xml:space="preserve"> </w:t>
      </w:r>
      <w:r w:rsidRPr="00D73EA0">
        <w:rPr>
          <w:rFonts w:ascii="Cambria" w:hAnsi="Cambria"/>
          <w:b/>
          <w:bCs/>
          <w:lang w:eastAsia="ro-RO"/>
        </w:rPr>
        <w:t>O</w:t>
      </w:r>
      <w:r w:rsidR="00EC73D7" w:rsidRPr="00D73EA0">
        <w:rPr>
          <w:rFonts w:ascii="Cambria" w:hAnsi="Cambria"/>
          <w:b/>
          <w:bCs/>
          <w:lang w:eastAsia="ro-RO"/>
        </w:rPr>
        <w:t xml:space="preserve"> </w:t>
      </w:r>
      <w:r w:rsidRPr="00D73EA0">
        <w:rPr>
          <w:rFonts w:ascii="Cambria" w:hAnsi="Cambria"/>
          <w:b/>
          <w:bCs/>
          <w:lang w:eastAsia="ro-RO"/>
        </w:rPr>
        <w:t>T</w:t>
      </w:r>
      <w:r w:rsidR="00EC73D7" w:rsidRPr="00D73EA0">
        <w:rPr>
          <w:rFonts w:ascii="Cambria" w:hAnsi="Cambria"/>
          <w:b/>
          <w:bCs/>
          <w:lang w:eastAsia="ro-RO"/>
        </w:rPr>
        <w:t xml:space="preserve"> </w:t>
      </w:r>
      <w:r w:rsidRPr="00D73EA0">
        <w:rPr>
          <w:rFonts w:ascii="Cambria" w:hAnsi="Cambria"/>
          <w:b/>
          <w:bCs/>
          <w:lang w:eastAsia="ro-RO"/>
        </w:rPr>
        <w:t>Ă</w:t>
      </w:r>
      <w:r w:rsidR="00EC73D7" w:rsidRPr="00D73EA0">
        <w:rPr>
          <w:rFonts w:ascii="Cambria" w:hAnsi="Cambria"/>
          <w:b/>
          <w:bCs/>
          <w:lang w:eastAsia="ro-RO"/>
        </w:rPr>
        <w:t xml:space="preserve"> </w:t>
      </w:r>
      <w:r w:rsidRPr="00D73EA0">
        <w:rPr>
          <w:rFonts w:ascii="Cambria" w:hAnsi="Cambria"/>
          <w:b/>
          <w:bCs/>
          <w:lang w:eastAsia="ro-RO"/>
        </w:rPr>
        <w:t>R</w:t>
      </w:r>
      <w:r w:rsidR="00EC73D7" w:rsidRPr="00D73EA0">
        <w:rPr>
          <w:rFonts w:ascii="Cambria" w:hAnsi="Cambria"/>
          <w:b/>
          <w:bCs/>
          <w:lang w:eastAsia="ro-RO"/>
        </w:rPr>
        <w:t xml:space="preserve"> </w:t>
      </w:r>
      <w:r w:rsidRPr="00D73EA0">
        <w:rPr>
          <w:rFonts w:ascii="Cambria" w:hAnsi="Cambria"/>
          <w:b/>
          <w:bCs/>
          <w:lang w:eastAsia="ro-RO"/>
        </w:rPr>
        <w:t>Â</w:t>
      </w:r>
      <w:r w:rsidR="00EC73D7" w:rsidRPr="00D73EA0">
        <w:rPr>
          <w:rFonts w:ascii="Cambria" w:hAnsi="Cambria"/>
          <w:b/>
          <w:bCs/>
          <w:lang w:eastAsia="ro-RO"/>
        </w:rPr>
        <w:t xml:space="preserve"> </w:t>
      </w:r>
      <w:r w:rsidRPr="00D73EA0">
        <w:rPr>
          <w:rFonts w:ascii="Cambria" w:hAnsi="Cambria"/>
          <w:b/>
          <w:bCs/>
          <w:lang w:eastAsia="ro-RO"/>
        </w:rPr>
        <w:t>R</w:t>
      </w:r>
      <w:r w:rsidR="00EC73D7" w:rsidRPr="00D73EA0">
        <w:rPr>
          <w:rFonts w:ascii="Cambria" w:hAnsi="Cambria"/>
          <w:b/>
          <w:bCs/>
          <w:lang w:eastAsia="ro-RO"/>
        </w:rPr>
        <w:t xml:space="preserve"> </w:t>
      </w:r>
      <w:r w:rsidRPr="00D73EA0">
        <w:rPr>
          <w:rFonts w:ascii="Cambria" w:hAnsi="Cambria"/>
          <w:b/>
          <w:bCs/>
          <w:lang w:eastAsia="ro-RO"/>
        </w:rPr>
        <w:t>E</w:t>
      </w:r>
    </w:p>
    <w:p w14:paraId="376E6723" w14:textId="77777777" w:rsidR="00DE0E3B" w:rsidRPr="00D73EA0" w:rsidRDefault="00E56D46" w:rsidP="00EC73D7">
      <w:pPr>
        <w:autoSpaceDE w:val="0"/>
        <w:autoSpaceDN w:val="0"/>
        <w:adjustRightInd w:val="0"/>
        <w:contextualSpacing/>
        <w:jc w:val="center"/>
        <w:rPr>
          <w:rFonts w:ascii="Cambria" w:hAnsi="Cambria"/>
          <w:b/>
          <w:bCs/>
          <w:spacing w:val="-1"/>
        </w:rPr>
      </w:pPr>
      <w:bookmarkStart w:id="2" w:name="_Hlk40084603"/>
      <w:r w:rsidRPr="00D73EA0">
        <w:rPr>
          <w:rFonts w:ascii="Cambria" w:hAnsi="Cambria"/>
          <w:b/>
          <w:bCs/>
          <w:spacing w:val="-1"/>
        </w:rPr>
        <w:t xml:space="preserve">privind trecerea din domeniul public al Județului Cluj în domeniul public al </w:t>
      </w:r>
    </w:p>
    <w:p w14:paraId="7EE8084F" w14:textId="2190774C" w:rsidR="00DE0E3B" w:rsidRPr="00D73EA0" w:rsidRDefault="00EC73D7" w:rsidP="00EC73D7">
      <w:pPr>
        <w:autoSpaceDE w:val="0"/>
        <w:autoSpaceDN w:val="0"/>
        <w:adjustRightInd w:val="0"/>
        <w:contextualSpacing/>
        <w:jc w:val="center"/>
        <w:rPr>
          <w:rFonts w:ascii="Cambria" w:hAnsi="Cambria"/>
          <w:b/>
          <w:bCs/>
          <w:spacing w:val="-1"/>
        </w:rPr>
      </w:pPr>
      <w:r w:rsidRPr="00D73EA0">
        <w:rPr>
          <w:rFonts w:ascii="Cambria" w:hAnsi="Cambria"/>
          <w:b/>
          <w:bCs/>
          <w:spacing w:val="-1"/>
        </w:rPr>
        <w:t>M</w:t>
      </w:r>
      <w:r w:rsidR="00E56D46" w:rsidRPr="00D73EA0">
        <w:rPr>
          <w:rFonts w:ascii="Cambria" w:hAnsi="Cambria"/>
          <w:b/>
          <w:bCs/>
          <w:spacing w:val="-1"/>
        </w:rPr>
        <w:t xml:space="preserve">unicipiului Cluj-Napoca a imobilului situat în </w:t>
      </w:r>
      <w:r w:rsidRPr="00D73EA0">
        <w:rPr>
          <w:rFonts w:ascii="Cambria" w:hAnsi="Cambria"/>
          <w:b/>
          <w:bCs/>
          <w:spacing w:val="-1"/>
        </w:rPr>
        <w:t>M</w:t>
      </w:r>
      <w:r w:rsidR="00E56D46" w:rsidRPr="00D73EA0">
        <w:rPr>
          <w:rFonts w:ascii="Cambria" w:hAnsi="Cambria"/>
          <w:b/>
          <w:bCs/>
          <w:spacing w:val="-1"/>
        </w:rPr>
        <w:t xml:space="preserve">unicipiul Cluj-Napoca, </w:t>
      </w:r>
    </w:p>
    <w:p w14:paraId="60AC6F26" w14:textId="74C6ACC9" w:rsidR="00E56D46" w:rsidRPr="00D73EA0" w:rsidRDefault="00E56D46" w:rsidP="00EC73D7">
      <w:pPr>
        <w:autoSpaceDE w:val="0"/>
        <w:autoSpaceDN w:val="0"/>
        <w:adjustRightInd w:val="0"/>
        <w:contextualSpacing/>
        <w:jc w:val="center"/>
        <w:rPr>
          <w:rFonts w:ascii="Cambria" w:hAnsi="Cambria"/>
          <w:b/>
          <w:bCs/>
          <w:spacing w:val="-1"/>
        </w:rPr>
      </w:pPr>
      <w:r w:rsidRPr="00D73EA0">
        <w:rPr>
          <w:rFonts w:ascii="Cambria" w:hAnsi="Cambria"/>
          <w:b/>
          <w:bCs/>
          <w:spacing w:val="-1"/>
        </w:rPr>
        <w:t xml:space="preserve">str. Decebal nr. 126, </w:t>
      </w:r>
      <w:r w:rsidR="005E6780" w:rsidRPr="00D73EA0">
        <w:rPr>
          <w:rFonts w:ascii="Cambria" w:hAnsi="Cambria"/>
          <w:b/>
          <w:bCs/>
          <w:spacing w:val="-1"/>
        </w:rPr>
        <w:t>înscris</w:t>
      </w:r>
      <w:r w:rsidRPr="00D73EA0">
        <w:rPr>
          <w:rFonts w:ascii="Cambria" w:hAnsi="Cambria"/>
          <w:b/>
          <w:bCs/>
          <w:spacing w:val="-1"/>
        </w:rPr>
        <w:t xml:space="preserve"> în </w:t>
      </w:r>
      <w:r w:rsidR="00EC73D7" w:rsidRPr="00D73EA0">
        <w:rPr>
          <w:rFonts w:ascii="Cambria" w:hAnsi="Cambria"/>
          <w:b/>
          <w:bCs/>
          <w:spacing w:val="-1"/>
        </w:rPr>
        <w:t>C</w:t>
      </w:r>
      <w:r w:rsidR="005E6780" w:rsidRPr="00D73EA0">
        <w:rPr>
          <w:rFonts w:ascii="Cambria" w:hAnsi="Cambria"/>
          <w:b/>
          <w:bCs/>
          <w:spacing w:val="-1"/>
        </w:rPr>
        <w:t xml:space="preserve">artea funciară </w:t>
      </w:r>
      <w:r w:rsidRPr="00D73EA0">
        <w:rPr>
          <w:rFonts w:ascii="Cambria" w:hAnsi="Cambria"/>
          <w:b/>
          <w:bCs/>
          <w:spacing w:val="-1"/>
        </w:rPr>
        <w:t>nr</w:t>
      </w:r>
      <w:bookmarkStart w:id="3" w:name="_Hlk40085383"/>
      <w:r w:rsidRPr="00D73EA0">
        <w:rPr>
          <w:rFonts w:ascii="Cambria" w:hAnsi="Cambria"/>
          <w:b/>
          <w:bCs/>
          <w:spacing w:val="-1"/>
        </w:rPr>
        <w:t>. 309262 Cluj-Napoca</w:t>
      </w:r>
      <w:bookmarkEnd w:id="3"/>
    </w:p>
    <w:p w14:paraId="1BA09D85" w14:textId="77777777" w:rsidR="005E6780" w:rsidRPr="00D73EA0" w:rsidRDefault="005E6780" w:rsidP="00EC73D7">
      <w:pPr>
        <w:autoSpaceDE w:val="0"/>
        <w:autoSpaceDN w:val="0"/>
        <w:adjustRightInd w:val="0"/>
        <w:contextualSpacing/>
        <w:jc w:val="center"/>
        <w:rPr>
          <w:rFonts w:ascii="Cambria" w:hAnsi="Cambria"/>
          <w:b/>
          <w:lang w:eastAsia="ro-RO"/>
        </w:rPr>
      </w:pPr>
    </w:p>
    <w:bookmarkEnd w:id="1"/>
    <w:bookmarkEnd w:id="2"/>
    <w:p w14:paraId="5230EC48" w14:textId="77777777" w:rsidR="00E56D46" w:rsidRPr="00D73EA0" w:rsidRDefault="00E56D46" w:rsidP="00EC73D7">
      <w:pPr>
        <w:autoSpaceDE w:val="0"/>
        <w:autoSpaceDN w:val="0"/>
        <w:adjustRightInd w:val="0"/>
        <w:contextualSpacing/>
        <w:jc w:val="both"/>
        <w:rPr>
          <w:rFonts w:ascii="Cambria" w:hAnsi="Cambria"/>
          <w:noProof/>
          <w:lang w:eastAsia="ro-RO"/>
        </w:rPr>
      </w:pPr>
    </w:p>
    <w:p w14:paraId="39E55A14" w14:textId="5A04C88E" w:rsidR="00E56D46" w:rsidRPr="00D73EA0" w:rsidRDefault="00EC73D7" w:rsidP="00EC73D7">
      <w:pPr>
        <w:tabs>
          <w:tab w:val="left" w:pos="90"/>
        </w:tabs>
        <w:autoSpaceDE w:val="0"/>
        <w:autoSpaceDN w:val="0"/>
        <w:adjustRightInd w:val="0"/>
        <w:contextualSpacing/>
        <w:jc w:val="both"/>
        <w:rPr>
          <w:rFonts w:ascii="Cambria" w:hAnsi="Cambria"/>
          <w:noProof/>
          <w:lang w:eastAsia="ro-RO"/>
        </w:rPr>
      </w:pPr>
      <w:r w:rsidRPr="00D73EA0">
        <w:rPr>
          <w:rFonts w:ascii="Cambria" w:hAnsi="Cambria"/>
          <w:noProof/>
          <w:lang w:eastAsia="ro-RO"/>
        </w:rPr>
        <w:tab/>
      </w:r>
      <w:r w:rsidRPr="00D73EA0">
        <w:rPr>
          <w:rFonts w:ascii="Cambria" w:hAnsi="Cambria"/>
          <w:noProof/>
          <w:lang w:eastAsia="ro-RO"/>
        </w:rPr>
        <w:tab/>
      </w:r>
      <w:r w:rsidR="00E56D46" w:rsidRPr="00D73EA0">
        <w:rPr>
          <w:rFonts w:ascii="Cambria" w:hAnsi="Cambria"/>
          <w:noProof/>
          <w:lang w:eastAsia="ro-RO"/>
        </w:rPr>
        <w:t>Consiliul Judeţean Cluj întrunit în şedinţă ordinară;</w:t>
      </w:r>
    </w:p>
    <w:p w14:paraId="1EB8F49F" w14:textId="70C07407" w:rsidR="00EC73D7" w:rsidRPr="00D73EA0" w:rsidRDefault="00E56D46" w:rsidP="00EC73D7">
      <w:pPr>
        <w:ind w:firstLine="708"/>
        <w:jc w:val="both"/>
        <w:rPr>
          <w:rFonts w:ascii="Cambria" w:hAnsi="Cambria" w:cs="Cambria"/>
        </w:rPr>
      </w:pPr>
      <w:r w:rsidRPr="00D73EA0">
        <w:rPr>
          <w:rFonts w:ascii="Cambria" w:hAnsi="Cambria"/>
          <w:noProof/>
          <w:lang w:eastAsia="ro-RO"/>
        </w:rPr>
        <w:tab/>
        <w:t>Având în vedere Referatul de aprobare nr.</w:t>
      </w:r>
      <w:r w:rsidRPr="00D73EA0">
        <w:rPr>
          <w:rFonts w:ascii="Cambria" w:hAnsi="Cambria"/>
        </w:rPr>
        <w:t xml:space="preserve"> 15811</w:t>
      </w:r>
      <w:r w:rsidR="00EC73D7" w:rsidRPr="00D73EA0">
        <w:rPr>
          <w:rFonts w:ascii="Cambria" w:hAnsi="Cambria"/>
        </w:rPr>
        <w:t xml:space="preserve"> din </w:t>
      </w:r>
      <w:r w:rsidRPr="00D73EA0">
        <w:rPr>
          <w:rFonts w:ascii="Cambria" w:hAnsi="Cambria"/>
        </w:rPr>
        <w:t>8.05.2020</w:t>
      </w:r>
      <w:r w:rsidRPr="00D73EA0">
        <w:rPr>
          <w:rFonts w:ascii="Cambria" w:hAnsi="Cambria"/>
          <w:bCs/>
          <w:noProof/>
          <w:lang w:eastAsia="ro-RO"/>
        </w:rPr>
        <w:t xml:space="preserve"> </w:t>
      </w:r>
      <w:r w:rsidRPr="00D73EA0">
        <w:rPr>
          <w:rFonts w:ascii="Cambria" w:hAnsi="Cambria"/>
          <w:noProof/>
          <w:lang w:eastAsia="ro-RO"/>
        </w:rPr>
        <w:t xml:space="preserve">la Proiectul de hotărâre </w:t>
      </w:r>
      <w:r w:rsidRPr="00D73EA0">
        <w:rPr>
          <w:rFonts w:ascii="Cambria" w:hAnsi="Cambria"/>
        </w:rPr>
        <w:t xml:space="preserve">hotărâre </w:t>
      </w:r>
      <w:bookmarkStart w:id="4" w:name="_Hlk32575279"/>
      <w:bookmarkStart w:id="5" w:name="_Hlk32565081"/>
      <w:r w:rsidR="00EC73D7" w:rsidRPr="00D73EA0">
        <w:rPr>
          <w:rFonts w:ascii="Cambria" w:hAnsi="Cambria"/>
          <w:noProof/>
          <w:lang w:val="pt-BR"/>
        </w:rPr>
        <w:t>înregistrat cu nr. 108 din 18.05.2020</w:t>
      </w:r>
      <w:bookmarkEnd w:id="4"/>
      <w:r w:rsidR="00EC73D7" w:rsidRPr="00D73EA0">
        <w:rPr>
          <w:rFonts w:ascii="Cambria" w:hAnsi="Cambria"/>
          <w:noProof/>
          <w:lang w:val="pt-BR"/>
        </w:rPr>
        <w:t xml:space="preserve"> </w:t>
      </w:r>
      <w:bookmarkEnd w:id="5"/>
      <w:r w:rsidRPr="00D73EA0">
        <w:rPr>
          <w:rFonts w:ascii="Cambria" w:hAnsi="Cambria"/>
          <w:spacing w:val="-1"/>
        </w:rPr>
        <w:t xml:space="preserve">privind trecerea din domeniul public al Județului Cluj în domeniul public al </w:t>
      </w:r>
      <w:r w:rsidR="00EC73D7" w:rsidRPr="00D73EA0">
        <w:rPr>
          <w:rFonts w:ascii="Cambria" w:hAnsi="Cambria"/>
          <w:spacing w:val="-1"/>
        </w:rPr>
        <w:t>M</w:t>
      </w:r>
      <w:r w:rsidRPr="00D73EA0">
        <w:rPr>
          <w:rFonts w:ascii="Cambria" w:hAnsi="Cambria"/>
          <w:spacing w:val="-1"/>
        </w:rPr>
        <w:t xml:space="preserve">unicipiului Cluj-Napoca a imobilului situat în </w:t>
      </w:r>
      <w:r w:rsidR="00EC73D7" w:rsidRPr="00D73EA0">
        <w:rPr>
          <w:rFonts w:ascii="Cambria" w:hAnsi="Cambria"/>
          <w:spacing w:val="-1"/>
        </w:rPr>
        <w:t>M</w:t>
      </w:r>
      <w:r w:rsidRPr="00D73EA0">
        <w:rPr>
          <w:rFonts w:ascii="Cambria" w:hAnsi="Cambria"/>
          <w:spacing w:val="-1"/>
        </w:rPr>
        <w:t xml:space="preserve">unicipiul Cluj-Napoca, str. Decebal nr. 126, </w:t>
      </w:r>
      <w:r w:rsidR="005E6780" w:rsidRPr="00D73EA0">
        <w:rPr>
          <w:rFonts w:ascii="Cambria" w:hAnsi="Cambria"/>
          <w:spacing w:val="-1"/>
        </w:rPr>
        <w:t>înscris</w:t>
      </w:r>
      <w:r w:rsidRPr="00D73EA0">
        <w:rPr>
          <w:rFonts w:ascii="Cambria" w:hAnsi="Cambria"/>
          <w:spacing w:val="-1"/>
        </w:rPr>
        <w:t xml:space="preserve"> în </w:t>
      </w:r>
      <w:r w:rsidR="005E6780" w:rsidRPr="00D73EA0">
        <w:rPr>
          <w:rFonts w:ascii="Cambria" w:hAnsi="Cambria"/>
          <w:spacing w:val="-1"/>
        </w:rPr>
        <w:t xml:space="preserve">cartea funciară </w:t>
      </w:r>
      <w:r w:rsidRPr="00D73EA0">
        <w:rPr>
          <w:rFonts w:ascii="Cambria" w:hAnsi="Cambria"/>
          <w:spacing w:val="-1"/>
        </w:rPr>
        <w:t>nr. 309262 Cluj-Napoca</w:t>
      </w:r>
      <w:r w:rsidRPr="00D73EA0">
        <w:rPr>
          <w:rFonts w:ascii="Cambria" w:hAnsi="Cambria"/>
          <w:noProof/>
          <w:lang w:eastAsia="ro-RO"/>
        </w:rPr>
        <w:t>, propus de Preşedintele Consiliului Judeţean Cluj, domnul Alin Tişe, însoţit de Rapoartele compartimentelor de resort din cadrul aparatului de specialitate al Consiliului Judeţean Cluj cu nr.</w:t>
      </w:r>
      <w:r w:rsidRPr="00D73EA0">
        <w:rPr>
          <w:rFonts w:ascii="Cambria" w:hAnsi="Cambria"/>
          <w:bCs/>
          <w:noProof/>
          <w:lang w:eastAsia="ro-RO"/>
        </w:rPr>
        <w:t xml:space="preserve"> </w:t>
      </w:r>
      <w:r w:rsidRPr="00D73EA0">
        <w:rPr>
          <w:rFonts w:ascii="Cambria" w:hAnsi="Cambria"/>
          <w:bCs/>
        </w:rPr>
        <w:t xml:space="preserve">15811/2020 </w:t>
      </w:r>
      <w:r w:rsidR="00EC73D7" w:rsidRPr="00D73EA0">
        <w:rPr>
          <w:rFonts w:ascii="Cambria" w:hAnsi="Cambria"/>
          <w:noProof/>
        </w:rPr>
        <w:t xml:space="preserve">și de Avizul </w:t>
      </w:r>
      <w:r w:rsidR="00EC73D7" w:rsidRPr="00D73EA0">
        <w:rPr>
          <w:rFonts w:ascii="Cambria" w:hAnsi="Cambria"/>
        </w:rPr>
        <w:t xml:space="preserve">cu nr. 15811 </w:t>
      </w:r>
      <w:r w:rsidR="00EC73D7" w:rsidRPr="00D73EA0">
        <w:rPr>
          <w:rFonts w:ascii="Cambria" w:hAnsi="Cambria"/>
          <w:noProof/>
        </w:rPr>
        <w:t>din 21.05</w:t>
      </w:r>
      <w:r w:rsidR="00EC73D7" w:rsidRPr="00D73EA0">
        <w:rPr>
          <w:rFonts w:ascii="Cambria" w:hAnsi="Cambria"/>
          <w:bCs/>
          <w:noProof/>
        </w:rPr>
        <w:t xml:space="preserve">.2020 </w:t>
      </w:r>
      <w:r w:rsidR="00EC73D7" w:rsidRPr="00D73EA0">
        <w:rPr>
          <w:rFonts w:ascii="Cambria" w:hAnsi="Cambria"/>
          <w:lang w:val="pt-BR"/>
        </w:rPr>
        <w:t xml:space="preserve">adoptat de </w:t>
      </w:r>
      <w:r w:rsidR="00EC73D7" w:rsidRPr="00D73EA0">
        <w:rPr>
          <w:rFonts w:ascii="Cambria" w:hAnsi="Cambria"/>
          <w:noProof/>
        </w:rPr>
        <w:t>Comisia de specialitate nr. 4;</w:t>
      </w:r>
    </w:p>
    <w:p w14:paraId="6DC853EE" w14:textId="388D30C8" w:rsidR="00DE0E3B" w:rsidRPr="00D73EA0" w:rsidRDefault="00DE0E3B" w:rsidP="00EC73D7">
      <w:pPr>
        <w:ind w:firstLine="708"/>
        <w:contextualSpacing/>
        <w:jc w:val="both"/>
        <w:rPr>
          <w:rFonts w:ascii="Cambria" w:hAnsi="Cambria"/>
          <w:noProof/>
          <w:lang w:eastAsia="ro-RO"/>
        </w:rPr>
      </w:pPr>
      <w:r w:rsidRPr="00D73EA0">
        <w:rPr>
          <w:rFonts w:ascii="Cambria" w:hAnsi="Cambria"/>
          <w:noProof/>
          <w:lang w:eastAsia="ro-RO"/>
        </w:rPr>
        <w:t>Ținând cont de adresa Municipiului Cluj-Napoca cu nr. 216566/453/30.04.2020</w:t>
      </w:r>
      <w:r w:rsidR="006D72EE" w:rsidRPr="00D73EA0">
        <w:rPr>
          <w:rFonts w:ascii="Cambria" w:hAnsi="Cambria"/>
          <w:noProof/>
          <w:lang w:eastAsia="ro-RO"/>
        </w:rPr>
        <w:t xml:space="preserve"> înregistrată la Consiliul Județean Cluj sub nr. 15468/6.05.2020</w:t>
      </w:r>
      <w:r w:rsidRPr="00D73EA0">
        <w:rPr>
          <w:rFonts w:ascii="Cambria" w:hAnsi="Cambria"/>
          <w:noProof/>
          <w:lang w:eastAsia="ro-RO"/>
        </w:rPr>
        <w:t>;</w:t>
      </w:r>
    </w:p>
    <w:p w14:paraId="1CF8B2E8" w14:textId="796954D9" w:rsidR="00A04124" w:rsidRPr="00D73EA0" w:rsidRDefault="00A04124" w:rsidP="00EC73D7">
      <w:pPr>
        <w:ind w:firstLine="708"/>
        <w:contextualSpacing/>
        <w:jc w:val="both"/>
        <w:rPr>
          <w:rFonts w:ascii="Cambria" w:hAnsi="Cambria"/>
          <w:noProof/>
          <w:lang w:eastAsia="ro-RO"/>
        </w:rPr>
      </w:pPr>
      <w:r w:rsidRPr="00D73EA0">
        <w:rPr>
          <w:rFonts w:ascii="Cambria" w:hAnsi="Cambria"/>
          <w:noProof/>
          <w:lang w:eastAsia="ro-RO"/>
        </w:rPr>
        <w:t>Av</w:t>
      </w:r>
      <w:r w:rsidR="00EC73D7" w:rsidRPr="00D73EA0">
        <w:rPr>
          <w:rFonts w:ascii="Cambria" w:hAnsi="Cambria"/>
          <w:noProof/>
          <w:lang w:eastAsia="ro-RO"/>
        </w:rPr>
        <w:t>â</w:t>
      </w:r>
      <w:r w:rsidRPr="00D73EA0">
        <w:rPr>
          <w:rFonts w:ascii="Cambria" w:hAnsi="Cambria"/>
          <w:noProof/>
          <w:lang w:eastAsia="ro-RO"/>
        </w:rPr>
        <w:t xml:space="preserve">nd în vedere prevederile: </w:t>
      </w:r>
    </w:p>
    <w:p w14:paraId="26830A6E" w14:textId="77777777" w:rsidR="00A04124" w:rsidRPr="00D73EA0" w:rsidRDefault="00A04124" w:rsidP="00EC73D7">
      <w:pPr>
        <w:pStyle w:val="ListParagraph"/>
        <w:numPr>
          <w:ilvl w:val="0"/>
          <w:numId w:val="10"/>
        </w:numPr>
        <w:jc w:val="both"/>
        <w:rPr>
          <w:rFonts w:ascii="Cambria" w:hAnsi="Cambria"/>
          <w:noProof/>
          <w:lang w:eastAsia="ro-RO"/>
        </w:rPr>
      </w:pPr>
      <w:r w:rsidRPr="00D73EA0">
        <w:rPr>
          <w:rFonts w:ascii="Cambria" w:hAnsi="Cambria"/>
          <w:noProof/>
          <w:lang w:eastAsia="ro-RO"/>
        </w:rPr>
        <w:t>art. 2, ale art. 3 alin. (2), ale art. 58 alin. (1) și (3) și ale art. 64 - 65 din Legea privind normele de tehnică legislativă pentru elaborarea actelor normative nr. 24/2000, republicată, cu modificările şi completările ulterioare;</w:t>
      </w:r>
    </w:p>
    <w:p w14:paraId="5DCD486A" w14:textId="77777777" w:rsidR="00FE06B2" w:rsidRPr="00D73EA0" w:rsidRDefault="00A04124" w:rsidP="00FE06B2">
      <w:pPr>
        <w:numPr>
          <w:ilvl w:val="0"/>
          <w:numId w:val="11"/>
        </w:numPr>
        <w:autoSpaceDE w:val="0"/>
        <w:autoSpaceDN w:val="0"/>
        <w:adjustRightInd w:val="0"/>
        <w:ind w:left="1035"/>
        <w:contextualSpacing/>
        <w:jc w:val="both"/>
        <w:rPr>
          <w:rFonts w:ascii="Cambria" w:hAnsi="Cambria"/>
        </w:rPr>
      </w:pPr>
      <w:r w:rsidRPr="00D73EA0">
        <w:rPr>
          <w:rFonts w:ascii="Cambria" w:hAnsi="Cambria"/>
          <w:noProof/>
          <w:lang w:eastAsia="ro-RO"/>
        </w:rPr>
        <w:t>art. 141 - 155, ale art. 221 și ale art. 226 din Regulamentul de organizare și funcționare a Consiliului Județean Cluj, aprobat prin Hotărârea Consiliului Județean Cluj nr. 143/2016</w:t>
      </w:r>
      <w:r w:rsidR="00FE06B2" w:rsidRPr="00D73EA0">
        <w:rPr>
          <w:rFonts w:ascii="Cambria" w:hAnsi="Cambria"/>
          <w:noProof/>
          <w:lang w:eastAsia="ro-RO"/>
        </w:rPr>
        <w:t xml:space="preserve">, </w:t>
      </w:r>
      <w:r w:rsidR="00FE06B2" w:rsidRPr="00D73EA0">
        <w:rPr>
          <w:rFonts w:ascii="Cambria" w:hAnsi="Cambria"/>
        </w:rPr>
        <w:t>cu modificările şi completările ulterioare;</w:t>
      </w:r>
    </w:p>
    <w:p w14:paraId="378AA7DE" w14:textId="0C33E658" w:rsidR="00DE0E3B" w:rsidRPr="00D73EA0" w:rsidRDefault="00DE0E3B" w:rsidP="00EC73D7">
      <w:pPr>
        <w:ind w:left="720"/>
        <w:jc w:val="both"/>
        <w:rPr>
          <w:rFonts w:ascii="Cambria" w:hAnsi="Cambria"/>
          <w:noProof/>
          <w:lang w:eastAsia="ro-RO"/>
        </w:rPr>
      </w:pPr>
      <w:r w:rsidRPr="00D73EA0">
        <w:rPr>
          <w:rFonts w:ascii="Cambria" w:hAnsi="Cambria"/>
          <w:noProof/>
          <w:lang w:eastAsia="ro-RO"/>
        </w:rPr>
        <w:t>Luând în considerare:</w:t>
      </w:r>
    </w:p>
    <w:p w14:paraId="1EB8D916" w14:textId="77777777" w:rsidR="00DE0E3B" w:rsidRPr="00D73EA0" w:rsidRDefault="00DE0E3B" w:rsidP="00EC73D7">
      <w:pPr>
        <w:pStyle w:val="ListParagraph"/>
        <w:numPr>
          <w:ilvl w:val="0"/>
          <w:numId w:val="10"/>
        </w:numPr>
        <w:jc w:val="both"/>
        <w:rPr>
          <w:rFonts w:ascii="Cambria" w:hAnsi="Cambria"/>
          <w:noProof/>
          <w:lang w:eastAsia="ro-RO"/>
        </w:rPr>
      </w:pPr>
      <w:r w:rsidRPr="00D73EA0">
        <w:rPr>
          <w:rFonts w:ascii="Cambria" w:hAnsi="Cambria"/>
          <w:noProof/>
          <w:lang w:eastAsia="ro-RO"/>
        </w:rPr>
        <w:t>Hotărârea Guvernului nr. 867/2002 privind trecerea unor imobile din domeniul privat al statului și din administrarea Ministerului Sănătății și Familiei în domeniul public al județelor și în administrarea consiliilor județene respective;</w:t>
      </w:r>
    </w:p>
    <w:p w14:paraId="76453585" w14:textId="3F161637" w:rsidR="00DE0E3B" w:rsidRPr="00D73EA0" w:rsidRDefault="00DE0E3B" w:rsidP="00EC73D7">
      <w:pPr>
        <w:pStyle w:val="ListParagraph"/>
        <w:numPr>
          <w:ilvl w:val="0"/>
          <w:numId w:val="10"/>
        </w:numPr>
        <w:jc w:val="both"/>
        <w:rPr>
          <w:rFonts w:ascii="Cambria" w:hAnsi="Cambria"/>
          <w:noProof/>
          <w:lang w:eastAsia="ro-RO"/>
        </w:rPr>
      </w:pPr>
      <w:r w:rsidRPr="00D73EA0">
        <w:rPr>
          <w:rFonts w:ascii="Cambria" w:hAnsi="Cambria"/>
          <w:noProof/>
          <w:lang w:eastAsia="ro-RO"/>
        </w:rPr>
        <w:t>Hotărârea Guvernului nr. 964/2010 privind înfiinţarea Institutului Regional de Gastroenterologie-Hepatologie "Prof. Dr. Octavian Fodor" Cluj-Napoca;</w:t>
      </w:r>
    </w:p>
    <w:p w14:paraId="62AC5988" w14:textId="77777777" w:rsidR="00DE0E3B" w:rsidRPr="00D73EA0" w:rsidRDefault="00DE0E3B" w:rsidP="00EC73D7">
      <w:pPr>
        <w:pStyle w:val="ListParagraph"/>
        <w:numPr>
          <w:ilvl w:val="0"/>
          <w:numId w:val="10"/>
        </w:numPr>
        <w:jc w:val="both"/>
        <w:rPr>
          <w:rFonts w:ascii="Cambria" w:hAnsi="Cambria"/>
          <w:noProof/>
          <w:lang w:eastAsia="ro-RO"/>
        </w:rPr>
      </w:pPr>
      <w:r w:rsidRPr="00D73EA0">
        <w:rPr>
          <w:rFonts w:ascii="Cambria" w:hAnsi="Cambria"/>
          <w:noProof/>
          <w:lang w:eastAsia="ro-RO"/>
        </w:rPr>
        <w:t>Hotărârea Consiliului Județean Cluj nr. 227/2019 privind înscrierea în inventarul bunurilor domeniului public al Județului Cluj a unor imobile și pentru modificarea anexelor nr. 1 și nr. 25 la Hotărârea Consiliului Judeţean Cluj  nr. 143/2008 privind însuşirea Inventarului bunurilor care alcătuiesc domeniul public al Judeţului Cluj;</w:t>
      </w:r>
    </w:p>
    <w:p w14:paraId="56AA70D1" w14:textId="02475CA8" w:rsidR="00DE0E3B" w:rsidRPr="00D73EA0" w:rsidRDefault="00DE0E3B" w:rsidP="00EC73D7">
      <w:pPr>
        <w:pStyle w:val="ListParagraph"/>
        <w:numPr>
          <w:ilvl w:val="0"/>
          <w:numId w:val="10"/>
        </w:numPr>
        <w:jc w:val="both"/>
        <w:rPr>
          <w:rFonts w:ascii="Cambria" w:hAnsi="Cambria"/>
          <w:noProof/>
          <w:lang w:eastAsia="ro-RO"/>
        </w:rPr>
      </w:pPr>
      <w:r w:rsidRPr="00D73EA0">
        <w:rPr>
          <w:rFonts w:ascii="Cambria" w:hAnsi="Cambria"/>
          <w:noProof/>
          <w:lang w:eastAsia="ro-RO"/>
        </w:rPr>
        <w:t xml:space="preserve">Hotărârea Consiliului Local al </w:t>
      </w:r>
      <w:r w:rsidR="00EC73D7" w:rsidRPr="00D73EA0">
        <w:rPr>
          <w:rFonts w:ascii="Cambria" w:hAnsi="Cambria"/>
          <w:noProof/>
          <w:lang w:eastAsia="ro-RO"/>
        </w:rPr>
        <w:t>M</w:t>
      </w:r>
      <w:r w:rsidRPr="00D73EA0">
        <w:rPr>
          <w:rFonts w:ascii="Cambria" w:hAnsi="Cambria"/>
          <w:noProof/>
          <w:lang w:eastAsia="ro-RO"/>
        </w:rPr>
        <w:t>unicipiului Cluj-Napoca nr. 197/2020 privind solicitarea de trecere a imobilului situat în municipiul Cluj-Napoca, str. Decebal nr. 126, din domeniul public al Județului Cluj, în domeniul public al Municipiului Cluj-Napoca;</w:t>
      </w:r>
    </w:p>
    <w:p w14:paraId="3E94B620" w14:textId="77777777" w:rsidR="00DE0E3B" w:rsidRPr="00D73EA0" w:rsidRDefault="00DE0E3B" w:rsidP="00EC73D7">
      <w:pPr>
        <w:ind w:left="720"/>
        <w:jc w:val="both"/>
        <w:rPr>
          <w:rFonts w:ascii="Cambria" w:hAnsi="Cambria"/>
          <w:noProof/>
          <w:lang w:eastAsia="ro-RO"/>
        </w:rPr>
      </w:pPr>
      <w:r w:rsidRPr="00D73EA0">
        <w:rPr>
          <w:rFonts w:ascii="Cambria" w:hAnsi="Cambria"/>
          <w:noProof/>
          <w:lang w:eastAsia="ro-RO"/>
        </w:rPr>
        <w:t>În conformitate cu prevederile:</w:t>
      </w:r>
    </w:p>
    <w:p w14:paraId="6A1BBBAB" w14:textId="22FD3C8B" w:rsidR="00DE0E3B" w:rsidRPr="00D73EA0" w:rsidRDefault="00DE0E3B" w:rsidP="00EC73D7">
      <w:pPr>
        <w:pStyle w:val="ListParagraph"/>
        <w:numPr>
          <w:ilvl w:val="0"/>
          <w:numId w:val="10"/>
        </w:numPr>
        <w:jc w:val="both"/>
        <w:rPr>
          <w:rFonts w:ascii="Cambria" w:hAnsi="Cambria"/>
          <w:noProof/>
          <w:lang w:eastAsia="ro-RO"/>
        </w:rPr>
      </w:pPr>
      <w:r w:rsidRPr="00D73EA0">
        <w:rPr>
          <w:rFonts w:ascii="Cambria" w:hAnsi="Cambria"/>
          <w:noProof/>
          <w:lang w:eastAsia="ro-RO"/>
        </w:rPr>
        <w:t xml:space="preserve">art. </w:t>
      </w:r>
      <w:r w:rsidR="001D4ED7" w:rsidRPr="00D73EA0">
        <w:rPr>
          <w:rFonts w:ascii="Cambria" w:hAnsi="Cambria"/>
          <w:noProof/>
          <w:lang w:eastAsia="ro-RO"/>
        </w:rPr>
        <w:t>129 alin. (2) lit.</w:t>
      </w:r>
      <w:r w:rsidR="00EC73D7" w:rsidRPr="00D73EA0">
        <w:rPr>
          <w:rFonts w:ascii="Cambria" w:hAnsi="Cambria"/>
          <w:noProof/>
          <w:lang w:eastAsia="ro-RO"/>
        </w:rPr>
        <w:t xml:space="preserve"> </w:t>
      </w:r>
      <w:r w:rsidR="001D4ED7" w:rsidRPr="00D73EA0">
        <w:rPr>
          <w:rFonts w:ascii="Cambria" w:hAnsi="Cambria"/>
          <w:noProof/>
          <w:lang w:eastAsia="ro-RO"/>
        </w:rPr>
        <w:t>d)</w:t>
      </w:r>
      <w:r w:rsidR="00EC73D7" w:rsidRPr="00D73EA0">
        <w:rPr>
          <w:rFonts w:ascii="Cambria" w:hAnsi="Cambria"/>
          <w:noProof/>
          <w:lang w:eastAsia="ro-RO"/>
        </w:rPr>
        <w:t xml:space="preserve"> și </w:t>
      </w:r>
      <w:r w:rsidR="001D4ED7" w:rsidRPr="00D73EA0">
        <w:rPr>
          <w:rFonts w:ascii="Cambria" w:hAnsi="Cambria"/>
          <w:noProof/>
          <w:lang w:eastAsia="ro-RO"/>
        </w:rPr>
        <w:t xml:space="preserve">alin. (7) lit. c), </w:t>
      </w:r>
      <w:r w:rsidR="00EC73D7" w:rsidRPr="00D73EA0">
        <w:rPr>
          <w:rFonts w:ascii="Cambria" w:hAnsi="Cambria"/>
          <w:noProof/>
          <w:lang w:eastAsia="ro-RO"/>
        </w:rPr>
        <w:t xml:space="preserve">ale </w:t>
      </w:r>
      <w:r w:rsidR="001D4ED7" w:rsidRPr="00D73EA0">
        <w:rPr>
          <w:rFonts w:ascii="Cambria" w:hAnsi="Cambria"/>
          <w:noProof/>
          <w:lang w:eastAsia="ro-RO"/>
        </w:rPr>
        <w:t>art. 1</w:t>
      </w:r>
      <w:r w:rsidRPr="00D73EA0">
        <w:rPr>
          <w:rFonts w:ascii="Cambria" w:hAnsi="Cambria"/>
          <w:noProof/>
          <w:lang w:eastAsia="ro-RO"/>
        </w:rPr>
        <w:t>73 alin. (1) lit. c)</w:t>
      </w:r>
      <w:r w:rsidR="00EC73D7" w:rsidRPr="00D73EA0">
        <w:rPr>
          <w:rFonts w:ascii="Cambria" w:hAnsi="Cambria"/>
          <w:noProof/>
          <w:lang w:eastAsia="ro-RO"/>
        </w:rPr>
        <w:t xml:space="preserve"> și</w:t>
      </w:r>
      <w:r w:rsidRPr="00D73EA0">
        <w:rPr>
          <w:rFonts w:ascii="Cambria" w:hAnsi="Cambria"/>
          <w:noProof/>
          <w:lang w:eastAsia="ro-RO"/>
        </w:rPr>
        <w:t xml:space="preserve"> </w:t>
      </w:r>
      <w:r w:rsidR="001D4ED7" w:rsidRPr="00D73EA0">
        <w:rPr>
          <w:rFonts w:ascii="Cambria" w:hAnsi="Cambria"/>
          <w:noProof/>
          <w:lang w:eastAsia="ro-RO"/>
        </w:rPr>
        <w:t xml:space="preserve">alin. (5) lit. c), </w:t>
      </w:r>
      <w:r w:rsidR="00EC73D7" w:rsidRPr="00D73EA0">
        <w:rPr>
          <w:rFonts w:ascii="Cambria" w:hAnsi="Cambria"/>
          <w:noProof/>
          <w:lang w:eastAsia="ro-RO"/>
        </w:rPr>
        <w:t xml:space="preserve">ale </w:t>
      </w:r>
      <w:r w:rsidRPr="00D73EA0">
        <w:rPr>
          <w:rFonts w:ascii="Cambria" w:hAnsi="Cambria"/>
          <w:noProof/>
          <w:lang w:eastAsia="ro-RO"/>
        </w:rPr>
        <w:t>art. 286,</w:t>
      </w:r>
      <w:r w:rsidR="00382C20" w:rsidRPr="00D73EA0">
        <w:rPr>
          <w:rFonts w:ascii="Cambria" w:hAnsi="Cambria"/>
          <w:noProof/>
          <w:lang w:eastAsia="ro-RO"/>
        </w:rPr>
        <w:t xml:space="preserve"> </w:t>
      </w:r>
      <w:r w:rsidR="00EC73D7" w:rsidRPr="00D73EA0">
        <w:rPr>
          <w:rFonts w:ascii="Cambria" w:hAnsi="Cambria"/>
          <w:noProof/>
          <w:lang w:eastAsia="ro-RO"/>
        </w:rPr>
        <w:t xml:space="preserve">ale </w:t>
      </w:r>
      <w:r w:rsidR="00382C20" w:rsidRPr="00D73EA0">
        <w:rPr>
          <w:rFonts w:ascii="Cambria" w:hAnsi="Cambria"/>
          <w:noProof/>
          <w:lang w:eastAsia="ro-RO"/>
        </w:rPr>
        <w:t>art.</w:t>
      </w:r>
      <w:r w:rsidR="00EC73D7" w:rsidRPr="00D73EA0">
        <w:rPr>
          <w:rFonts w:ascii="Cambria" w:hAnsi="Cambria"/>
          <w:noProof/>
          <w:lang w:eastAsia="ro-RO"/>
        </w:rPr>
        <w:t xml:space="preserve"> </w:t>
      </w:r>
      <w:r w:rsidR="00382C20" w:rsidRPr="00D73EA0">
        <w:rPr>
          <w:rFonts w:ascii="Cambria" w:hAnsi="Cambria"/>
          <w:noProof/>
          <w:lang w:eastAsia="ro-RO"/>
        </w:rPr>
        <w:t>287 lit.</w:t>
      </w:r>
      <w:r w:rsidR="00EC73D7" w:rsidRPr="00D73EA0">
        <w:rPr>
          <w:rFonts w:ascii="Cambria" w:hAnsi="Cambria"/>
          <w:noProof/>
          <w:lang w:eastAsia="ro-RO"/>
        </w:rPr>
        <w:t xml:space="preserve"> </w:t>
      </w:r>
      <w:r w:rsidR="00382C20" w:rsidRPr="00D73EA0">
        <w:rPr>
          <w:rFonts w:ascii="Cambria" w:hAnsi="Cambria"/>
          <w:noProof/>
          <w:lang w:eastAsia="ro-RO"/>
        </w:rPr>
        <w:t>b)</w:t>
      </w:r>
      <w:r w:rsidR="00EC73D7" w:rsidRPr="00D73EA0">
        <w:rPr>
          <w:rFonts w:ascii="Cambria" w:hAnsi="Cambria"/>
          <w:noProof/>
          <w:lang w:eastAsia="ro-RO"/>
        </w:rPr>
        <w:t xml:space="preserve"> și ale </w:t>
      </w:r>
      <w:r w:rsidRPr="00D73EA0">
        <w:rPr>
          <w:rFonts w:ascii="Cambria" w:hAnsi="Cambria"/>
          <w:noProof/>
          <w:lang w:eastAsia="ro-RO"/>
        </w:rPr>
        <w:t xml:space="preserve">art. 294 </w:t>
      </w:r>
      <w:r w:rsidR="00382C20" w:rsidRPr="00D73EA0">
        <w:rPr>
          <w:rFonts w:ascii="Cambria" w:hAnsi="Cambria"/>
          <w:noProof/>
          <w:lang w:eastAsia="ro-RO"/>
        </w:rPr>
        <w:t>alin. (2), (4), (5), (6)</w:t>
      </w:r>
      <w:r w:rsidR="00EC73D7" w:rsidRPr="00D73EA0">
        <w:rPr>
          <w:rFonts w:ascii="Cambria" w:hAnsi="Cambria"/>
          <w:noProof/>
          <w:lang w:eastAsia="ro-RO"/>
        </w:rPr>
        <w:t xml:space="preserve"> și </w:t>
      </w:r>
      <w:r w:rsidR="00382C20" w:rsidRPr="00D73EA0">
        <w:rPr>
          <w:rFonts w:ascii="Cambria" w:hAnsi="Cambria"/>
          <w:noProof/>
          <w:lang w:eastAsia="ro-RO"/>
        </w:rPr>
        <w:t xml:space="preserve">(7) </w:t>
      </w:r>
      <w:r w:rsidRPr="00D73EA0">
        <w:rPr>
          <w:rFonts w:ascii="Cambria" w:hAnsi="Cambria"/>
          <w:noProof/>
          <w:lang w:eastAsia="ro-RO"/>
        </w:rPr>
        <w:t xml:space="preserve">din Ordonanța de </w:t>
      </w:r>
      <w:r w:rsidR="00EC73D7" w:rsidRPr="00D73EA0">
        <w:rPr>
          <w:rFonts w:ascii="Cambria" w:hAnsi="Cambria"/>
          <w:noProof/>
          <w:lang w:eastAsia="ro-RO"/>
        </w:rPr>
        <w:t>u</w:t>
      </w:r>
      <w:r w:rsidRPr="00D73EA0">
        <w:rPr>
          <w:rFonts w:ascii="Cambria" w:hAnsi="Cambria"/>
          <w:noProof/>
          <w:lang w:eastAsia="ro-RO"/>
        </w:rPr>
        <w:t xml:space="preserve">rgență a Guvernului nr. 57/2019 privind Codul administrativ, cu modificările și completările ulterioare; </w:t>
      </w:r>
    </w:p>
    <w:p w14:paraId="44FB8B5A" w14:textId="3F1AF008" w:rsidR="00DE0E3B" w:rsidRPr="00D73EA0" w:rsidRDefault="00DE0E3B" w:rsidP="00EC73D7">
      <w:pPr>
        <w:pStyle w:val="ListParagraph"/>
        <w:numPr>
          <w:ilvl w:val="0"/>
          <w:numId w:val="10"/>
        </w:numPr>
        <w:jc w:val="both"/>
        <w:rPr>
          <w:rFonts w:ascii="Cambria" w:hAnsi="Cambria"/>
          <w:noProof/>
          <w:lang w:eastAsia="ro-RO"/>
        </w:rPr>
      </w:pPr>
      <w:r w:rsidRPr="00D73EA0">
        <w:rPr>
          <w:rFonts w:ascii="Cambria" w:hAnsi="Cambria"/>
          <w:noProof/>
          <w:lang w:eastAsia="ro-RO"/>
        </w:rPr>
        <w:t>art. 858 - 8</w:t>
      </w:r>
      <w:r w:rsidR="0063723E" w:rsidRPr="00D73EA0">
        <w:rPr>
          <w:rFonts w:ascii="Cambria" w:hAnsi="Cambria"/>
          <w:noProof/>
          <w:lang w:eastAsia="ro-RO"/>
        </w:rPr>
        <w:t>65</w:t>
      </w:r>
      <w:r w:rsidRPr="00D73EA0">
        <w:rPr>
          <w:rFonts w:ascii="Cambria" w:hAnsi="Cambria"/>
          <w:noProof/>
          <w:lang w:eastAsia="ro-RO"/>
        </w:rPr>
        <w:t xml:space="preserve"> din Legea privind Codul civil nr. 287/2009, republicată, cu modificările şi completările ulterioare;</w:t>
      </w:r>
    </w:p>
    <w:p w14:paraId="0777436B" w14:textId="6293DD3E" w:rsidR="00A04124" w:rsidRPr="00D73EA0" w:rsidRDefault="00A04124" w:rsidP="00EC73D7">
      <w:pPr>
        <w:pStyle w:val="ListParagraph"/>
        <w:numPr>
          <w:ilvl w:val="0"/>
          <w:numId w:val="10"/>
        </w:numPr>
        <w:jc w:val="both"/>
        <w:rPr>
          <w:rFonts w:ascii="Cambria" w:hAnsi="Cambria"/>
          <w:noProof/>
          <w:lang w:eastAsia="ro-RO"/>
        </w:rPr>
      </w:pPr>
      <w:r w:rsidRPr="00D73EA0">
        <w:rPr>
          <w:rFonts w:ascii="Cambria" w:hAnsi="Cambria"/>
          <w:noProof/>
          <w:lang w:eastAsia="ro-RO"/>
        </w:rPr>
        <w:t>art. 169-172 din Legea privind reforma în domeniul sănătății</w:t>
      </w:r>
      <w:r w:rsidR="00EC73D7" w:rsidRPr="00D73EA0">
        <w:rPr>
          <w:rFonts w:ascii="Cambria" w:hAnsi="Cambria"/>
          <w:noProof/>
          <w:lang w:eastAsia="ro-RO"/>
        </w:rPr>
        <w:t xml:space="preserve"> nr. 95/2006</w:t>
      </w:r>
      <w:r w:rsidRPr="00D73EA0">
        <w:rPr>
          <w:rFonts w:ascii="Cambria" w:hAnsi="Cambria"/>
          <w:noProof/>
          <w:lang w:eastAsia="ro-RO"/>
        </w:rPr>
        <w:t>, republicată, cu modificările și completările ulterioare;</w:t>
      </w:r>
    </w:p>
    <w:p w14:paraId="5D9B7F0B" w14:textId="4088A8AC" w:rsidR="00EC73D7" w:rsidRPr="00D73EA0" w:rsidRDefault="00EC73D7" w:rsidP="00EC73D7">
      <w:pPr>
        <w:pStyle w:val="ListParagraph"/>
        <w:ind w:left="1080"/>
        <w:jc w:val="both"/>
        <w:rPr>
          <w:rFonts w:ascii="Cambria" w:hAnsi="Cambria"/>
          <w:noProof/>
          <w:lang w:eastAsia="ro-RO"/>
        </w:rPr>
      </w:pPr>
    </w:p>
    <w:p w14:paraId="55BBA074" w14:textId="1A077768" w:rsidR="008F7904" w:rsidRPr="00D73EA0" w:rsidRDefault="008F7904" w:rsidP="00EC73D7">
      <w:pPr>
        <w:pStyle w:val="ListParagraph"/>
        <w:ind w:left="1080"/>
        <w:jc w:val="both"/>
        <w:rPr>
          <w:rFonts w:ascii="Cambria" w:hAnsi="Cambria"/>
          <w:noProof/>
          <w:lang w:eastAsia="ro-RO"/>
        </w:rPr>
      </w:pPr>
    </w:p>
    <w:p w14:paraId="2B7C8E86" w14:textId="77777777" w:rsidR="008F7904" w:rsidRPr="00D73EA0" w:rsidRDefault="008F7904" w:rsidP="00EC73D7">
      <w:pPr>
        <w:pStyle w:val="ListParagraph"/>
        <w:ind w:left="1080"/>
        <w:jc w:val="both"/>
        <w:rPr>
          <w:rFonts w:ascii="Cambria" w:hAnsi="Cambria"/>
          <w:noProof/>
          <w:lang w:eastAsia="ro-RO"/>
        </w:rPr>
      </w:pPr>
    </w:p>
    <w:p w14:paraId="33AF27E1" w14:textId="620BEF66" w:rsidR="00E56D46" w:rsidRPr="00D73EA0" w:rsidRDefault="00E56D46" w:rsidP="00EC73D7">
      <w:pPr>
        <w:autoSpaceDE w:val="0"/>
        <w:autoSpaceDN w:val="0"/>
        <w:adjustRightInd w:val="0"/>
        <w:ind w:firstLine="720"/>
        <w:contextualSpacing/>
        <w:jc w:val="both"/>
        <w:rPr>
          <w:rFonts w:ascii="Cambria" w:hAnsi="Cambria"/>
          <w:lang w:eastAsia="ro-RO" w:bidi="ne-NP"/>
        </w:rPr>
      </w:pPr>
      <w:r w:rsidRPr="00D73EA0">
        <w:rPr>
          <w:rFonts w:ascii="Cambria" w:hAnsi="Cambria"/>
          <w:lang w:eastAsia="ro-RO" w:bidi="ne-NP"/>
        </w:rPr>
        <w:t>Fiind îndeplinite prevederile cuprinse la art. 182 alin. (2 ) si (4) coroborate cu art. 136 și art. 139 din Ordonanța de urgență a Guvernului nr. 57/2019 privind Codul administrativ, cu modificările şi completările ulterioare;</w:t>
      </w:r>
    </w:p>
    <w:p w14:paraId="6199AC17" w14:textId="7EEC0254" w:rsidR="00E56D46" w:rsidRPr="00D73EA0" w:rsidRDefault="00E56D46" w:rsidP="00EC73D7">
      <w:pPr>
        <w:autoSpaceDE w:val="0"/>
        <w:autoSpaceDN w:val="0"/>
        <w:adjustRightInd w:val="0"/>
        <w:ind w:firstLine="720"/>
        <w:contextualSpacing/>
        <w:jc w:val="both"/>
        <w:rPr>
          <w:rFonts w:ascii="Cambria" w:hAnsi="Cambria"/>
          <w:lang w:eastAsia="ro-RO" w:bidi="ne-NP"/>
        </w:rPr>
      </w:pPr>
      <w:r w:rsidRPr="00D73EA0">
        <w:rPr>
          <w:rFonts w:ascii="Cambria" w:hAnsi="Cambria"/>
          <w:lang w:eastAsia="ro-RO" w:bidi="ne-NP"/>
        </w:rPr>
        <w:t>În temeiul competențelor stabilite prin art. 182 alin. (1) și art. 196 alin. (1) lit. a) din Ordonanța de urgență a Guvernului nr. 57/2019 privind Codul administrativ, cu modificările şi completările ulterioare;</w:t>
      </w:r>
    </w:p>
    <w:p w14:paraId="44532D58" w14:textId="77777777" w:rsidR="00EC73D7" w:rsidRPr="00D73EA0" w:rsidRDefault="00EC73D7" w:rsidP="00EC73D7">
      <w:pPr>
        <w:tabs>
          <w:tab w:val="left" w:pos="90"/>
        </w:tabs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</w:rPr>
      </w:pPr>
      <w:bookmarkStart w:id="6" w:name="_Hlk41387678"/>
      <w:r w:rsidRPr="00D73EA0">
        <w:rPr>
          <w:rFonts w:ascii="Cambria" w:hAnsi="Cambria"/>
          <w:b/>
          <w:bCs/>
          <w:noProof/>
        </w:rPr>
        <w:t>hotărăşte următoarele:</w:t>
      </w:r>
    </w:p>
    <w:bookmarkEnd w:id="6"/>
    <w:p w14:paraId="33FDBA59" w14:textId="77777777" w:rsidR="00E56D46" w:rsidRPr="00D73EA0" w:rsidRDefault="00E56D46" w:rsidP="00EC73D7">
      <w:pPr>
        <w:tabs>
          <w:tab w:val="left" w:pos="90"/>
        </w:tabs>
        <w:autoSpaceDE w:val="0"/>
        <w:autoSpaceDN w:val="0"/>
        <w:adjustRightInd w:val="0"/>
        <w:contextualSpacing/>
        <w:jc w:val="both"/>
        <w:rPr>
          <w:rFonts w:ascii="Cambria" w:hAnsi="Cambria"/>
          <w:b/>
          <w:bCs/>
          <w:noProof/>
          <w:lang w:eastAsia="ro-RO"/>
        </w:rPr>
      </w:pPr>
    </w:p>
    <w:p w14:paraId="1B938F19" w14:textId="11E0A98F" w:rsidR="00A16B3C" w:rsidRPr="00D73EA0" w:rsidRDefault="00E56D46" w:rsidP="004423AD">
      <w:pPr>
        <w:autoSpaceDE w:val="0"/>
        <w:autoSpaceDN w:val="0"/>
        <w:adjustRightInd w:val="0"/>
        <w:ind w:firstLine="720"/>
        <w:jc w:val="both"/>
        <w:rPr>
          <w:rFonts w:ascii="Cambria" w:hAnsi="Cambria"/>
          <w:spacing w:val="-1"/>
        </w:rPr>
      </w:pPr>
      <w:r w:rsidRPr="00D73EA0">
        <w:rPr>
          <w:rFonts w:ascii="Cambria" w:hAnsi="Cambria"/>
          <w:b/>
          <w:bCs/>
        </w:rPr>
        <w:t>Art. 1.</w:t>
      </w:r>
      <w:r w:rsidR="00A16B3C" w:rsidRPr="00D73EA0">
        <w:rPr>
          <w:rFonts w:ascii="Cambria" w:hAnsi="Cambria"/>
          <w:b/>
          <w:bCs/>
        </w:rPr>
        <w:t xml:space="preserve"> (1)</w:t>
      </w:r>
      <w:r w:rsidRPr="00D73EA0">
        <w:rPr>
          <w:rFonts w:ascii="Cambria" w:hAnsi="Cambria"/>
          <w:b/>
        </w:rPr>
        <w:t xml:space="preserve"> </w:t>
      </w:r>
      <w:r w:rsidRPr="00D73EA0">
        <w:rPr>
          <w:rFonts w:ascii="Cambria" w:hAnsi="Cambria"/>
          <w:bCs/>
        </w:rPr>
        <w:t>S</w:t>
      </w:r>
      <w:r w:rsidRPr="00D73EA0">
        <w:rPr>
          <w:rFonts w:ascii="Cambria" w:hAnsi="Cambria"/>
          <w:lang w:eastAsia="ro-RO"/>
        </w:rPr>
        <w:t xml:space="preserve">e aprobă trecerea din domeniul public al Județului </w:t>
      </w:r>
      <w:r w:rsidR="005E6780" w:rsidRPr="00D73EA0">
        <w:rPr>
          <w:rFonts w:ascii="Cambria" w:hAnsi="Cambria"/>
          <w:lang w:eastAsia="ro-RO"/>
        </w:rPr>
        <w:t>C</w:t>
      </w:r>
      <w:r w:rsidRPr="00D73EA0">
        <w:rPr>
          <w:rFonts w:ascii="Cambria" w:hAnsi="Cambria"/>
          <w:lang w:eastAsia="ro-RO"/>
        </w:rPr>
        <w:t xml:space="preserve">luj în domeniul public al </w:t>
      </w:r>
      <w:r w:rsidR="004423AD" w:rsidRPr="00D73EA0">
        <w:rPr>
          <w:rFonts w:ascii="Cambria" w:hAnsi="Cambria"/>
          <w:lang w:eastAsia="ro-RO"/>
        </w:rPr>
        <w:t>M</w:t>
      </w:r>
      <w:r w:rsidRPr="00D73EA0">
        <w:rPr>
          <w:rFonts w:ascii="Cambria" w:hAnsi="Cambria"/>
          <w:lang w:eastAsia="ro-RO"/>
        </w:rPr>
        <w:t xml:space="preserve">unicipiului Cluj-Napoca a imobilului </w:t>
      </w:r>
      <w:bookmarkStart w:id="7" w:name="_Hlk40085307"/>
      <w:r w:rsidRPr="00D73EA0">
        <w:rPr>
          <w:rFonts w:ascii="Cambria" w:hAnsi="Cambria"/>
          <w:lang w:eastAsia="ro-RO"/>
        </w:rPr>
        <w:t xml:space="preserve">situat </w:t>
      </w:r>
      <w:r w:rsidRPr="00D73EA0">
        <w:rPr>
          <w:rFonts w:ascii="Cambria" w:hAnsi="Cambria"/>
          <w:spacing w:val="-1"/>
        </w:rPr>
        <w:t xml:space="preserve">situat în </w:t>
      </w:r>
      <w:r w:rsidR="004423AD" w:rsidRPr="00D73EA0">
        <w:rPr>
          <w:rFonts w:ascii="Cambria" w:hAnsi="Cambria"/>
          <w:spacing w:val="-1"/>
        </w:rPr>
        <w:t>M</w:t>
      </w:r>
      <w:r w:rsidRPr="00D73EA0">
        <w:rPr>
          <w:rFonts w:ascii="Cambria" w:hAnsi="Cambria"/>
          <w:spacing w:val="-1"/>
        </w:rPr>
        <w:t xml:space="preserve">unicipiul Cluj-Napoca, str. Decebal nr. 126, </w:t>
      </w:r>
      <w:bookmarkStart w:id="8" w:name="_Hlk40090083"/>
      <w:r w:rsidR="005E6780" w:rsidRPr="00D73EA0">
        <w:rPr>
          <w:rFonts w:ascii="Cambria" w:hAnsi="Cambria"/>
          <w:spacing w:val="-1"/>
        </w:rPr>
        <w:t>înscris</w:t>
      </w:r>
      <w:r w:rsidRPr="00D73EA0">
        <w:rPr>
          <w:rFonts w:ascii="Cambria" w:hAnsi="Cambria"/>
          <w:spacing w:val="-1"/>
        </w:rPr>
        <w:t xml:space="preserve"> în </w:t>
      </w:r>
      <w:r w:rsidR="004423AD" w:rsidRPr="00D73EA0">
        <w:rPr>
          <w:rFonts w:ascii="Cambria" w:hAnsi="Cambria"/>
          <w:spacing w:val="-1"/>
        </w:rPr>
        <w:t>c</w:t>
      </w:r>
      <w:r w:rsidR="005E6780" w:rsidRPr="00D73EA0">
        <w:rPr>
          <w:rFonts w:ascii="Cambria" w:hAnsi="Cambria"/>
          <w:spacing w:val="-1"/>
        </w:rPr>
        <w:t>artea funciară nr</w:t>
      </w:r>
      <w:r w:rsidRPr="00D73EA0">
        <w:rPr>
          <w:rFonts w:ascii="Cambria" w:hAnsi="Cambria"/>
          <w:spacing w:val="-1"/>
        </w:rPr>
        <w:t>. 309262 Cluj-Napoca</w:t>
      </w:r>
      <w:bookmarkEnd w:id="7"/>
      <w:bookmarkEnd w:id="8"/>
      <w:r w:rsidRPr="00D73EA0">
        <w:rPr>
          <w:rFonts w:ascii="Cambria" w:hAnsi="Cambria"/>
          <w:spacing w:val="-1"/>
        </w:rPr>
        <w:t xml:space="preserve">, </w:t>
      </w:r>
      <w:r w:rsidR="00A16B3C" w:rsidRPr="00D73EA0">
        <w:rPr>
          <w:rFonts w:ascii="Cambria" w:hAnsi="Cambria"/>
          <w:spacing w:val="-1"/>
        </w:rPr>
        <w:t xml:space="preserve">identificat conform </w:t>
      </w:r>
      <w:r w:rsidR="00A16B3C" w:rsidRPr="00D73EA0">
        <w:rPr>
          <w:rFonts w:ascii="Cambria" w:hAnsi="Cambria"/>
          <w:b/>
          <w:bCs/>
          <w:spacing w:val="-1"/>
        </w:rPr>
        <w:t xml:space="preserve">anexei </w:t>
      </w:r>
      <w:r w:rsidR="00733911" w:rsidRPr="00D73EA0">
        <w:rPr>
          <w:rFonts w:ascii="Cambria" w:hAnsi="Cambria"/>
          <w:spacing w:val="-1"/>
        </w:rPr>
        <w:t xml:space="preserve">care face parte integrantă din </w:t>
      </w:r>
      <w:r w:rsidR="00A16B3C" w:rsidRPr="00D73EA0">
        <w:rPr>
          <w:rFonts w:ascii="Cambria" w:hAnsi="Cambria"/>
          <w:spacing w:val="-1"/>
        </w:rPr>
        <w:t>prezenta hotărâre.</w:t>
      </w:r>
    </w:p>
    <w:p w14:paraId="144B3377" w14:textId="09C7BBB3" w:rsidR="00A16B3C" w:rsidRPr="00D73EA0" w:rsidRDefault="00A16B3C" w:rsidP="004423AD">
      <w:pPr>
        <w:autoSpaceDE w:val="0"/>
        <w:autoSpaceDN w:val="0"/>
        <w:adjustRightInd w:val="0"/>
        <w:ind w:firstLine="720"/>
        <w:jc w:val="both"/>
        <w:rPr>
          <w:rFonts w:ascii="Cambria" w:eastAsiaTheme="minorHAnsi" w:hAnsi="Cambria" w:cs="Cambria"/>
        </w:rPr>
      </w:pPr>
      <w:r w:rsidRPr="00D73EA0">
        <w:rPr>
          <w:rFonts w:ascii="Cambria" w:eastAsiaTheme="minorHAnsi" w:hAnsi="Cambria" w:cs="Cambria"/>
          <w:b/>
          <w:bCs/>
        </w:rPr>
        <w:t>(2)</w:t>
      </w:r>
      <w:r w:rsidRPr="00D73EA0">
        <w:rPr>
          <w:rFonts w:ascii="Cambria" w:eastAsiaTheme="minorHAnsi" w:hAnsi="Cambria" w:cs="Cambria"/>
        </w:rPr>
        <w:t xml:space="preserve"> Se declară </w:t>
      </w:r>
      <w:r w:rsidR="00EC5E0F" w:rsidRPr="00D73EA0">
        <w:rPr>
          <w:rFonts w:ascii="Cambria" w:eastAsiaTheme="minorHAnsi" w:hAnsi="Cambria" w:cs="Cambria"/>
        </w:rPr>
        <w:t xml:space="preserve">imobilului </w:t>
      </w:r>
      <w:r w:rsidRPr="00D73EA0">
        <w:rPr>
          <w:rFonts w:ascii="Cambria" w:eastAsiaTheme="minorHAnsi" w:hAnsi="Cambria" w:cs="Cambria"/>
        </w:rPr>
        <w:t xml:space="preserve">situat în </w:t>
      </w:r>
      <w:r w:rsidR="004423AD" w:rsidRPr="00D73EA0">
        <w:rPr>
          <w:rFonts w:ascii="Cambria" w:eastAsiaTheme="minorHAnsi" w:hAnsi="Cambria" w:cs="Cambria"/>
        </w:rPr>
        <w:t>M</w:t>
      </w:r>
      <w:r w:rsidRPr="00D73EA0">
        <w:rPr>
          <w:rFonts w:ascii="Cambria" w:eastAsiaTheme="minorHAnsi" w:hAnsi="Cambria" w:cs="Cambria"/>
        </w:rPr>
        <w:t xml:space="preserve">unicipiul Cluj-Napoca, str. Decebal nr. 126, înscris în </w:t>
      </w:r>
      <w:r w:rsidR="004423AD" w:rsidRPr="00D73EA0">
        <w:rPr>
          <w:rFonts w:ascii="Cambria" w:eastAsiaTheme="minorHAnsi" w:hAnsi="Cambria" w:cs="Cambria"/>
        </w:rPr>
        <w:t>C</w:t>
      </w:r>
      <w:r w:rsidRPr="00D73EA0">
        <w:rPr>
          <w:rFonts w:ascii="Cambria" w:eastAsiaTheme="minorHAnsi" w:hAnsi="Cambria" w:cs="Cambria"/>
        </w:rPr>
        <w:t xml:space="preserve">artea funciară nr. 309262 Cluj-Napoca </w:t>
      </w:r>
      <w:r w:rsidR="00EC5E0F" w:rsidRPr="00D73EA0">
        <w:rPr>
          <w:rFonts w:ascii="Cambria" w:eastAsiaTheme="minorHAnsi" w:hAnsi="Cambria" w:cs="Cambria"/>
        </w:rPr>
        <w:t xml:space="preserve">din bun de interes public </w:t>
      </w:r>
      <w:r w:rsidR="00EF3378" w:rsidRPr="00D73EA0">
        <w:rPr>
          <w:rFonts w:ascii="Cambria" w:eastAsiaTheme="minorHAnsi" w:hAnsi="Cambria" w:cs="Cambria"/>
        </w:rPr>
        <w:t>județean</w:t>
      </w:r>
      <w:r w:rsidR="00EC5E0F" w:rsidRPr="00D73EA0">
        <w:rPr>
          <w:rFonts w:ascii="Cambria" w:eastAsiaTheme="minorHAnsi" w:hAnsi="Cambria" w:cs="Cambria"/>
        </w:rPr>
        <w:t xml:space="preserve"> în bun de interes public </w:t>
      </w:r>
      <w:r w:rsidR="00EF3378" w:rsidRPr="00D73EA0">
        <w:rPr>
          <w:rFonts w:ascii="Cambria" w:eastAsiaTheme="minorHAnsi" w:hAnsi="Cambria" w:cs="Cambria"/>
        </w:rPr>
        <w:t>local</w:t>
      </w:r>
      <w:r w:rsidR="00EC5E0F" w:rsidRPr="00D73EA0">
        <w:rPr>
          <w:rFonts w:ascii="Cambria" w:eastAsiaTheme="minorHAnsi" w:hAnsi="Cambria" w:cs="Cambria"/>
        </w:rPr>
        <w:t>.</w:t>
      </w:r>
    </w:p>
    <w:p w14:paraId="117C046A" w14:textId="7F0F9E38" w:rsidR="00EC5E0F" w:rsidRPr="00D73EA0" w:rsidRDefault="00EC5E0F" w:rsidP="004423AD">
      <w:pPr>
        <w:autoSpaceDE w:val="0"/>
        <w:autoSpaceDN w:val="0"/>
        <w:adjustRightInd w:val="0"/>
        <w:ind w:firstLine="720"/>
        <w:jc w:val="both"/>
        <w:rPr>
          <w:rFonts w:ascii="Cambria" w:hAnsi="Cambria"/>
        </w:rPr>
      </w:pPr>
      <w:r w:rsidRPr="00D73EA0">
        <w:rPr>
          <w:rFonts w:ascii="Cambria" w:eastAsiaTheme="minorHAnsi" w:hAnsi="Cambria" w:cs="Cambria"/>
          <w:b/>
          <w:bCs/>
        </w:rPr>
        <w:t>(</w:t>
      </w:r>
      <w:r w:rsidR="00A16B3C" w:rsidRPr="00D73EA0">
        <w:rPr>
          <w:rFonts w:ascii="Cambria" w:eastAsiaTheme="minorHAnsi" w:hAnsi="Cambria" w:cs="Cambria"/>
          <w:b/>
          <w:bCs/>
        </w:rPr>
        <w:t>3</w:t>
      </w:r>
      <w:r w:rsidRPr="00D73EA0">
        <w:rPr>
          <w:rFonts w:ascii="Cambria" w:eastAsiaTheme="minorHAnsi" w:hAnsi="Cambria" w:cs="Cambria"/>
          <w:b/>
          <w:bCs/>
        </w:rPr>
        <w:t>)</w:t>
      </w:r>
      <w:r w:rsidRPr="00D73EA0">
        <w:rPr>
          <w:rFonts w:ascii="Cambria" w:eastAsiaTheme="minorHAnsi" w:hAnsi="Cambria" w:cs="Cambria"/>
        </w:rPr>
        <w:t xml:space="preserve"> Se emite acordul </w:t>
      </w:r>
      <w:r w:rsidR="00A16B3C" w:rsidRPr="00D73EA0">
        <w:rPr>
          <w:rFonts w:ascii="Cambria" w:eastAsiaTheme="minorHAnsi" w:hAnsi="Cambria" w:cs="Cambria"/>
        </w:rPr>
        <w:t xml:space="preserve">Județului Cluj </w:t>
      </w:r>
      <w:r w:rsidRPr="00D73EA0">
        <w:rPr>
          <w:rFonts w:ascii="Cambria" w:eastAsiaTheme="minorHAnsi" w:hAnsi="Cambria" w:cs="Cambria"/>
        </w:rPr>
        <w:t xml:space="preserve">pentru </w:t>
      </w:r>
      <w:r w:rsidRPr="00D73EA0">
        <w:rPr>
          <w:rFonts w:ascii="Cambria" w:hAnsi="Cambria"/>
        </w:rPr>
        <w:t xml:space="preserve">înscrierea dreptului de proprietate publică a </w:t>
      </w:r>
      <w:r w:rsidR="00A16B3C" w:rsidRPr="00D73EA0">
        <w:rPr>
          <w:rFonts w:ascii="Cambria" w:hAnsi="Cambria"/>
        </w:rPr>
        <w:t xml:space="preserve">Municipiului Cluj-Napoca </w:t>
      </w:r>
      <w:r w:rsidRPr="00D73EA0">
        <w:rPr>
          <w:rFonts w:ascii="Cambria" w:hAnsi="Cambria"/>
        </w:rPr>
        <w:t xml:space="preserve">asupra imobilului </w:t>
      </w:r>
      <w:r w:rsidR="0063723E" w:rsidRPr="00D73EA0">
        <w:rPr>
          <w:rFonts w:ascii="Cambria" w:hAnsi="Cambria"/>
        </w:rPr>
        <w:t xml:space="preserve">înscris în </w:t>
      </w:r>
      <w:r w:rsidR="004423AD" w:rsidRPr="00D73EA0">
        <w:rPr>
          <w:rFonts w:ascii="Cambria" w:hAnsi="Cambria"/>
        </w:rPr>
        <w:t>C</w:t>
      </w:r>
      <w:r w:rsidR="0063723E" w:rsidRPr="00D73EA0">
        <w:rPr>
          <w:rFonts w:ascii="Cambria" w:hAnsi="Cambria"/>
        </w:rPr>
        <w:t>artea funciară nr. 309262 Cluj-Napoca</w:t>
      </w:r>
      <w:r w:rsidRPr="00D73EA0">
        <w:rPr>
          <w:rFonts w:ascii="Cambria" w:hAnsi="Cambria"/>
        </w:rPr>
        <w:t xml:space="preserve">.  </w:t>
      </w:r>
    </w:p>
    <w:p w14:paraId="0B7DEE5F" w14:textId="77777777" w:rsidR="00EC5E0F" w:rsidRPr="00D73EA0" w:rsidRDefault="00EC5E0F" w:rsidP="00EC73D7">
      <w:pPr>
        <w:autoSpaceDE w:val="0"/>
        <w:autoSpaceDN w:val="0"/>
        <w:adjustRightInd w:val="0"/>
        <w:jc w:val="both"/>
        <w:rPr>
          <w:rFonts w:ascii="Cambria" w:hAnsi="Cambria"/>
          <w:lang w:eastAsia="ro-RO"/>
        </w:rPr>
      </w:pPr>
    </w:p>
    <w:p w14:paraId="4945B677" w14:textId="55B552F6" w:rsidR="00E56D46" w:rsidRPr="00D73EA0" w:rsidRDefault="00E56D46" w:rsidP="004423AD">
      <w:pPr>
        <w:autoSpaceDE w:val="0"/>
        <w:autoSpaceDN w:val="0"/>
        <w:adjustRightInd w:val="0"/>
        <w:ind w:firstLine="720"/>
        <w:jc w:val="both"/>
        <w:rPr>
          <w:rFonts w:ascii="Cambria" w:hAnsi="Cambria"/>
          <w:lang w:eastAsia="ro-RO"/>
        </w:rPr>
      </w:pPr>
      <w:r w:rsidRPr="00D73EA0">
        <w:rPr>
          <w:rFonts w:ascii="Cambria" w:hAnsi="Cambria"/>
          <w:b/>
          <w:bCs/>
          <w:lang w:eastAsia="ro-RO"/>
        </w:rPr>
        <w:t>Art. 2.</w:t>
      </w:r>
      <w:r w:rsidRPr="00D73EA0">
        <w:rPr>
          <w:rFonts w:ascii="Cambria" w:hAnsi="Cambria"/>
          <w:lang w:eastAsia="ro-RO"/>
        </w:rPr>
        <w:t xml:space="preserve"> </w:t>
      </w:r>
      <w:r w:rsidR="00FD3790" w:rsidRPr="00D73EA0">
        <w:rPr>
          <w:rFonts w:ascii="Cambria" w:hAnsi="Cambria"/>
          <w:b/>
          <w:bCs/>
          <w:lang w:eastAsia="ro-RO"/>
        </w:rPr>
        <w:t>(1)</w:t>
      </w:r>
      <w:r w:rsidR="00FD3790" w:rsidRPr="00D73EA0">
        <w:rPr>
          <w:rFonts w:ascii="Cambria" w:hAnsi="Cambria"/>
          <w:lang w:eastAsia="ro-RO"/>
        </w:rPr>
        <w:t xml:space="preserve"> </w:t>
      </w:r>
      <w:r w:rsidRPr="00D73EA0">
        <w:rPr>
          <w:rFonts w:ascii="Cambria" w:hAnsi="Cambria"/>
          <w:lang w:eastAsia="ro-RO"/>
        </w:rPr>
        <w:t>Predarea - preluarea imobilului transmis conform art. 1 se face pe bază de protocol de predare - primire, încheiat între părțile interesate.</w:t>
      </w:r>
    </w:p>
    <w:p w14:paraId="283C9DAE" w14:textId="1535D44A" w:rsidR="00FD3790" w:rsidRPr="00D73EA0" w:rsidRDefault="00FD3790" w:rsidP="004423AD">
      <w:pPr>
        <w:autoSpaceDE w:val="0"/>
        <w:autoSpaceDN w:val="0"/>
        <w:adjustRightInd w:val="0"/>
        <w:ind w:firstLine="720"/>
        <w:jc w:val="both"/>
        <w:rPr>
          <w:rFonts w:ascii="Cambria" w:hAnsi="Cambria"/>
          <w:lang w:eastAsia="ro-RO"/>
        </w:rPr>
      </w:pPr>
      <w:r w:rsidRPr="00D73EA0">
        <w:rPr>
          <w:rFonts w:ascii="Cambria" w:hAnsi="Cambria"/>
          <w:b/>
          <w:bCs/>
          <w:lang w:eastAsia="ro-RO"/>
        </w:rPr>
        <w:t xml:space="preserve">(2) </w:t>
      </w:r>
      <w:r w:rsidRPr="00D73EA0">
        <w:rPr>
          <w:rFonts w:ascii="Cambria" w:hAnsi="Cambria"/>
          <w:lang w:eastAsia="ro-RO"/>
        </w:rPr>
        <w:t>Evidența financiar-contabilă a bunurilor care alcătuiesc domeniul public al Județului Cluj se va modifica corespunzător.</w:t>
      </w:r>
    </w:p>
    <w:p w14:paraId="1275C1FC" w14:textId="77777777" w:rsidR="00E56D46" w:rsidRPr="00D73EA0" w:rsidRDefault="00E56D46" w:rsidP="00EC73D7">
      <w:pPr>
        <w:autoSpaceDE w:val="0"/>
        <w:autoSpaceDN w:val="0"/>
        <w:adjustRightInd w:val="0"/>
        <w:jc w:val="both"/>
        <w:rPr>
          <w:rFonts w:ascii="Cambria" w:hAnsi="Cambria"/>
          <w:b/>
          <w:bCs/>
          <w:lang w:eastAsia="ro-RO"/>
        </w:rPr>
      </w:pPr>
    </w:p>
    <w:p w14:paraId="4A9F905A" w14:textId="62E2B495" w:rsidR="00E56D46" w:rsidRPr="00D73EA0" w:rsidRDefault="00E56D46" w:rsidP="004423AD">
      <w:pPr>
        <w:autoSpaceDE w:val="0"/>
        <w:autoSpaceDN w:val="0"/>
        <w:adjustRightInd w:val="0"/>
        <w:ind w:firstLine="720"/>
        <w:jc w:val="both"/>
        <w:rPr>
          <w:rFonts w:ascii="Cambria" w:hAnsi="Cambria"/>
        </w:rPr>
      </w:pPr>
      <w:r w:rsidRPr="00D73EA0">
        <w:rPr>
          <w:rFonts w:ascii="Cambria" w:hAnsi="Cambria"/>
          <w:b/>
          <w:bCs/>
          <w:lang w:eastAsia="ro-RO"/>
        </w:rPr>
        <w:t xml:space="preserve">Art. 3. </w:t>
      </w:r>
      <w:bookmarkStart w:id="9" w:name="_Hlk36195117"/>
      <w:r w:rsidR="00A16B3C" w:rsidRPr="00D73EA0">
        <w:rPr>
          <w:rFonts w:ascii="Cambria" w:hAnsi="Cambria"/>
          <w:lang w:eastAsia="ro-RO"/>
        </w:rPr>
        <w:t>Pozițiile nr. crt. 167-175 din</w:t>
      </w:r>
      <w:r w:rsidR="00A16B3C" w:rsidRPr="00D73EA0">
        <w:rPr>
          <w:rFonts w:ascii="Cambria" w:hAnsi="Cambria"/>
          <w:b/>
          <w:bCs/>
          <w:lang w:eastAsia="ro-RO"/>
        </w:rPr>
        <w:t xml:space="preserve"> </w:t>
      </w:r>
      <w:r w:rsidRPr="00D73EA0">
        <w:rPr>
          <w:rFonts w:ascii="Cambria" w:hAnsi="Cambria"/>
        </w:rPr>
        <w:t>Anexa nr. 1 la Hotărârea Consiliului Judeţean Cluj nr. 143/2008 privind însuşirea Inventarului bunurilor care alcătuiesc domeniului public al Judeţului Cluj, cu modificările şi completările ulterioare</w:t>
      </w:r>
      <w:bookmarkEnd w:id="9"/>
      <w:r w:rsidRPr="00D73EA0">
        <w:rPr>
          <w:rFonts w:ascii="Cambria" w:hAnsi="Cambria"/>
        </w:rPr>
        <w:t xml:space="preserve">, </w:t>
      </w:r>
      <w:r w:rsidR="00A16B3C" w:rsidRPr="00D73EA0">
        <w:rPr>
          <w:rFonts w:ascii="Cambria" w:hAnsi="Cambria"/>
        </w:rPr>
        <w:t>introduse prin Hotărârea Consiliului Județean Cluj nr. 227/2019</w:t>
      </w:r>
      <w:r w:rsidR="004423AD" w:rsidRPr="00D73EA0">
        <w:rPr>
          <w:rFonts w:ascii="Cambria" w:hAnsi="Cambria"/>
        </w:rPr>
        <w:t xml:space="preserve">, </w:t>
      </w:r>
      <w:r w:rsidRPr="00D73EA0">
        <w:rPr>
          <w:rFonts w:ascii="Cambria" w:hAnsi="Cambria"/>
        </w:rPr>
        <w:t xml:space="preserve">se </w:t>
      </w:r>
      <w:r w:rsidR="00A16B3C" w:rsidRPr="00D73EA0">
        <w:rPr>
          <w:rFonts w:ascii="Cambria" w:hAnsi="Cambria"/>
        </w:rPr>
        <w:t>abrogă</w:t>
      </w:r>
      <w:r w:rsidRPr="00D73EA0">
        <w:rPr>
          <w:rFonts w:ascii="Cambria" w:hAnsi="Cambria"/>
        </w:rPr>
        <w:t>.</w:t>
      </w:r>
    </w:p>
    <w:p w14:paraId="6671A230" w14:textId="77777777" w:rsidR="00E56D46" w:rsidRPr="00D73EA0" w:rsidRDefault="00E56D46" w:rsidP="00EC73D7">
      <w:pPr>
        <w:autoSpaceDE w:val="0"/>
        <w:autoSpaceDN w:val="0"/>
        <w:adjustRightInd w:val="0"/>
        <w:jc w:val="both"/>
        <w:rPr>
          <w:rFonts w:ascii="Cambria" w:hAnsi="Cambria"/>
          <w:b/>
          <w:bCs/>
          <w:lang w:eastAsia="ro-RO"/>
        </w:rPr>
      </w:pPr>
    </w:p>
    <w:p w14:paraId="3067EEF2" w14:textId="7F9CD35A" w:rsidR="00E56D46" w:rsidRPr="00D73EA0" w:rsidRDefault="00E56D46" w:rsidP="004423AD">
      <w:pPr>
        <w:autoSpaceDE w:val="0"/>
        <w:autoSpaceDN w:val="0"/>
        <w:adjustRightInd w:val="0"/>
        <w:ind w:firstLine="720"/>
        <w:jc w:val="both"/>
        <w:rPr>
          <w:rFonts w:ascii="Cambria" w:hAnsi="Cambria"/>
          <w:b/>
          <w:bCs/>
          <w:lang w:eastAsia="ro-RO"/>
        </w:rPr>
      </w:pPr>
      <w:r w:rsidRPr="00D73EA0">
        <w:rPr>
          <w:rFonts w:ascii="Cambria" w:hAnsi="Cambria"/>
          <w:b/>
          <w:bCs/>
          <w:lang w:eastAsia="ro-RO"/>
        </w:rPr>
        <w:t xml:space="preserve">Art. </w:t>
      </w:r>
      <w:r w:rsidR="00A16B3C" w:rsidRPr="00D73EA0">
        <w:rPr>
          <w:rFonts w:ascii="Cambria" w:hAnsi="Cambria"/>
          <w:b/>
          <w:bCs/>
          <w:lang w:eastAsia="ro-RO"/>
        </w:rPr>
        <w:t>4</w:t>
      </w:r>
      <w:r w:rsidRPr="00D73EA0">
        <w:rPr>
          <w:rFonts w:ascii="Cambria" w:hAnsi="Cambria"/>
          <w:b/>
          <w:bCs/>
          <w:lang w:eastAsia="ro-RO"/>
        </w:rPr>
        <w:t>.</w:t>
      </w:r>
      <w:r w:rsidRPr="00D73EA0">
        <w:rPr>
          <w:rFonts w:ascii="Cambria" w:hAnsi="Cambria"/>
          <w:lang w:eastAsia="ro-RO"/>
        </w:rPr>
        <w:t xml:space="preserve"> Cu punerea în aplicare a prevederilor prezentei hotărâri se încredinţează Preşedintele Consiliului Judeţean Cluj, prin Direcţia de Administrare a Domeniului Public şi Privat al Judeţului Cluj.</w:t>
      </w:r>
    </w:p>
    <w:p w14:paraId="1E4675C9" w14:textId="77777777" w:rsidR="00E56D46" w:rsidRPr="00D73EA0" w:rsidRDefault="00E56D46" w:rsidP="00EC73D7">
      <w:pPr>
        <w:autoSpaceDE w:val="0"/>
        <w:autoSpaceDN w:val="0"/>
        <w:adjustRightInd w:val="0"/>
        <w:jc w:val="both"/>
        <w:rPr>
          <w:rFonts w:ascii="Cambria" w:hAnsi="Cambria"/>
          <w:lang w:eastAsia="ro-RO"/>
        </w:rPr>
      </w:pPr>
    </w:p>
    <w:p w14:paraId="10215885" w14:textId="71EDC6EB" w:rsidR="00E56D46" w:rsidRPr="00D73EA0" w:rsidRDefault="00E56D46" w:rsidP="004423AD">
      <w:pPr>
        <w:autoSpaceDE w:val="0"/>
        <w:autoSpaceDN w:val="0"/>
        <w:adjustRightInd w:val="0"/>
        <w:ind w:firstLine="720"/>
        <w:jc w:val="both"/>
        <w:rPr>
          <w:rFonts w:ascii="Cambria" w:hAnsi="Cambria"/>
        </w:rPr>
      </w:pPr>
      <w:r w:rsidRPr="00D73EA0">
        <w:rPr>
          <w:rFonts w:ascii="Cambria" w:hAnsi="Cambria"/>
          <w:b/>
          <w:bCs/>
          <w:lang w:eastAsia="ro-RO"/>
        </w:rPr>
        <w:t xml:space="preserve">Art. </w:t>
      </w:r>
      <w:r w:rsidR="00A16B3C" w:rsidRPr="00D73EA0">
        <w:rPr>
          <w:rFonts w:ascii="Cambria" w:hAnsi="Cambria"/>
          <w:b/>
          <w:bCs/>
          <w:lang w:eastAsia="ro-RO"/>
        </w:rPr>
        <w:t>5</w:t>
      </w:r>
      <w:r w:rsidRPr="00D73EA0">
        <w:rPr>
          <w:rFonts w:ascii="Cambria" w:hAnsi="Cambria"/>
          <w:b/>
          <w:bCs/>
          <w:lang w:eastAsia="ro-RO"/>
        </w:rPr>
        <w:t>.</w:t>
      </w:r>
      <w:r w:rsidRPr="00D73EA0">
        <w:rPr>
          <w:rFonts w:ascii="Cambria" w:hAnsi="Cambria"/>
          <w:lang w:eastAsia="ro-RO"/>
        </w:rPr>
        <w:t xml:space="preserve"> Prezenta hotărâre se comunică prin intermediul secretarului general al judeţului, în termenul prevăzut de lege, Direcţiei de Administrare a Domeniului Public şi Privat al Judeţului Cluj;  Municipiului Cluj-Napoca, precum şi Prefectului Judeţului Cluj </w:t>
      </w:r>
      <w:r w:rsidRPr="00D73EA0">
        <w:rPr>
          <w:rFonts w:ascii="Cambria" w:hAnsi="Cambria"/>
          <w:bCs/>
        </w:rPr>
        <w:t>şi se aduce la cunoştinţă publică prin afişare la sediul Consiliului Judeţean Cluj şi postare pe pagina de internet "www.cjcluj.ro".</w:t>
      </w:r>
      <w:r w:rsidRPr="00D73EA0">
        <w:rPr>
          <w:rFonts w:ascii="Cambria" w:hAnsi="Cambria"/>
        </w:rPr>
        <w:tab/>
      </w:r>
    </w:p>
    <w:p w14:paraId="3DD29543" w14:textId="77777777" w:rsidR="00E62E8A" w:rsidRPr="00D73EA0" w:rsidRDefault="00E62E8A" w:rsidP="00EC73D7">
      <w:pPr>
        <w:autoSpaceDE w:val="0"/>
        <w:autoSpaceDN w:val="0"/>
        <w:adjustRightInd w:val="0"/>
        <w:jc w:val="both"/>
        <w:rPr>
          <w:rFonts w:ascii="Cambria" w:hAnsi="Cambria"/>
        </w:rPr>
      </w:pPr>
    </w:p>
    <w:p w14:paraId="0799F01C" w14:textId="77777777" w:rsidR="00E62E8A" w:rsidRPr="00D73EA0" w:rsidRDefault="00E62E8A" w:rsidP="00EC73D7">
      <w:pPr>
        <w:autoSpaceDE w:val="0"/>
        <w:autoSpaceDN w:val="0"/>
        <w:adjustRightInd w:val="0"/>
        <w:jc w:val="both"/>
        <w:rPr>
          <w:rFonts w:ascii="Cambria" w:hAnsi="Cambria"/>
        </w:rPr>
      </w:pPr>
    </w:p>
    <w:p w14:paraId="16C41E31" w14:textId="48F296E9" w:rsidR="00EC73D7" w:rsidRPr="00D73EA0" w:rsidRDefault="00EC73D7" w:rsidP="00EC73D7">
      <w:pPr>
        <w:rPr>
          <w:rFonts w:ascii="Cambria" w:hAnsi="Cambria"/>
          <w:b/>
        </w:rPr>
      </w:pPr>
      <w:bookmarkStart w:id="10" w:name="_Hlk41391508"/>
      <w:r w:rsidRPr="00D73EA0">
        <w:rPr>
          <w:rFonts w:ascii="Cambria" w:hAnsi="Cambria"/>
        </w:rPr>
        <w:tab/>
      </w:r>
      <w:r w:rsidRPr="00D73EA0">
        <w:rPr>
          <w:rFonts w:ascii="Cambria" w:hAnsi="Cambria"/>
        </w:rPr>
        <w:tab/>
      </w:r>
      <w:r w:rsidRPr="00D73EA0">
        <w:rPr>
          <w:rFonts w:ascii="Cambria" w:hAnsi="Cambria"/>
        </w:rPr>
        <w:tab/>
      </w:r>
      <w:r w:rsidRPr="00D73EA0">
        <w:rPr>
          <w:rFonts w:ascii="Cambria" w:hAnsi="Cambria"/>
        </w:rPr>
        <w:tab/>
      </w:r>
      <w:r w:rsidRPr="00D73EA0">
        <w:rPr>
          <w:rFonts w:ascii="Cambria" w:hAnsi="Cambria"/>
        </w:rPr>
        <w:tab/>
        <w:t xml:space="preserve">                </w:t>
      </w:r>
      <w:r w:rsidR="004423AD" w:rsidRPr="00D73EA0">
        <w:rPr>
          <w:rFonts w:ascii="Cambria" w:hAnsi="Cambria"/>
        </w:rPr>
        <w:tab/>
      </w:r>
      <w:r w:rsidR="004423AD" w:rsidRPr="00D73EA0">
        <w:rPr>
          <w:rFonts w:ascii="Cambria" w:hAnsi="Cambria"/>
        </w:rPr>
        <w:tab/>
        <w:t xml:space="preserve"> </w:t>
      </w:r>
      <w:r w:rsidRPr="00D73EA0">
        <w:rPr>
          <w:rFonts w:ascii="Cambria" w:hAnsi="Cambria"/>
        </w:rPr>
        <w:t xml:space="preserve"> </w:t>
      </w:r>
      <w:r w:rsidRPr="00D73EA0">
        <w:rPr>
          <w:rFonts w:ascii="Cambria" w:hAnsi="Cambria"/>
          <w:b/>
        </w:rPr>
        <w:t>Contrasemnează:</w:t>
      </w:r>
    </w:p>
    <w:p w14:paraId="7CC70342" w14:textId="77777777" w:rsidR="00EC73D7" w:rsidRPr="00D73EA0" w:rsidRDefault="00EC73D7" w:rsidP="00EC73D7">
      <w:pPr>
        <w:ind w:left="720"/>
        <w:rPr>
          <w:rFonts w:ascii="Cambria" w:hAnsi="Cambria"/>
          <w:b/>
        </w:rPr>
      </w:pPr>
      <w:r w:rsidRPr="00D73EA0">
        <w:rPr>
          <w:rFonts w:ascii="Cambria" w:hAnsi="Cambria"/>
          <w:b/>
        </w:rPr>
        <w:t xml:space="preserve">      PREŞEDINTE  </w:t>
      </w:r>
      <w:r w:rsidRPr="00D73EA0">
        <w:rPr>
          <w:rFonts w:ascii="Cambria" w:hAnsi="Cambria"/>
          <w:b/>
        </w:rPr>
        <w:tab/>
      </w:r>
      <w:r w:rsidRPr="00D73EA0">
        <w:rPr>
          <w:rFonts w:ascii="Cambria" w:hAnsi="Cambria"/>
        </w:rPr>
        <w:tab/>
      </w:r>
      <w:r w:rsidRPr="00D73EA0">
        <w:rPr>
          <w:rFonts w:ascii="Cambria" w:hAnsi="Cambria"/>
        </w:rPr>
        <w:tab/>
      </w:r>
      <w:r w:rsidRPr="00D73EA0">
        <w:rPr>
          <w:rFonts w:ascii="Cambria" w:hAnsi="Cambria"/>
        </w:rPr>
        <w:tab/>
      </w:r>
      <w:r w:rsidRPr="00D73EA0">
        <w:rPr>
          <w:rFonts w:ascii="Cambria" w:hAnsi="Cambria"/>
          <w:b/>
        </w:rPr>
        <w:t>SECRETAR GENERAL AL JUDEŢULUI,</w:t>
      </w:r>
    </w:p>
    <w:p w14:paraId="79D4E36C" w14:textId="77777777" w:rsidR="00EC73D7" w:rsidRPr="00D73EA0" w:rsidRDefault="00EC73D7" w:rsidP="00EC73D7">
      <w:pPr>
        <w:rPr>
          <w:rFonts w:ascii="Cambria" w:hAnsi="Cambria"/>
          <w:b/>
        </w:rPr>
      </w:pPr>
      <w:r w:rsidRPr="00D73EA0">
        <w:rPr>
          <w:rFonts w:ascii="Cambria" w:hAnsi="Cambria"/>
          <w:b/>
        </w:rPr>
        <w:t xml:space="preserve">                       Alin Tişe                                                                            Simona Gaci</w:t>
      </w:r>
    </w:p>
    <w:p w14:paraId="118C76F4" w14:textId="77777777" w:rsidR="00EC73D7" w:rsidRPr="00D73EA0" w:rsidRDefault="00EC73D7" w:rsidP="00EC73D7">
      <w:pPr>
        <w:rPr>
          <w:rFonts w:ascii="Cambria" w:hAnsi="Cambria" w:cs="Calibri"/>
          <w:b/>
          <w:bCs/>
        </w:rPr>
      </w:pPr>
    </w:p>
    <w:p w14:paraId="4F78B5F3" w14:textId="3CEAA19A" w:rsidR="00EC73D7" w:rsidRPr="00D73EA0" w:rsidRDefault="00EC73D7" w:rsidP="00EC73D7">
      <w:pPr>
        <w:rPr>
          <w:rFonts w:ascii="Cambria" w:hAnsi="Cambria" w:cs="Calibri"/>
          <w:b/>
          <w:bCs/>
        </w:rPr>
      </w:pPr>
    </w:p>
    <w:p w14:paraId="10466D7C" w14:textId="78E2EE08" w:rsidR="004423AD" w:rsidRPr="00D73EA0" w:rsidRDefault="004423AD" w:rsidP="00EC73D7">
      <w:pPr>
        <w:rPr>
          <w:rFonts w:ascii="Cambria" w:hAnsi="Cambria" w:cs="Calibri"/>
          <w:b/>
          <w:bCs/>
        </w:rPr>
      </w:pPr>
    </w:p>
    <w:p w14:paraId="055B75FE" w14:textId="7C9AB7BC" w:rsidR="004423AD" w:rsidRPr="00D73EA0" w:rsidRDefault="004423AD" w:rsidP="00EC73D7">
      <w:pPr>
        <w:rPr>
          <w:rFonts w:ascii="Cambria" w:hAnsi="Cambria" w:cs="Calibri"/>
          <w:b/>
          <w:bCs/>
        </w:rPr>
      </w:pPr>
    </w:p>
    <w:p w14:paraId="5687AA7F" w14:textId="2DA4A613" w:rsidR="00245672" w:rsidRPr="00D73EA0" w:rsidRDefault="00245672" w:rsidP="00EC73D7">
      <w:pPr>
        <w:rPr>
          <w:rFonts w:ascii="Cambria" w:hAnsi="Cambria" w:cs="Calibri"/>
          <w:b/>
          <w:bCs/>
        </w:rPr>
      </w:pPr>
    </w:p>
    <w:p w14:paraId="2083FBE0" w14:textId="77777777" w:rsidR="00245672" w:rsidRPr="00D73EA0" w:rsidRDefault="00245672" w:rsidP="00EC73D7">
      <w:pPr>
        <w:rPr>
          <w:rFonts w:ascii="Cambria" w:hAnsi="Cambria" w:cs="Calibri"/>
          <w:b/>
          <w:bCs/>
        </w:rPr>
      </w:pPr>
    </w:p>
    <w:p w14:paraId="5B1C32B8" w14:textId="77777777" w:rsidR="00EC73D7" w:rsidRPr="00D73EA0" w:rsidRDefault="00EC73D7" w:rsidP="00EC73D7">
      <w:pPr>
        <w:jc w:val="both"/>
        <w:rPr>
          <w:rFonts w:ascii="Cambria" w:hAnsi="Cambria"/>
          <w:b/>
          <w:snapToGrid w:val="0"/>
        </w:rPr>
      </w:pPr>
    </w:p>
    <w:p w14:paraId="63D29302" w14:textId="38E465F6" w:rsidR="00EC73D7" w:rsidRPr="00D73EA0" w:rsidRDefault="00EC73D7" w:rsidP="00EC73D7">
      <w:pPr>
        <w:autoSpaceDE w:val="0"/>
        <w:autoSpaceDN w:val="0"/>
        <w:adjustRightInd w:val="0"/>
        <w:rPr>
          <w:rFonts w:ascii="Cambria" w:hAnsi="Cambria" w:cs="Calibri"/>
          <w:b/>
          <w:bCs/>
        </w:rPr>
      </w:pPr>
      <w:r w:rsidRPr="00D73EA0">
        <w:rPr>
          <w:rFonts w:ascii="Cambria" w:hAnsi="Cambria" w:cs="Calibri"/>
          <w:b/>
          <w:bCs/>
        </w:rPr>
        <w:t>Nr. 111 din 28 mai 2020</w:t>
      </w:r>
    </w:p>
    <w:bookmarkEnd w:id="10"/>
    <w:p w14:paraId="205EAF96" w14:textId="4C411E66" w:rsidR="00EC73D7" w:rsidRPr="00D73EA0" w:rsidRDefault="00245672" w:rsidP="00245672">
      <w:pPr>
        <w:jc w:val="both"/>
        <w:rPr>
          <w:rStyle w:val="salnbdy"/>
          <w:rFonts w:ascii="Cambria" w:hAnsi="Cambria"/>
          <w:i/>
          <w:iCs/>
          <w:color w:val="auto"/>
        </w:rPr>
      </w:pPr>
      <w:r w:rsidRPr="00D73EA0">
        <w:rPr>
          <w:rFonts w:ascii="Cambria" w:hAnsi="Cambria"/>
          <w:i/>
          <w:iCs/>
          <w:sz w:val="18"/>
          <w:szCs w:val="18"/>
        </w:rPr>
        <w:t xml:space="preserve">Prezenta hotărâre a fost adoptată cu 28 de voturi “pentru”, fiind astfel respectate prevederile legale privind majoritatea de voturi necesară. La ședința publică, care s-a desfășurat </w:t>
      </w:r>
      <w:r w:rsidRPr="00D73EA0">
        <w:rPr>
          <w:rFonts w:ascii="Cambria" w:hAnsi="Cambria"/>
          <w:bCs/>
          <w:i/>
          <w:iCs/>
          <w:sz w:val="18"/>
          <w:szCs w:val="18"/>
        </w:rPr>
        <w:t xml:space="preserve">prin intermediul unei platforme on-line de videoconferință, </w:t>
      </w:r>
      <w:r w:rsidRPr="00D73EA0">
        <w:rPr>
          <w:rFonts w:ascii="Cambria" w:hAnsi="Cambria"/>
          <w:i/>
          <w:iCs/>
          <w:sz w:val="18"/>
          <w:szCs w:val="18"/>
        </w:rPr>
        <w:t>din totalul celor 36 de consilieri judeţeni în funcţie și-au înregistrat prezența un număr de 3</w:t>
      </w:r>
      <w:r w:rsidR="00506FA1" w:rsidRPr="00D73EA0">
        <w:rPr>
          <w:rFonts w:ascii="Cambria" w:hAnsi="Cambria"/>
          <w:i/>
          <w:iCs/>
          <w:sz w:val="18"/>
          <w:szCs w:val="18"/>
        </w:rPr>
        <w:t>5</w:t>
      </w:r>
      <w:r w:rsidRPr="00D73EA0">
        <w:rPr>
          <w:rFonts w:ascii="Cambria" w:hAnsi="Cambria"/>
          <w:i/>
          <w:iCs/>
          <w:sz w:val="18"/>
          <w:szCs w:val="18"/>
        </w:rPr>
        <w:t xml:space="preserve"> consilieri județeni.</w:t>
      </w:r>
      <w:bookmarkEnd w:id="0"/>
    </w:p>
    <w:sectPr w:rsidR="00EC73D7" w:rsidRPr="00D73EA0" w:rsidSect="004423AD">
      <w:pgSz w:w="12240" w:h="15840"/>
      <w:pgMar w:top="360" w:right="1170" w:bottom="27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E0B166" w14:textId="77777777" w:rsidR="007D07DE" w:rsidRDefault="007D07DE">
      <w:r>
        <w:separator/>
      </w:r>
    </w:p>
  </w:endnote>
  <w:endnote w:type="continuationSeparator" w:id="0">
    <w:p w14:paraId="5EE1B1FB" w14:textId="77777777" w:rsidR="007D07DE" w:rsidRDefault="007D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5850EF" w14:textId="77777777" w:rsidR="007D07DE" w:rsidRDefault="007D07DE">
      <w:r>
        <w:separator/>
      </w:r>
    </w:p>
  </w:footnote>
  <w:footnote w:type="continuationSeparator" w:id="0">
    <w:p w14:paraId="34F605C8" w14:textId="77777777" w:rsidR="007D07DE" w:rsidRDefault="007D0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B6A08"/>
    <w:multiLevelType w:val="hybridMultilevel"/>
    <w:tmpl w:val="F006D358"/>
    <w:lvl w:ilvl="0" w:tplc="04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5C2A39"/>
    <w:multiLevelType w:val="hybridMultilevel"/>
    <w:tmpl w:val="1A00D2C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32293"/>
    <w:multiLevelType w:val="hybridMultilevel"/>
    <w:tmpl w:val="61D82E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30889"/>
    <w:multiLevelType w:val="hybridMultilevel"/>
    <w:tmpl w:val="A1104D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24DF5"/>
    <w:multiLevelType w:val="hybridMultilevel"/>
    <w:tmpl w:val="0BA65E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7D01D33"/>
    <w:multiLevelType w:val="hybridMultilevel"/>
    <w:tmpl w:val="ABB48A10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5AD01EF6"/>
    <w:multiLevelType w:val="hybridMultilevel"/>
    <w:tmpl w:val="15687858"/>
    <w:lvl w:ilvl="0" w:tplc="040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6A202E15"/>
    <w:multiLevelType w:val="hybridMultilevel"/>
    <w:tmpl w:val="9CAC17C0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FD5CB5"/>
    <w:multiLevelType w:val="hybridMultilevel"/>
    <w:tmpl w:val="6916E6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4D6CE9"/>
    <w:multiLevelType w:val="hybridMultilevel"/>
    <w:tmpl w:val="B8007924"/>
    <w:lvl w:ilvl="0" w:tplc="C9FC3DFC">
      <w:start w:val="1"/>
      <w:numFmt w:val="upperRoman"/>
      <w:lvlText w:val="%1."/>
      <w:lvlJc w:val="left"/>
      <w:pPr>
        <w:ind w:left="1095" w:hanging="720"/>
      </w:pPr>
      <w:rPr>
        <w:rFonts w:hint="default"/>
        <w:b/>
        <w:bCs w:val="0"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455" w:hanging="360"/>
      </w:pPr>
    </w:lvl>
    <w:lvl w:ilvl="2" w:tplc="0418001B" w:tentative="1">
      <w:start w:val="1"/>
      <w:numFmt w:val="lowerRoman"/>
      <w:lvlText w:val="%3."/>
      <w:lvlJc w:val="right"/>
      <w:pPr>
        <w:ind w:left="2175" w:hanging="180"/>
      </w:pPr>
    </w:lvl>
    <w:lvl w:ilvl="3" w:tplc="0418000F" w:tentative="1">
      <w:start w:val="1"/>
      <w:numFmt w:val="decimal"/>
      <w:lvlText w:val="%4."/>
      <w:lvlJc w:val="left"/>
      <w:pPr>
        <w:ind w:left="2895" w:hanging="360"/>
      </w:pPr>
    </w:lvl>
    <w:lvl w:ilvl="4" w:tplc="04180019" w:tentative="1">
      <w:start w:val="1"/>
      <w:numFmt w:val="lowerLetter"/>
      <w:lvlText w:val="%5."/>
      <w:lvlJc w:val="left"/>
      <w:pPr>
        <w:ind w:left="3615" w:hanging="360"/>
      </w:pPr>
    </w:lvl>
    <w:lvl w:ilvl="5" w:tplc="0418001B" w:tentative="1">
      <w:start w:val="1"/>
      <w:numFmt w:val="lowerRoman"/>
      <w:lvlText w:val="%6."/>
      <w:lvlJc w:val="right"/>
      <w:pPr>
        <w:ind w:left="4335" w:hanging="180"/>
      </w:pPr>
    </w:lvl>
    <w:lvl w:ilvl="6" w:tplc="0418000F" w:tentative="1">
      <w:start w:val="1"/>
      <w:numFmt w:val="decimal"/>
      <w:lvlText w:val="%7."/>
      <w:lvlJc w:val="left"/>
      <w:pPr>
        <w:ind w:left="5055" w:hanging="360"/>
      </w:pPr>
    </w:lvl>
    <w:lvl w:ilvl="7" w:tplc="04180019" w:tentative="1">
      <w:start w:val="1"/>
      <w:numFmt w:val="lowerLetter"/>
      <w:lvlText w:val="%8."/>
      <w:lvlJc w:val="left"/>
      <w:pPr>
        <w:ind w:left="5775" w:hanging="360"/>
      </w:pPr>
    </w:lvl>
    <w:lvl w:ilvl="8" w:tplc="0418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9"/>
  </w:num>
  <w:num w:numId="5">
    <w:abstractNumId w:val="7"/>
  </w:num>
  <w:num w:numId="6">
    <w:abstractNumId w:val="0"/>
  </w:num>
  <w:num w:numId="7">
    <w:abstractNumId w:val="5"/>
  </w:num>
  <w:num w:numId="8">
    <w:abstractNumId w:val="2"/>
  </w:num>
  <w:num w:numId="9">
    <w:abstractNumId w:val="6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FA1"/>
    <w:rsid w:val="00130CEB"/>
    <w:rsid w:val="00142039"/>
    <w:rsid w:val="001D4ED7"/>
    <w:rsid w:val="002220CD"/>
    <w:rsid w:val="00245672"/>
    <w:rsid w:val="002534B4"/>
    <w:rsid w:val="00256073"/>
    <w:rsid w:val="00260A71"/>
    <w:rsid w:val="00320F2C"/>
    <w:rsid w:val="003458E9"/>
    <w:rsid w:val="00382C20"/>
    <w:rsid w:val="003F2220"/>
    <w:rsid w:val="004423AD"/>
    <w:rsid w:val="00455563"/>
    <w:rsid w:val="00475C2F"/>
    <w:rsid w:val="00506FA1"/>
    <w:rsid w:val="005A2877"/>
    <w:rsid w:val="005D0550"/>
    <w:rsid w:val="005D6201"/>
    <w:rsid w:val="005E6780"/>
    <w:rsid w:val="0063723E"/>
    <w:rsid w:val="006A4BEB"/>
    <w:rsid w:val="006D72EE"/>
    <w:rsid w:val="00733911"/>
    <w:rsid w:val="007D07DE"/>
    <w:rsid w:val="00873FA1"/>
    <w:rsid w:val="008F7904"/>
    <w:rsid w:val="00A04124"/>
    <w:rsid w:val="00A06956"/>
    <w:rsid w:val="00A16B3C"/>
    <w:rsid w:val="00A617E6"/>
    <w:rsid w:val="00B17358"/>
    <w:rsid w:val="00B21F3B"/>
    <w:rsid w:val="00C52790"/>
    <w:rsid w:val="00D73EA0"/>
    <w:rsid w:val="00DE0E3B"/>
    <w:rsid w:val="00E56D46"/>
    <w:rsid w:val="00E62E8A"/>
    <w:rsid w:val="00EC5E0F"/>
    <w:rsid w:val="00EC73D7"/>
    <w:rsid w:val="00EF3378"/>
    <w:rsid w:val="00EF413E"/>
    <w:rsid w:val="00F534AE"/>
    <w:rsid w:val="00F55B2A"/>
    <w:rsid w:val="00FD3790"/>
    <w:rsid w:val="00FE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4CBCC"/>
  <w15:chartTrackingRefBased/>
  <w15:docId w15:val="{2F203817-887B-418F-9484-CCB38A654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D0550"/>
    <w:rPr>
      <w:rFonts w:ascii="Times New Roman" w:eastAsia="Times New Roman" w:hAnsi="Times New Roman"/>
      <w:sz w:val="24"/>
      <w:szCs w:val="24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56D4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E56D46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BodyText">
    <w:name w:val="Body Text"/>
    <w:basedOn w:val="Normal"/>
    <w:link w:val="BodyTextChar"/>
    <w:rsid w:val="00E56D46"/>
    <w:rPr>
      <w:b/>
      <w:bCs/>
      <w:sz w:val="26"/>
      <w:lang w:eastAsia="ro-RO"/>
    </w:rPr>
  </w:style>
  <w:style w:type="character" w:customStyle="1" w:styleId="BodyTextChar">
    <w:name w:val="Body Text Char"/>
    <w:link w:val="BodyText"/>
    <w:rsid w:val="00E56D46"/>
    <w:rPr>
      <w:rFonts w:ascii="Times New Roman" w:eastAsia="Times New Roman" w:hAnsi="Times New Roman" w:cs="Times New Roman"/>
      <w:b/>
      <w:bCs/>
      <w:sz w:val="26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E56D46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E56D46"/>
    <w:rPr>
      <w:rFonts w:eastAsia="Times New Roman"/>
      <w:sz w:val="22"/>
      <w:szCs w:val="22"/>
      <w:lang w:val="en-US" w:eastAsia="ro-RO"/>
    </w:rPr>
  </w:style>
  <w:style w:type="character" w:customStyle="1" w:styleId="NoSpacingChar">
    <w:name w:val="No Spacing Char"/>
    <w:link w:val="NoSpacing"/>
    <w:uiPriority w:val="1"/>
    <w:locked/>
    <w:rsid w:val="00E56D46"/>
    <w:rPr>
      <w:rFonts w:eastAsia="Times New Roman"/>
      <w:lang w:val="en-US" w:eastAsia="ro-RO"/>
    </w:rPr>
  </w:style>
  <w:style w:type="character" w:customStyle="1" w:styleId="salnbdy">
    <w:name w:val="s_aln_bdy"/>
    <w:rsid w:val="00EC73D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35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anca.costin\Documents\&#536;abloane%20particularizate%20Office\REPARAT.dot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REPARAT.dot</Template>
  <TotalTime>20</TotalTime>
  <Pages>2</Pages>
  <Words>907</Words>
  <Characters>5265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Costin</dc:creator>
  <cp:keywords/>
  <dc:description/>
  <cp:lastModifiedBy>Mihaela Biscovan</cp:lastModifiedBy>
  <cp:revision>9</cp:revision>
  <cp:lastPrinted>2020-05-29T04:11:00Z</cp:lastPrinted>
  <dcterms:created xsi:type="dcterms:W3CDTF">2020-05-15T08:41:00Z</dcterms:created>
  <dcterms:modified xsi:type="dcterms:W3CDTF">2020-05-29T07:56:00Z</dcterms:modified>
</cp:coreProperties>
</file>