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562692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62692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562692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562692" w:rsidRDefault="00B50BD7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61746203" w14:textId="77777777" w:rsidR="00FF76CB" w:rsidRPr="00562692" w:rsidRDefault="00F92575" w:rsidP="002A292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562692">
        <w:rPr>
          <w:rFonts w:ascii="Montserrat" w:eastAsia="Calibri" w:hAnsi="Montserrat" w:cs="Times New Roman"/>
          <w:b/>
          <w:noProof/>
          <w:lang w:val="ro-RO" w:eastAsia="ro-RO"/>
        </w:rPr>
        <w:t>privind</w:t>
      </w:r>
      <w:r w:rsidRPr="00562692">
        <w:rPr>
          <w:rFonts w:ascii="Montserrat" w:eastAsia="Calibri" w:hAnsi="Montserrat" w:cs="Times New Roman"/>
          <w:b/>
          <w:i/>
          <w:iCs/>
          <w:noProof/>
          <w:lang w:val="ro-RO" w:eastAsia="ro-RO"/>
        </w:rPr>
        <w:t xml:space="preserve"> </w:t>
      </w:r>
      <w:r w:rsidRPr="00562692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aprobarea </w:t>
      </w:r>
      <w:bookmarkStart w:id="0" w:name="_Hlk161560269"/>
      <w:r w:rsidRPr="00562692">
        <w:rPr>
          <w:rFonts w:ascii="Montserrat" w:eastAsia="Times New Roman" w:hAnsi="Montserrat" w:cs="Times New Roman"/>
          <w:b/>
          <w:noProof/>
          <w:lang w:val="ro-RO" w:eastAsia="ro-RO"/>
        </w:rPr>
        <w:t xml:space="preserve">măsurilor pentru asistența juridică a funcționarilor </w:t>
      </w:r>
    </w:p>
    <w:p w14:paraId="7F3B7879" w14:textId="5876D273" w:rsidR="00F92575" w:rsidRPr="00562692" w:rsidRDefault="00F92575" w:rsidP="002A292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Montserrat" w:hAnsi="Montserrat"/>
          <w:b/>
          <w:noProof/>
          <w:lang w:val="ro-RO"/>
        </w:rPr>
      </w:pPr>
      <w:r w:rsidRPr="00562692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publici din aparatul de specialitate al Consiliului Județean Cluj </w:t>
      </w:r>
    </w:p>
    <w:bookmarkEnd w:id="0"/>
    <w:p w14:paraId="2789BE5B" w14:textId="77777777" w:rsidR="00F92575" w:rsidRPr="00562692" w:rsidRDefault="00F92575" w:rsidP="002A29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i/>
          <w:iCs/>
          <w:noProof/>
          <w:lang w:val="ro-RO" w:eastAsia="ro-RO"/>
        </w:rPr>
      </w:pPr>
    </w:p>
    <w:p w14:paraId="6A588166" w14:textId="77777777" w:rsidR="00F92575" w:rsidRPr="00562692" w:rsidRDefault="00F92575" w:rsidP="002A29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i/>
          <w:iCs/>
          <w:noProof/>
          <w:lang w:val="ro-RO" w:eastAsia="ro-RO"/>
        </w:rPr>
      </w:pPr>
    </w:p>
    <w:p w14:paraId="606905D0" w14:textId="77777777" w:rsidR="00F92575" w:rsidRPr="00562692" w:rsidRDefault="00F92575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>Consiliul Judeţean Cluj întrunit în şedinţă ordinară;</w:t>
      </w:r>
    </w:p>
    <w:p w14:paraId="1C290736" w14:textId="77777777" w:rsidR="00F92575" w:rsidRPr="00562692" w:rsidRDefault="00F92575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810DBA6" w14:textId="7EC3573A" w:rsidR="00F92575" w:rsidRPr="00562692" w:rsidRDefault="00F92575" w:rsidP="002A2926">
      <w:pPr>
        <w:spacing w:line="240" w:lineRule="auto"/>
        <w:contextualSpacing/>
        <w:jc w:val="both"/>
        <w:rPr>
          <w:rFonts w:ascii="Montserrat Light" w:hAnsi="Montserrat Light" w:cs="Cambria"/>
          <w:bCs/>
          <w:noProof/>
          <w:lang w:val="ro-RO"/>
        </w:rPr>
      </w:pP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>Având în vedere Proiectul de hotărâre înregistrat cu nr.</w:t>
      </w:r>
      <w:r w:rsidR="00FC7B3C" w:rsidRPr="00562692">
        <w:rPr>
          <w:rFonts w:ascii="Montserrat Light" w:eastAsia="Times New Roman" w:hAnsi="Montserrat Light" w:cs="Times New Roman"/>
          <w:noProof/>
          <w:lang w:val="ro-RO" w:eastAsia="ro-RO"/>
        </w:rPr>
        <w:t xml:space="preserve"> 221 din 5.11.2024 </w:t>
      </w: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 xml:space="preserve">privind  aprobarea măsurilor pentru asistența juridică a funcționarilor publici din aparatul de specialitate al Consiliului Județean Cluj, propus de Preşedintele Consiliului Judeţean Cluj, domnul Alin Tișe, </w:t>
      </w:r>
      <w:r w:rsidRPr="00562692">
        <w:rPr>
          <w:rFonts w:ascii="Montserrat Light" w:hAnsi="Montserrat Light"/>
          <w:noProof/>
          <w:lang w:val="ro-RO"/>
        </w:rPr>
        <w:t>care este însoţit de Referatul de aprobare cu nr. 44668/31.10.2024; Raportul de specialitate întocmit de compartimentul de resort din cadrul aparatului de specialitate al Consiliului Judeţean Cluj cu nr.</w:t>
      </w:r>
      <w:r w:rsidRPr="00562692">
        <w:rPr>
          <w:rFonts w:ascii="Montserrat Light" w:hAnsi="Montserrat Light" w:cs="Cambria"/>
          <w:bCs/>
          <w:noProof/>
          <w:lang w:val="ro-RO"/>
        </w:rPr>
        <w:t xml:space="preserve"> 44669/31.10.2024</w:t>
      </w:r>
      <w:r w:rsidRPr="00562692">
        <w:rPr>
          <w:rFonts w:ascii="Montserrat Light" w:hAnsi="Montserrat Light"/>
          <w:noProof/>
          <w:lang w:val="ro-RO"/>
        </w:rPr>
        <w:t xml:space="preserve"> și de Avizul cu nr. 44668 din </w:t>
      </w:r>
      <w:r w:rsidR="00FC7B3C" w:rsidRPr="00562692">
        <w:rPr>
          <w:rFonts w:ascii="Montserrat Light" w:hAnsi="Montserrat Light"/>
          <w:noProof/>
          <w:lang w:val="ro-RO"/>
        </w:rPr>
        <w:t>21</w:t>
      </w:r>
      <w:r w:rsidRPr="00562692">
        <w:rPr>
          <w:rFonts w:ascii="Montserrat Light" w:hAnsi="Montserrat Light"/>
          <w:noProof/>
          <w:lang w:val="ro-RO"/>
        </w:rPr>
        <w:t xml:space="preserve">.11.2024 adoptat de Comisia de specialitate nr. </w:t>
      </w:r>
      <w:r w:rsidR="00FC7B3C" w:rsidRPr="00562692">
        <w:rPr>
          <w:rFonts w:ascii="Montserrat Light" w:hAnsi="Montserrat Light"/>
          <w:noProof/>
          <w:lang w:val="ro-RO"/>
        </w:rPr>
        <w:t>1</w:t>
      </w:r>
      <w:r w:rsidRPr="0056269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9C73609" w14:textId="77777777" w:rsidR="00F92575" w:rsidRPr="00562692" w:rsidRDefault="00F92575" w:rsidP="002A2926">
      <w:pPr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A70E317" w14:textId="77777777" w:rsidR="00F92575" w:rsidRPr="00562692" w:rsidRDefault="00F92575" w:rsidP="002A2926">
      <w:pPr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  <w:r w:rsidRPr="00562692">
        <w:rPr>
          <w:rFonts w:ascii="Montserrat Light" w:eastAsia="Times New Roman" w:hAnsi="Montserrat Light" w:cs="Cambria"/>
          <w:noProof/>
          <w:lang w:val="ro-RO" w:eastAsia="ro-RO"/>
        </w:rPr>
        <w:t>Luând în considerare 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0735DF34" w14:textId="77777777" w:rsidR="002A2926" w:rsidRPr="00562692" w:rsidRDefault="002A2926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7C4D1E2" w14:textId="59009A8C" w:rsidR="00F92575" w:rsidRPr="00562692" w:rsidRDefault="00F92575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</w:p>
    <w:p w14:paraId="24B48D7D" w14:textId="77777777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hAnsi="Montserrat Light" w:cstheme="minorHAnsi"/>
          <w:noProof/>
          <w:lang w:val="ro-RO"/>
        </w:rPr>
      </w:pPr>
      <w:bookmarkStart w:id="1" w:name="_Hlk9515631"/>
      <w:r w:rsidRPr="00562692">
        <w:rPr>
          <w:rFonts w:ascii="Montserrat Light" w:hAnsi="Montserrat Light" w:cstheme="minorHAnsi"/>
          <w:noProof/>
          <w:lang w:val="ro-RO"/>
        </w:rPr>
        <w:t>art. 427 din Ordonanța de urgență a Guvernului nr. 57/2019 privind Codul administrativ, cu modificările și completările ulterioare;</w:t>
      </w:r>
    </w:p>
    <w:p w14:paraId="3DA4CBB4" w14:textId="3EC13391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organizarea şi exercitarea  profesiei de consilier juridic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514/2003</w:t>
      </w:r>
      <w:r w:rsidRPr="00562692">
        <w:rPr>
          <w:rFonts w:ascii="Montserrat Light" w:eastAsia="Times New Roman" w:hAnsi="Montserrat Light"/>
          <w:noProof/>
          <w:lang w:val="ro-RO"/>
        </w:rPr>
        <w:t>, cu modificările şi completările ulterioare;</w:t>
      </w:r>
    </w:p>
    <w:p w14:paraId="76278351" w14:textId="257171E6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pentru organizarea şi exercitarea profesiei de avocat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51/1995</w:t>
      </w:r>
      <w:r w:rsidRPr="00562692">
        <w:rPr>
          <w:rFonts w:ascii="Montserrat Light" w:eastAsia="Times New Roman" w:hAnsi="Montserrat Light"/>
          <w:noProof/>
          <w:lang w:val="ro-RO"/>
        </w:rPr>
        <w:t>, republicată, cu modificările și completările ulterioare;</w:t>
      </w:r>
    </w:p>
    <w:p w14:paraId="64E5ACD7" w14:textId="234F87B8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Codul Civil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287/2009</w:t>
      </w:r>
      <w:r w:rsidRPr="00562692">
        <w:rPr>
          <w:rFonts w:ascii="Montserrat Light" w:eastAsia="Times New Roman" w:hAnsi="Montserrat Light"/>
          <w:noProof/>
          <w:lang w:val="ro-RO"/>
        </w:rPr>
        <w:t>, republicată cu modificările si completările ulterioare;</w:t>
      </w:r>
    </w:p>
    <w:p w14:paraId="5A249C08" w14:textId="5DEBC2CA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Codul de procedură civilă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134/2010</w:t>
      </w:r>
      <w:r w:rsidRPr="00562692">
        <w:rPr>
          <w:rFonts w:ascii="Montserrat Light" w:eastAsia="Times New Roman" w:hAnsi="Montserrat Light"/>
          <w:noProof/>
          <w:lang w:val="ro-RO"/>
        </w:rPr>
        <w:t>, cu modificările si completările ulterioare;</w:t>
      </w:r>
    </w:p>
    <w:p w14:paraId="4982B646" w14:textId="42A3A4EF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contenciosul administrativ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554/2004</w:t>
      </w:r>
      <w:r w:rsidRPr="00562692">
        <w:rPr>
          <w:rFonts w:ascii="Montserrat Light" w:eastAsia="Times New Roman" w:hAnsi="Montserrat Light"/>
          <w:noProof/>
          <w:lang w:val="ro-RO"/>
        </w:rPr>
        <w:t>, cu modificările si completările ulterioare;</w:t>
      </w:r>
    </w:p>
    <w:p w14:paraId="36976D54" w14:textId="70081083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Codul penal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286/2009</w:t>
      </w:r>
      <w:r w:rsidRPr="00562692">
        <w:rPr>
          <w:rFonts w:ascii="Montserrat Light" w:eastAsia="Times New Roman" w:hAnsi="Montserrat Light"/>
          <w:noProof/>
          <w:lang w:val="ro-RO"/>
        </w:rPr>
        <w:t>, cu modificările si completările ulterioare;</w:t>
      </w:r>
    </w:p>
    <w:p w14:paraId="6A49F772" w14:textId="296CC0CD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Legii privind Codul de procedură penală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 nr. 135/2010</w:t>
      </w:r>
      <w:r w:rsidRPr="00562692">
        <w:rPr>
          <w:rFonts w:ascii="Montserrat Light" w:eastAsia="Times New Roman" w:hAnsi="Montserrat Light"/>
          <w:noProof/>
          <w:lang w:val="ro-RO"/>
        </w:rPr>
        <w:t xml:space="preserve">, </w:t>
      </w:r>
      <w:r w:rsidRPr="00562692">
        <w:rPr>
          <w:rFonts w:ascii="Montserrat Light" w:eastAsia="Times New Roman" w:hAnsi="Montserrat Light"/>
          <w:noProof/>
          <w:lang w:val="ro-RO" w:eastAsia="en-US"/>
        </w:rPr>
        <w:t>cu modificările si completările ulterioare;</w:t>
      </w:r>
    </w:p>
    <w:p w14:paraId="32A6B8A4" w14:textId="77777777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 xml:space="preserve">Ordinului Secretarului General al Guvernului nr. 600/2018 privind aprobarea Codului controlului intern managerial al entităților publice; </w:t>
      </w:r>
    </w:p>
    <w:p w14:paraId="5083FDE6" w14:textId="77777777" w:rsidR="002A2926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Hotărârii Uniunii Naționale a Barourilor din România nr. 64/2011 privind adoptarea Statutului profesiei de avocat, cu modificările și completările ulterioare</w:t>
      </w:r>
      <w:r w:rsidR="002A2926" w:rsidRPr="00562692">
        <w:rPr>
          <w:rFonts w:ascii="Montserrat Light" w:eastAsia="Times New Roman" w:hAnsi="Montserrat Light"/>
          <w:noProof/>
          <w:lang w:val="ro-RO"/>
        </w:rPr>
        <w:t xml:space="preserve">; </w:t>
      </w:r>
    </w:p>
    <w:p w14:paraId="26B0A1EB" w14:textId="7E45A2D0" w:rsidR="00F92575" w:rsidRPr="00562692" w:rsidRDefault="00F92575" w:rsidP="002A2926">
      <w:pPr>
        <w:pStyle w:val="Listparagraf"/>
        <w:numPr>
          <w:ilvl w:val="0"/>
          <w:numId w:val="30"/>
        </w:numPr>
        <w:spacing w:after="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62692">
        <w:rPr>
          <w:rFonts w:ascii="Montserrat Light" w:eastAsia="Times New Roman" w:hAnsi="Montserrat Light"/>
          <w:noProof/>
          <w:lang w:val="ro-RO"/>
        </w:rPr>
        <w:t>Hotărârii Consiliului Județean Cluj nr. 20/2024 privind aprobarea bugetului general propriu al Județului Cluj pe anul 2024;</w:t>
      </w:r>
    </w:p>
    <w:bookmarkEnd w:id="1"/>
    <w:p w14:paraId="6C1F18FC" w14:textId="77777777" w:rsidR="002A2926" w:rsidRPr="00562692" w:rsidRDefault="002A2926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1407DCD" w14:textId="72B02F9A" w:rsidR="00F92575" w:rsidRPr="00562692" w:rsidRDefault="00F92575" w:rsidP="002A292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226FB9E" w14:textId="77777777" w:rsidR="00F92575" w:rsidRPr="00562692" w:rsidRDefault="00F92575" w:rsidP="002A2926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C8F7D38" w14:textId="77777777" w:rsidR="00F92575" w:rsidRPr="00562692" w:rsidRDefault="00F92575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626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hotărăşte:</w:t>
      </w:r>
    </w:p>
    <w:p w14:paraId="4567FBFA" w14:textId="77777777" w:rsidR="00F92575" w:rsidRPr="00562692" w:rsidRDefault="00F92575" w:rsidP="002A2926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val="ro-RO" w:eastAsia="ro-RO"/>
        </w:rPr>
      </w:pPr>
    </w:p>
    <w:p w14:paraId="413A80C9" w14:textId="6FBBB10A" w:rsidR="00F92575" w:rsidRPr="00562692" w:rsidRDefault="00F92575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pt-BR"/>
        </w:rPr>
      </w:pPr>
      <w:r w:rsidRPr="00562692">
        <w:rPr>
          <w:rFonts w:ascii="Montserrat Light" w:hAnsi="Montserrat Light"/>
          <w:b/>
        </w:rPr>
        <w:t xml:space="preserve">Art. 1 (1) </w:t>
      </w:r>
      <w:r w:rsidRPr="00562692">
        <w:rPr>
          <w:rFonts w:ascii="Montserrat Light" w:hAnsi="Montserrat Light"/>
          <w:bCs/>
        </w:rPr>
        <w:t xml:space="preserve">Se </w:t>
      </w:r>
      <w:proofErr w:type="spellStart"/>
      <w:r w:rsidRPr="00562692">
        <w:rPr>
          <w:rFonts w:ascii="Montserrat Light" w:hAnsi="Montserrat Light"/>
          <w:bCs/>
        </w:rPr>
        <w:t>aprobă</w:t>
      </w:r>
      <w:proofErr w:type="spellEnd"/>
      <w:r w:rsidRPr="00562692">
        <w:rPr>
          <w:rFonts w:ascii="Montserrat Light" w:hAnsi="Montserrat Light"/>
          <w:bCs/>
        </w:rPr>
        <w:t xml:space="preserve"> </w:t>
      </w:r>
      <w:proofErr w:type="spellStart"/>
      <w:r w:rsidRPr="00562692">
        <w:rPr>
          <w:rFonts w:ascii="Montserrat Light" w:hAnsi="Montserrat Light"/>
          <w:bCs/>
        </w:rPr>
        <w:t>achiziţionarea</w:t>
      </w:r>
      <w:proofErr w:type="spellEnd"/>
      <w:r w:rsidRPr="00562692">
        <w:rPr>
          <w:rFonts w:ascii="Montserrat Light" w:hAnsi="Montserrat Light"/>
          <w:bCs/>
        </w:rPr>
        <w:t xml:space="preserve"> de </w:t>
      </w:r>
      <w:proofErr w:type="spellStart"/>
      <w:r w:rsidRPr="00562692">
        <w:rPr>
          <w:rFonts w:ascii="Montserrat Light" w:hAnsi="Montserrat Light"/>
          <w:bCs/>
        </w:rPr>
        <w:t>servicii</w:t>
      </w:r>
      <w:proofErr w:type="spellEnd"/>
      <w:r w:rsidRPr="00562692">
        <w:rPr>
          <w:rFonts w:ascii="Montserrat Light" w:hAnsi="Montserrat Light"/>
          <w:bCs/>
        </w:rPr>
        <w:t xml:space="preserve"> </w:t>
      </w:r>
      <w:proofErr w:type="spellStart"/>
      <w:r w:rsidRPr="00562692">
        <w:rPr>
          <w:rFonts w:ascii="Montserrat Light" w:hAnsi="Montserrat Light"/>
          <w:bCs/>
        </w:rPr>
        <w:t>juridice</w:t>
      </w:r>
      <w:proofErr w:type="spellEnd"/>
      <w:r w:rsidRPr="00562692">
        <w:rPr>
          <w:rFonts w:ascii="Montserrat Light" w:hAnsi="Montserrat Light"/>
          <w:bCs/>
          <w:lang w:val="pt-BR"/>
        </w:rPr>
        <w:t xml:space="preserve"> pentru </w:t>
      </w:r>
      <w:r w:rsidRPr="00562692">
        <w:rPr>
          <w:rFonts w:ascii="Montserrat Light" w:eastAsia="Calibri" w:hAnsi="Montserrat Light"/>
          <w:noProof/>
        </w:rPr>
        <w:t>situațiile î</w:t>
      </w:r>
      <w:r w:rsidRPr="00562692">
        <w:rPr>
          <w:rFonts w:ascii="Montserrat Light" w:hAnsi="Montserrat Light"/>
          <w:noProof/>
          <w:lang w:val="ro-RO"/>
        </w:rPr>
        <w:t>n care împotriv</w:t>
      </w:r>
      <w:r w:rsidR="00220B84" w:rsidRPr="00562692">
        <w:rPr>
          <w:rFonts w:ascii="Montserrat Light" w:hAnsi="Montserrat Light"/>
          <w:noProof/>
          <w:lang w:val="ro-RO"/>
        </w:rPr>
        <w:t>a</w:t>
      </w:r>
      <w:r w:rsidRPr="00562692">
        <w:rPr>
          <w:rFonts w:ascii="Montserrat Light" w:hAnsi="Montserrat Light"/>
          <w:noProof/>
          <w:lang w:val="ro-RO"/>
        </w:rPr>
        <w:t xml:space="preserve"> funcţionarilor publici au fost formulate sesizări către organele de cercetare penală sau acţiuni în justiţie cu privire la modul de exercitare a atribuţiilor de serviciu.</w:t>
      </w:r>
    </w:p>
    <w:p w14:paraId="6C9BD602" w14:textId="77777777" w:rsidR="00220B84" w:rsidRPr="00562692" w:rsidRDefault="00220B84" w:rsidP="00220B84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7C6B6620" w14:textId="633D3965" w:rsidR="00F92575" w:rsidRPr="00562692" w:rsidRDefault="00F92575" w:rsidP="00220B84">
      <w:pPr>
        <w:spacing w:line="240" w:lineRule="auto"/>
        <w:contextualSpacing/>
        <w:jc w:val="both"/>
        <w:rPr>
          <w:rFonts w:ascii="Montserrat Light" w:hAnsi="Montserrat Light" w:cs="Cambria"/>
          <w:noProof/>
        </w:rPr>
      </w:pPr>
      <w:r w:rsidRPr="00562692">
        <w:rPr>
          <w:rFonts w:ascii="Montserrat Light" w:hAnsi="Montserrat Light"/>
          <w:b/>
          <w:bCs/>
        </w:rPr>
        <w:t>(2)</w:t>
      </w:r>
      <w:r w:rsidRPr="00562692">
        <w:rPr>
          <w:rFonts w:ascii="Montserrat Light" w:hAnsi="Montserrat Light"/>
          <w:bCs/>
        </w:rPr>
        <w:t xml:space="preserve"> </w:t>
      </w:r>
      <w:proofErr w:type="spellStart"/>
      <w:r w:rsidRPr="00562692">
        <w:rPr>
          <w:rFonts w:ascii="Montserrat Light" w:hAnsi="Montserrat Light"/>
          <w:bCs/>
        </w:rPr>
        <w:t>A</w:t>
      </w:r>
      <w:r w:rsidRPr="00562692">
        <w:rPr>
          <w:rFonts w:ascii="Montserrat Light" w:hAnsi="Montserrat Light" w:cs="Cambria"/>
        </w:rPr>
        <w:t>chiziționarea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serviciilor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juridice</w:t>
      </w:r>
      <w:proofErr w:type="spellEnd"/>
      <w:r w:rsidRPr="00562692">
        <w:rPr>
          <w:rFonts w:ascii="Montserrat Light" w:hAnsi="Montserrat Light" w:cs="Cambria"/>
        </w:rPr>
        <w:t xml:space="preserve"> de </w:t>
      </w:r>
      <w:proofErr w:type="spellStart"/>
      <w:r w:rsidRPr="00562692">
        <w:rPr>
          <w:rFonts w:ascii="Montserrat Light" w:hAnsi="Montserrat Light" w:cs="Cambria"/>
        </w:rPr>
        <w:t>consultanţă</w:t>
      </w:r>
      <w:proofErr w:type="spellEnd"/>
      <w:r w:rsidRPr="00562692">
        <w:rPr>
          <w:rFonts w:ascii="Montserrat Light" w:hAnsi="Montserrat Light" w:cs="Cambria"/>
        </w:rPr>
        <w:t xml:space="preserve">, de </w:t>
      </w:r>
      <w:proofErr w:type="spellStart"/>
      <w:r w:rsidRPr="00562692">
        <w:rPr>
          <w:rFonts w:ascii="Montserrat Light" w:hAnsi="Montserrat Light" w:cs="Cambria"/>
        </w:rPr>
        <w:t>asistenţă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şi</w:t>
      </w:r>
      <w:proofErr w:type="spellEnd"/>
      <w:r w:rsidRPr="00562692">
        <w:rPr>
          <w:rFonts w:ascii="Montserrat Light" w:hAnsi="Montserrat Light" w:cs="Cambria"/>
        </w:rPr>
        <w:t>/</w:t>
      </w:r>
      <w:proofErr w:type="spellStart"/>
      <w:r w:rsidRPr="00562692">
        <w:rPr>
          <w:rFonts w:ascii="Montserrat Light" w:hAnsi="Montserrat Light" w:cs="Cambria"/>
        </w:rPr>
        <w:t>sau</w:t>
      </w:r>
      <w:proofErr w:type="spellEnd"/>
      <w:r w:rsidRPr="00562692">
        <w:rPr>
          <w:rFonts w:ascii="Montserrat Light" w:hAnsi="Montserrat Light" w:cs="Cambria"/>
        </w:rPr>
        <w:t xml:space="preserve"> de </w:t>
      </w:r>
      <w:proofErr w:type="spellStart"/>
      <w:r w:rsidRPr="00562692">
        <w:rPr>
          <w:rFonts w:ascii="Montserrat Light" w:hAnsi="Montserrat Light" w:cs="Cambria"/>
        </w:rPr>
        <w:t>reprezentare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precizate</w:t>
      </w:r>
      <w:proofErr w:type="spellEnd"/>
      <w:r w:rsidRPr="00562692">
        <w:rPr>
          <w:rFonts w:ascii="Montserrat Light" w:hAnsi="Montserrat Light" w:cs="Cambria"/>
        </w:rPr>
        <w:t xml:space="preserve"> la </w:t>
      </w:r>
      <w:proofErr w:type="spellStart"/>
      <w:r w:rsidRPr="00562692">
        <w:rPr>
          <w:rFonts w:ascii="Montserrat Light" w:hAnsi="Montserrat Light" w:cs="Cambria"/>
        </w:rPr>
        <w:t>alineatul</w:t>
      </w:r>
      <w:proofErr w:type="spellEnd"/>
      <w:r w:rsidRPr="00562692">
        <w:rPr>
          <w:rFonts w:ascii="Montserrat Light" w:hAnsi="Montserrat Light" w:cs="Cambria"/>
        </w:rPr>
        <w:t xml:space="preserve"> (1) se </w:t>
      </w:r>
      <w:proofErr w:type="spellStart"/>
      <w:r w:rsidRPr="00562692">
        <w:rPr>
          <w:rFonts w:ascii="Montserrat Light" w:hAnsi="Montserrat Light" w:cs="Cambria"/>
        </w:rPr>
        <w:t>va</w:t>
      </w:r>
      <w:proofErr w:type="spellEnd"/>
      <w:r w:rsidRPr="00562692">
        <w:rPr>
          <w:rFonts w:ascii="Montserrat Light" w:hAnsi="Montserrat Light" w:cs="Cambria"/>
        </w:rPr>
        <w:t xml:space="preserve"> face de </w:t>
      </w:r>
      <w:proofErr w:type="spellStart"/>
      <w:r w:rsidRPr="00562692">
        <w:rPr>
          <w:rFonts w:ascii="Montserrat Light" w:hAnsi="Montserrat Light" w:cs="Cambria"/>
        </w:rPr>
        <w:t>către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Președintele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Consiliului</w:t>
      </w:r>
      <w:proofErr w:type="spellEnd"/>
      <w:r w:rsidRPr="00562692">
        <w:rPr>
          <w:rFonts w:ascii="Montserrat Light" w:hAnsi="Montserrat Light" w:cs="Cambria"/>
        </w:rPr>
        <w:t xml:space="preserve"> </w:t>
      </w:r>
      <w:proofErr w:type="spellStart"/>
      <w:r w:rsidRPr="00562692">
        <w:rPr>
          <w:rFonts w:ascii="Montserrat Light" w:hAnsi="Montserrat Light" w:cs="Cambria"/>
        </w:rPr>
        <w:t>Județean</w:t>
      </w:r>
      <w:proofErr w:type="spellEnd"/>
      <w:r w:rsidRPr="00562692">
        <w:rPr>
          <w:rFonts w:ascii="Montserrat Light" w:hAnsi="Montserrat Light" w:cs="Cambria"/>
        </w:rPr>
        <w:t xml:space="preserve"> Cluj</w:t>
      </w:r>
      <w:r w:rsidR="000861BA" w:rsidRPr="00562692">
        <w:rPr>
          <w:rFonts w:ascii="Montserrat Light" w:hAnsi="Montserrat Light" w:cs="Cambria"/>
        </w:rPr>
        <w:t>,</w:t>
      </w:r>
      <w:r w:rsidRPr="00562692">
        <w:rPr>
          <w:rFonts w:ascii="Montserrat Light" w:hAnsi="Montserrat Light" w:cs="Cambria"/>
        </w:rPr>
        <w:t xml:space="preserve"> </w:t>
      </w:r>
      <w:r w:rsidRPr="00562692">
        <w:rPr>
          <w:rFonts w:ascii="Montserrat Light" w:hAnsi="Montserrat Light" w:cs="Cambria"/>
          <w:noProof/>
        </w:rPr>
        <w:t>conform prevederilor legale.</w:t>
      </w:r>
    </w:p>
    <w:p w14:paraId="63365A58" w14:textId="77777777" w:rsidR="00220B84" w:rsidRPr="00562692" w:rsidRDefault="00220B84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Palatino Linotype"/>
          <w:lang w:val="ro-RO"/>
          <w14:ligatures w14:val="standardContextual"/>
        </w:rPr>
      </w:pPr>
    </w:p>
    <w:p w14:paraId="25D174F2" w14:textId="7A4F293F" w:rsidR="00F92575" w:rsidRPr="00562692" w:rsidRDefault="00F92575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Palatino Linotype,Bold"/>
          <w:lang w:val="ro-RO"/>
          <w14:ligatures w14:val="standardContextual"/>
        </w:rPr>
      </w:pPr>
      <w:r w:rsidRPr="00562692">
        <w:rPr>
          <w:rFonts w:ascii="Montserrat Light" w:eastAsiaTheme="minorHAnsi" w:hAnsi="Montserrat Light" w:cs="Palatino Linotype,Bold"/>
          <w:b/>
          <w:bCs/>
          <w:lang w:val="ro-RO"/>
          <w14:ligatures w14:val="standardContextual"/>
        </w:rPr>
        <w:t xml:space="preserve">Art. 2. </w:t>
      </w:r>
      <w:r w:rsidRPr="00562692">
        <w:rPr>
          <w:rFonts w:ascii="Montserrat Light" w:eastAsiaTheme="minorHAnsi" w:hAnsi="Montserrat Light" w:cs="Palatino Linotype,Bold"/>
          <w:lang w:val="ro-RO"/>
          <w14:ligatures w14:val="standardContextual"/>
        </w:rPr>
        <w:t xml:space="preserve">Procedura de </w:t>
      </w:r>
      <w:r w:rsidRPr="00562692">
        <w:rPr>
          <w:rFonts w:ascii="Montserrat Light" w:hAnsi="Montserrat Light"/>
          <w:noProof/>
          <w:lang w:val="ro-RO"/>
        </w:rPr>
        <w:t>asigurare a asistenţei juridice</w:t>
      </w:r>
      <w:r w:rsidRPr="00562692">
        <w:rPr>
          <w:rFonts w:ascii="Montserrat Light" w:eastAsiaTheme="minorHAnsi" w:hAnsi="Montserrat Light" w:cs="Palatino Linotype,Bold"/>
          <w:lang w:val="ro-RO"/>
          <w14:ligatures w14:val="standardContextual"/>
        </w:rPr>
        <w:t xml:space="preserve"> se stabilește prin dispoziția Președintelui Consiliului Județean Cluj. </w:t>
      </w:r>
    </w:p>
    <w:p w14:paraId="00E43A09" w14:textId="77777777" w:rsidR="00220B84" w:rsidRPr="00562692" w:rsidRDefault="00220B84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Palatino Linotype,Bold"/>
          <w:b/>
          <w:bCs/>
          <w:lang w:val="ro-RO"/>
          <w14:ligatures w14:val="standardContextual"/>
        </w:rPr>
      </w:pPr>
    </w:p>
    <w:p w14:paraId="22202C0F" w14:textId="3734D536" w:rsidR="00F92575" w:rsidRPr="00562692" w:rsidRDefault="00F92575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62692">
        <w:rPr>
          <w:rFonts w:ascii="Montserrat Light" w:eastAsia="Times New Roman" w:hAnsi="Montserrat Light" w:cs="Times New Roman"/>
          <w:b/>
          <w:bCs/>
          <w:noProof/>
          <w:lang w:val="ro-RO"/>
        </w:rPr>
        <w:t>Art. 3.</w:t>
      </w:r>
      <w:r w:rsidRPr="00562692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562692">
        <w:rPr>
          <w:rFonts w:ascii="Montserrat Light" w:eastAsia="Times New Roman" w:hAnsi="Montserrat Light" w:cs="Times New Roman"/>
          <w:noProof/>
          <w:lang w:val="ro-RO" w:eastAsia="ro-RO"/>
        </w:rPr>
        <w:t xml:space="preserve">Cu punerea în aplicare a prevederilor prezentei hotărâri se încredințează Președintele Consiliului Județean Cluj, prin Direcția Juridică. </w:t>
      </w:r>
    </w:p>
    <w:p w14:paraId="7A99D361" w14:textId="77777777" w:rsidR="00220B84" w:rsidRPr="00562692" w:rsidRDefault="00220B84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0C8FCEFD" w14:textId="4E930E56" w:rsidR="00F92575" w:rsidRPr="00562692" w:rsidRDefault="00F92575" w:rsidP="00220B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562692">
        <w:rPr>
          <w:rFonts w:ascii="Montserrat Light" w:eastAsia="Times New Roman" w:hAnsi="Montserrat Light" w:cs="Times New Roman"/>
          <w:b/>
          <w:noProof/>
          <w:lang w:val="ro-RO"/>
        </w:rPr>
        <w:t>Art. 4.</w:t>
      </w:r>
      <w:r w:rsidRPr="00562692">
        <w:rPr>
          <w:rFonts w:ascii="Montserrat Light" w:eastAsia="Times New Roman" w:hAnsi="Montserrat Light" w:cs="Times New Roman"/>
          <w:noProof/>
          <w:lang w:val="ro-RO"/>
        </w:rPr>
        <w:t xml:space="preserve"> Prezenta hotărâre se comunică</w:t>
      </w:r>
      <w:bookmarkStart w:id="2" w:name="_Hlk157503074"/>
      <w:r w:rsidRPr="00562692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bookmarkStart w:id="3" w:name="_Hlk161578553"/>
      <w:r w:rsidRPr="00562692">
        <w:rPr>
          <w:rFonts w:ascii="Montserrat Light" w:eastAsia="Times New Roman" w:hAnsi="Montserrat Light" w:cs="Times New Roman"/>
          <w:noProof/>
          <w:lang w:val="ro-RO"/>
        </w:rPr>
        <w:t>Direcției Juridice</w:t>
      </w:r>
      <w:bookmarkEnd w:id="2"/>
      <w:bookmarkEnd w:id="3"/>
      <w:r w:rsidRPr="00562692">
        <w:rPr>
          <w:rFonts w:ascii="Montserrat Light" w:eastAsia="Times New Roman" w:hAnsi="Montserrat Light" w:cs="Times New Roman"/>
          <w:noProof/>
          <w:lang w:val="ro-RO"/>
        </w:rPr>
        <w:t>, precum și Prefectului Județului Cluj, și se aduce la cunoștința publică prin afișarea la sediul Consiliului Județean Cluj și pe pagina de internet ”</w:t>
      </w:r>
      <w:hyperlink r:id="rId8" w:history="1">
        <w:r w:rsidRPr="00562692">
          <w:rPr>
            <w:rFonts w:ascii="Montserrat Light" w:eastAsia="Times New Roman" w:hAnsi="Montserrat Light" w:cs="Times New Roman"/>
            <w:noProof/>
            <w:lang w:val="ro-RO"/>
          </w:rPr>
          <w:t>www.cjcluj.ro</w:t>
        </w:r>
      </w:hyperlink>
      <w:r w:rsidRPr="00562692">
        <w:rPr>
          <w:rFonts w:ascii="Montserrat Light" w:eastAsia="Times New Roman" w:hAnsi="Montserrat Light" w:cs="Times New Roman"/>
          <w:noProof/>
          <w:lang w:val="ro-RO"/>
        </w:rPr>
        <w:t xml:space="preserve">”. </w:t>
      </w:r>
    </w:p>
    <w:p w14:paraId="617435FC" w14:textId="77777777" w:rsidR="007920E9" w:rsidRPr="00562692" w:rsidRDefault="007920E9" w:rsidP="002A29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697435" w14:textId="32B1F77C" w:rsidR="00B50BD7" w:rsidRPr="00562692" w:rsidRDefault="00B50BD7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083DBDAE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2B9BE0A2" w14:textId="77777777" w:rsidR="00B50BD7" w:rsidRPr="00562692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562692">
        <w:rPr>
          <w:rFonts w:ascii="Montserrat Light" w:eastAsia="Times New Roman" w:hAnsi="Montserrat Light" w:cs="Times New Roman"/>
          <w:lang w:val="ro-RO" w:eastAsia="ro-RO"/>
        </w:rPr>
        <w:tab/>
      </w:r>
      <w:r w:rsidRPr="00562692">
        <w:rPr>
          <w:rFonts w:ascii="Montserrat Light" w:eastAsia="Times New Roman" w:hAnsi="Montserrat Light" w:cs="Times New Roman"/>
          <w:lang w:val="ro-RO" w:eastAsia="ro-RO"/>
        </w:rPr>
        <w:tab/>
      </w:r>
      <w:r w:rsidRPr="00562692">
        <w:rPr>
          <w:rFonts w:ascii="Montserrat Light" w:eastAsia="Times New Roman" w:hAnsi="Montserrat Light" w:cs="Times New Roman"/>
          <w:lang w:val="ro-RO" w:eastAsia="ro-RO"/>
        </w:rPr>
        <w:tab/>
      </w:r>
      <w:r w:rsidRPr="00562692">
        <w:rPr>
          <w:rFonts w:ascii="Montserrat Light" w:eastAsia="Times New Roman" w:hAnsi="Montserrat Light" w:cs="Times New Roman"/>
          <w:lang w:val="ro-RO" w:eastAsia="ro-RO"/>
        </w:rPr>
        <w:tab/>
      </w:r>
      <w:r w:rsidRPr="0056269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56269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562692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3658535"/>
      <w:r w:rsidRPr="0056269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56269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562692">
        <w:rPr>
          <w:rFonts w:ascii="Montserrat" w:eastAsia="Times New Roman" w:hAnsi="Montserrat" w:cs="Times New Roman"/>
          <w:b/>
          <w:lang w:val="ro-RO" w:eastAsia="ro-RO"/>
        </w:rPr>
        <w:tab/>
      </w:r>
      <w:r w:rsidRPr="00562692">
        <w:rPr>
          <w:rFonts w:ascii="Montserrat" w:eastAsia="Times New Roman" w:hAnsi="Montserrat" w:cs="Times New Roman"/>
          <w:lang w:val="ro-RO" w:eastAsia="ro-RO"/>
        </w:rPr>
        <w:tab/>
      </w:r>
      <w:r w:rsidRPr="00562692">
        <w:rPr>
          <w:rFonts w:ascii="Montserrat" w:eastAsia="Times New Roman" w:hAnsi="Montserrat" w:cs="Times New Roman"/>
          <w:lang w:val="ro-RO" w:eastAsia="ro-RO"/>
        </w:rPr>
        <w:tab/>
      </w:r>
      <w:r w:rsidRPr="00562692">
        <w:rPr>
          <w:rFonts w:ascii="Montserrat" w:eastAsia="Times New Roman" w:hAnsi="Montserrat" w:cs="Times New Roman"/>
          <w:lang w:val="ro-RO" w:eastAsia="ro-RO"/>
        </w:rPr>
        <w:tab/>
      </w:r>
      <w:r w:rsidRPr="0056269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562692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562692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562692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562692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562692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562692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562692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80AF24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26EBB3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086F965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87A8CD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D2417C1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8DFB11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2A0BCC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31AB38C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3AF2D0A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5A48A0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2DEB5BB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BFD06A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0B0426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AADCC4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65F5DCE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CE4854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BA59ED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A174E0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9DDD4F5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CB600AB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8609485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5365BC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A74E297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D09166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F4255DD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C5EF2D0" w14:textId="77777777" w:rsidR="00220B84" w:rsidRPr="00562692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9CD87C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54C698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D2020C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71E38F" w14:textId="77777777" w:rsidR="005B419C" w:rsidRPr="00562692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562692" w:rsidRDefault="003623D0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4"/>
    <w:p w14:paraId="59B1D437" w14:textId="2BC9EFB7" w:rsidR="00B50BD7" w:rsidRPr="00562692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21</w:t>
      </w:r>
      <w:r w:rsidR="00F92575"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56269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1C5E4CB2" w:rsidR="00F011FC" w:rsidRPr="00562692" w:rsidRDefault="00F649ED" w:rsidP="00F649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</w:t>
      </w:r>
      <w:r w:rsidR="00B35E75"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r w:rsidR="00E70F3C"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 ”împotrivă” și </w:t>
      </w:r>
      <w:r w:rsidR="00E70F3C"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5" w:name="_Hlk155869433"/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15B23"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5"/>
      <w:r w:rsidRPr="005626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62692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562692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562692" w:rsidSect="0003600B">
      <w:headerReference w:type="default" r:id="rId9"/>
      <w:footerReference w:type="default" r:id="rId10"/>
      <w:pgSz w:w="11909" w:h="16834"/>
      <w:pgMar w:top="-270" w:right="839" w:bottom="270" w:left="180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2460" w14:textId="77777777" w:rsidR="0003600B" w:rsidRPr="0003600B" w:rsidRDefault="0003600B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03600B">
      <w:rPr>
        <w:rFonts w:ascii="Montserrat Light" w:hAnsi="Montserrat Light"/>
        <w:caps/>
        <w:sz w:val="18"/>
        <w:szCs w:val="18"/>
      </w:rPr>
      <w:fldChar w:fldCharType="begin"/>
    </w:r>
    <w:r w:rsidRPr="0003600B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03600B">
      <w:rPr>
        <w:rFonts w:ascii="Montserrat Light" w:hAnsi="Montserrat Light"/>
        <w:caps/>
        <w:sz w:val="18"/>
        <w:szCs w:val="18"/>
      </w:rPr>
      <w:fldChar w:fldCharType="separate"/>
    </w:r>
    <w:r w:rsidRPr="0003600B">
      <w:rPr>
        <w:rFonts w:ascii="Montserrat Light" w:hAnsi="Montserrat Light"/>
        <w:caps/>
        <w:noProof/>
        <w:sz w:val="18"/>
        <w:szCs w:val="18"/>
      </w:rPr>
      <w:t>2</w:t>
    </w:r>
    <w:r w:rsidRPr="0003600B">
      <w:rPr>
        <w:rFonts w:ascii="Montserrat Light" w:hAnsi="Montserrat Light"/>
        <w:caps/>
        <w:noProof/>
        <w:sz w:val="18"/>
        <w:szCs w:val="18"/>
      </w:rPr>
      <w:fldChar w:fldCharType="end"/>
    </w:r>
  </w:p>
  <w:p w14:paraId="68804084" w14:textId="77777777" w:rsidR="0003600B" w:rsidRDefault="0003600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E5559"/>
    <w:multiLevelType w:val="hybridMultilevel"/>
    <w:tmpl w:val="2034EE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3787BAA"/>
    <w:multiLevelType w:val="hybridMultilevel"/>
    <w:tmpl w:val="EEF4A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F05BC3"/>
    <w:multiLevelType w:val="hybridMultilevel"/>
    <w:tmpl w:val="4156FE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6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5462F"/>
    <w:multiLevelType w:val="hybridMultilevel"/>
    <w:tmpl w:val="846E18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0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10"/>
  </w:num>
  <w:num w:numId="3" w16cid:durableId="16927183">
    <w:abstractNumId w:val="25"/>
  </w:num>
  <w:num w:numId="4" w16cid:durableId="1334184932">
    <w:abstractNumId w:val="29"/>
  </w:num>
  <w:num w:numId="5" w16cid:durableId="1587155464">
    <w:abstractNumId w:val="21"/>
  </w:num>
  <w:num w:numId="6" w16cid:durableId="59597419">
    <w:abstractNumId w:val="8"/>
  </w:num>
  <w:num w:numId="7" w16cid:durableId="214513342">
    <w:abstractNumId w:val="30"/>
  </w:num>
  <w:num w:numId="8" w16cid:durableId="951087132">
    <w:abstractNumId w:val="3"/>
  </w:num>
  <w:num w:numId="9" w16cid:durableId="15955497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2"/>
  </w:num>
  <w:num w:numId="11" w16cid:durableId="16645786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27"/>
  </w:num>
  <w:num w:numId="13" w16cid:durableId="985161140">
    <w:abstractNumId w:val="26"/>
  </w:num>
  <w:num w:numId="14" w16cid:durableId="1277056063">
    <w:abstractNumId w:val="9"/>
  </w:num>
  <w:num w:numId="15" w16cid:durableId="2020807643">
    <w:abstractNumId w:val="23"/>
  </w:num>
  <w:num w:numId="16" w16cid:durableId="1721394346">
    <w:abstractNumId w:val="5"/>
  </w:num>
  <w:num w:numId="17" w16cid:durableId="905147334">
    <w:abstractNumId w:val="15"/>
  </w:num>
  <w:num w:numId="18" w16cid:durableId="742338444">
    <w:abstractNumId w:val="13"/>
  </w:num>
  <w:num w:numId="19" w16cid:durableId="1561746695">
    <w:abstractNumId w:val="4"/>
  </w:num>
  <w:num w:numId="20" w16cid:durableId="767653177">
    <w:abstractNumId w:val="22"/>
  </w:num>
  <w:num w:numId="21" w16cid:durableId="1700274355">
    <w:abstractNumId w:val="17"/>
  </w:num>
  <w:num w:numId="22" w16cid:durableId="681010051">
    <w:abstractNumId w:val="20"/>
  </w:num>
  <w:num w:numId="23" w16cid:durableId="1500655860">
    <w:abstractNumId w:val="7"/>
  </w:num>
  <w:num w:numId="24" w16cid:durableId="786194943">
    <w:abstractNumId w:val="18"/>
  </w:num>
  <w:num w:numId="25" w16cid:durableId="211819269">
    <w:abstractNumId w:val="14"/>
  </w:num>
  <w:num w:numId="26" w16cid:durableId="688409571">
    <w:abstractNumId w:val="19"/>
  </w:num>
  <w:num w:numId="27" w16cid:durableId="1595818036">
    <w:abstractNumId w:val="11"/>
  </w:num>
  <w:num w:numId="28" w16cid:durableId="856194322">
    <w:abstractNumId w:val="28"/>
  </w:num>
  <w:num w:numId="29" w16cid:durableId="1561866312">
    <w:abstractNumId w:val="16"/>
  </w:num>
  <w:num w:numId="30" w16cid:durableId="175728317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1879"/>
    <w:rsid w:val="00027C4B"/>
    <w:rsid w:val="00032578"/>
    <w:rsid w:val="00034BF0"/>
    <w:rsid w:val="0003600B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1BA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317AB"/>
    <w:rsid w:val="0013314C"/>
    <w:rsid w:val="001509D3"/>
    <w:rsid w:val="00151312"/>
    <w:rsid w:val="00151FC3"/>
    <w:rsid w:val="00156F9F"/>
    <w:rsid w:val="00156FF0"/>
    <w:rsid w:val="00160291"/>
    <w:rsid w:val="00161151"/>
    <w:rsid w:val="001618CB"/>
    <w:rsid w:val="00162502"/>
    <w:rsid w:val="00162E11"/>
    <w:rsid w:val="00166D3E"/>
    <w:rsid w:val="00170205"/>
    <w:rsid w:val="00174DC1"/>
    <w:rsid w:val="0018365E"/>
    <w:rsid w:val="00190C7F"/>
    <w:rsid w:val="00194A98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5B23"/>
    <w:rsid w:val="00216FE2"/>
    <w:rsid w:val="00220B84"/>
    <w:rsid w:val="00223421"/>
    <w:rsid w:val="00227619"/>
    <w:rsid w:val="002304B3"/>
    <w:rsid w:val="00231FD5"/>
    <w:rsid w:val="0023632E"/>
    <w:rsid w:val="002431D1"/>
    <w:rsid w:val="00245CB4"/>
    <w:rsid w:val="00247F78"/>
    <w:rsid w:val="00251A8D"/>
    <w:rsid w:val="00253B7D"/>
    <w:rsid w:val="00255008"/>
    <w:rsid w:val="00255B96"/>
    <w:rsid w:val="00255FC4"/>
    <w:rsid w:val="00256EE5"/>
    <w:rsid w:val="00261960"/>
    <w:rsid w:val="00264F64"/>
    <w:rsid w:val="00265F46"/>
    <w:rsid w:val="00283D14"/>
    <w:rsid w:val="00287CD5"/>
    <w:rsid w:val="0029160A"/>
    <w:rsid w:val="00291CE9"/>
    <w:rsid w:val="002928AA"/>
    <w:rsid w:val="00295321"/>
    <w:rsid w:val="002A2926"/>
    <w:rsid w:val="002A3BEF"/>
    <w:rsid w:val="002A450E"/>
    <w:rsid w:val="002B27E2"/>
    <w:rsid w:val="002B29BF"/>
    <w:rsid w:val="002B7AAD"/>
    <w:rsid w:val="002B7B3A"/>
    <w:rsid w:val="002C4D4B"/>
    <w:rsid w:val="002C5DA1"/>
    <w:rsid w:val="002D0860"/>
    <w:rsid w:val="002D09E0"/>
    <w:rsid w:val="002D2BB5"/>
    <w:rsid w:val="002D4DBF"/>
    <w:rsid w:val="002E5798"/>
    <w:rsid w:val="002F0982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E3F4B"/>
    <w:rsid w:val="004E461F"/>
    <w:rsid w:val="004E614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692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419C"/>
    <w:rsid w:val="005B7E71"/>
    <w:rsid w:val="005C1B82"/>
    <w:rsid w:val="005C5534"/>
    <w:rsid w:val="005C7BDF"/>
    <w:rsid w:val="005D5D87"/>
    <w:rsid w:val="005E1F6C"/>
    <w:rsid w:val="005E61A6"/>
    <w:rsid w:val="005E61D7"/>
    <w:rsid w:val="005F066E"/>
    <w:rsid w:val="005F1A9D"/>
    <w:rsid w:val="005F1F42"/>
    <w:rsid w:val="005F5D56"/>
    <w:rsid w:val="005F7D2D"/>
    <w:rsid w:val="006038E9"/>
    <w:rsid w:val="0060590D"/>
    <w:rsid w:val="00606880"/>
    <w:rsid w:val="006123F1"/>
    <w:rsid w:val="00620FAB"/>
    <w:rsid w:val="00633891"/>
    <w:rsid w:val="00636165"/>
    <w:rsid w:val="006370B9"/>
    <w:rsid w:val="006372E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5860"/>
    <w:rsid w:val="006E29A6"/>
    <w:rsid w:val="006E4B23"/>
    <w:rsid w:val="006E4F6D"/>
    <w:rsid w:val="006E57EF"/>
    <w:rsid w:val="006E5E54"/>
    <w:rsid w:val="006F000F"/>
    <w:rsid w:val="006F23CA"/>
    <w:rsid w:val="00707895"/>
    <w:rsid w:val="007111FB"/>
    <w:rsid w:val="007114BF"/>
    <w:rsid w:val="007249C0"/>
    <w:rsid w:val="00730DF9"/>
    <w:rsid w:val="00730FD2"/>
    <w:rsid w:val="007330BF"/>
    <w:rsid w:val="007356E7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6D75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1D52"/>
    <w:rsid w:val="007C563A"/>
    <w:rsid w:val="007C7AE4"/>
    <w:rsid w:val="007D066E"/>
    <w:rsid w:val="007D16DC"/>
    <w:rsid w:val="007E225F"/>
    <w:rsid w:val="007E4CF0"/>
    <w:rsid w:val="007E69F8"/>
    <w:rsid w:val="007F7429"/>
    <w:rsid w:val="008048D0"/>
    <w:rsid w:val="00805010"/>
    <w:rsid w:val="0081171C"/>
    <w:rsid w:val="0082108E"/>
    <w:rsid w:val="00821C81"/>
    <w:rsid w:val="00821DD9"/>
    <w:rsid w:val="008224DE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783F"/>
    <w:rsid w:val="00880EC3"/>
    <w:rsid w:val="00885087"/>
    <w:rsid w:val="0088533A"/>
    <w:rsid w:val="00886419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59CD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4754D"/>
    <w:rsid w:val="00A56636"/>
    <w:rsid w:val="00A66559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35E75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248C"/>
    <w:rsid w:val="00B7697F"/>
    <w:rsid w:val="00B812AB"/>
    <w:rsid w:val="00B81E69"/>
    <w:rsid w:val="00B83271"/>
    <w:rsid w:val="00B870E5"/>
    <w:rsid w:val="00B87FCA"/>
    <w:rsid w:val="00B9334D"/>
    <w:rsid w:val="00B94657"/>
    <w:rsid w:val="00B963A7"/>
    <w:rsid w:val="00BA3135"/>
    <w:rsid w:val="00BB0406"/>
    <w:rsid w:val="00BB11BD"/>
    <w:rsid w:val="00BB18C1"/>
    <w:rsid w:val="00BC1869"/>
    <w:rsid w:val="00BC2053"/>
    <w:rsid w:val="00BC4090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492D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07D3A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0F3C"/>
    <w:rsid w:val="00E73034"/>
    <w:rsid w:val="00E73923"/>
    <w:rsid w:val="00E739F7"/>
    <w:rsid w:val="00E741D5"/>
    <w:rsid w:val="00E7796F"/>
    <w:rsid w:val="00E81818"/>
    <w:rsid w:val="00E819C1"/>
    <w:rsid w:val="00E91465"/>
    <w:rsid w:val="00E93765"/>
    <w:rsid w:val="00E95418"/>
    <w:rsid w:val="00EB2EC1"/>
    <w:rsid w:val="00EB2F54"/>
    <w:rsid w:val="00EC083E"/>
    <w:rsid w:val="00ED0E4A"/>
    <w:rsid w:val="00ED2DE8"/>
    <w:rsid w:val="00ED6998"/>
    <w:rsid w:val="00EE0E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54077"/>
    <w:rsid w:val="00F62F54"/>
    <w:rsid w:val="00F649DA"/>
    <w:rsid w:val="00F649ED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79E8"/>
    <w:rsid w:val="00FC55EB"/>
    <w:rsid w:val="00FC7B3C"/>
    <w:rsid w:val="00FD0ADC"/>
    <w:rsid w:val="00FD5B08"/>
    <w:rsid w:val="00FD6F2C"/>
    <w:rsid w:val="00FE277E"/>
    <w:rsid w:val="00FE67EB"/>
    <w:rsid w:val="00FF3F08"/>
    <w:rsid w:val="00FF544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2</Pages>
  <Words>631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29</cp:revision>
  <cp:lastPrinted>2024-11-29T08:18:00Z</cp:lastPrinted>
  <dcterms:created xsi:type="dcterms:W3CDTF">2020-12-18T11:28:00Z</dcterms:created>
  <dcterms:modified xsi:type="dcterms:W3CDTF">2024-12-02T10:05:00Z</dcterms:modified>
</cp:coreProperties>
</file>