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2C9D" w14:textId="77777777" w:rsidR="00065FE4" w:rsidRPr="00993EEF" w:rsidRDefault="00065FE4" w:rsidP="00065FE4">
      <w:pPr>
        <w:pStyle w:val="BodyTextIndent3"/>
        <w:spacing w:after="0" w:line="240" w:lineRule="auto"/>
        <w:ind w:left="0" w:right="-1"/>
        <w:rPr>
          <w:rFonts w:ascii="Cambria" w:hAnsi="Cambria"/>
          <w:b/>
          <w:noProof/>
          <w:sz w:val="24"/>
          <w:szCs w:val="24"/>
          <w:lang w:val="ro-RO"/>
        </w:rPr>
      </w:pPr>
      <w:r w:rsidRPr="00993EEF">
        <w:rPr>
          <w:rFonts w:ascii="Cambria" w:hAnsi="Cambria" w:cs="Calibri"/>
          <w:b/>
          <w:bCs/>
          <w:noProof/>
          <w:sz w:val="24"/>
          <w:szCs w:val="24"/>
          <w:lang w:val="ro-RO"/>
        </w:rPr>
        <w:t>ROMÂNIA</w:t>
      </w:r>
    </w:p>
    <w:p w14:paraId="3AA27574" w14:textId="2FCD57E3"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r w:rsidRPr="00993EEF">
        <w:rPr>
          <w:rFonts w:ascii="Cambria" w:hAnsi="Cambria" w:cs="Calibri"/>
          <w:b/>
          <w:bCs/>
          <w:noProof/>
          <w:lang w:val="ro-RO"/>
        </w:rPr>
        <w:t>JUDEŢUL CLUJ</w:t>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t xml:space="preserve">         </w:t>
      </w:r>
      <w:r w:rsidR="004710BF" w:rsidRPr="00993EEF">
        <w:rPr>
          <w:rFonts w:ascii="Cambria" w:hAnsi="Cambria" w:cs="Calibri"/>
          <w:b/>
          <w:bCs/>
          <w:noProof/>
          <w:lang w:val="ro-RO"/>
        </w:rPr>
        <w:tab/>
      </w:r>
      <w:r w:rsidR="004710BF" w:rsidRPr="00993EEF">
        <w:rPr>
          <w:rFonts w:ascii="Cambria" w:hAnsi="Cambria" w:cs="Calibri"/>
          <w:b/>
          <w:bCs/>
          <w:noProof/>
          <w:lang w:val="ro-RO"/>
        </w:rPr>
        <w:tab/>
      </w:r>
      <w:r w:rsidR="004710BF" w:rsidRPr="00993EEF">
        <w:rPr>
          <w:rFonts w:ascii="Cambria" w:hAnsi="Cambria" w:cs="Calibri"/>
          <w:b/>
          <w:bCs/>
          <w:noProof/>
          <w:lang w:val="ro-RO"/>
        </w:rPr>
        <w:tab/>
      </w:r>
      <w:r w:rsidR="004710BF" w:rsidRPr="00993EEF">
        <w:rPr>
          <w:rFonts w:ascii="Cambria" w:hAnsi="Cambria" w:cs="Calibri"/>
          <w:b/>
          <w:bCs/>
          <w:noProof/>
          <w:lang w:val="ro-RO"/>
        </w:rPr>
        <w:tab/>
      </w:r>
      <w:r w:rsidRPr="00993EEF">
        <w:rPr>
          <w:rFonts w:ascii="Cambria" w:hAnsi="Cambria" w:cs="Calibri"/>
          <w:b/>
          <w:bCs/>
          <w:noProof/>
          <w:lang w:val="ro-RO"/>
        </w:rPr>
        <w:t xml:space="preserve"> Anexă</w:t>
      </w:r>
    </w:p>
    <w:p w14:paraId="0580A4A2" w14:textId="6B0B87ED"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r w:rsidRPr="00993EEF">
        <w:rPr>
          <w:rFonts w:ascii="Cambria" w:hAnsi="Cambria" w:cs="Calibri"/>
          <w:b/>
          <w:bCs/>
          <w:noProof/>
          <w:lang w:val="ro-RO"/>
        </w:rPr>
        <w:t xml:space="preserve">CONSILIUL JUDEŢEAN </w:t>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r>
      <w:r w:rsidRPr="00993EEF">
        <w:rPr>
          <w:rFonts w:ascii="Cambria" w:hAnsi="Cambria" w:cs="Calibri"/>
          <w:b/>
          <w:bCs/>
          <w:noProof/>
          <w:lang w:val="ro-RO"/>
        </w:rPr>
        <w:tab/>
        <w:t xml:space="preserve">          la Hotărârea nr. 152/2020</w:t>
      </w:r>
    </w:p>
    <w:p w14:paraId="333884E3" w14:textId="77777777" w:rsidR="00065FE4" w:rsidRPr="00993EEF" w:rsidRDefault="00065FE4" w:rsidP="00065FE4">
      <w:pPr>
        <w:tabs>
          <w:tab w:val="left" w:pos="90"/>
        </w:tabs>
        <w:autoSpaceDE w:val="0"/>
        <w:autoSpaceDN w:val="0"/>
        <w:adjustRightInd w:val="0"/>
        <w:spacing w:after="0" w:line="240" w:lineRule="auto"/>
        <w:ind w:firstLine="720"/>
        <w:jc w:val="both"/>
        <w:rPr>
          <w:rFonts w:ascii="Cambria" w:hAnsi="Cambria" w:cs="Calibri"/>
          <w:b/>
          <w:bCs/>
          <w:noProof/>
          <w:lang w:val="ro-RO"/>
        </w:rPr>
      </w:pPr>
    </w:p>
    <w:p w14:paraId="1A4ECE7C" w14:textId="77777777"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p>
    <w:p w14:paraId="5C54329A" w14:textId="77777777" w:rsidR="00065FE4" w:rsidRPr="00993EEF" w:rsidRDefault="00065FE4" w:rsidP="00065FE4">
      <w:pPr>
        <w:autoSpaceDE w:val="0"/>
        <w:autoSpaceDN w:val="0"/>
        <w:adjustRightInd w:val="0"/>
        <w:spacing w:after="0" w:line="240" w:lineRule="auto"/>
        <w:jc w:val="center"/>
        <w:rPr>
          <w:rFonts w:ascii="Cambria" w:hAnsi="Cambria" w:cs="Calibri"/>
          <w:b/>
          <w:bCs/>
          <w:noProof/>
          <w:lang w:val="ro-RO"/>
        </w:rPr>
      </w:pPr>
      <w:r w:rsidRPr="00993EEF">
        <w:rPr>
          <w:rFonts w:ascii="Cambria" w:hAnsi="Cambria" w:cs="Calibri"/>
          <w:b/>
          <w:bCs/>
          <w:noProof/>
          <w:lang w:val="ro-RO"/>
        </w:rPr>
        <w:t xml:space="preserve">ACT ADIȚIONAL nr. 1 la </w:t>
      </w:r>
    </w:p>
    <w:p w14:paraId="252629B2" w14:textId="77777777" w:rsidR="00065FE4" w:rsidRPr="00993EEF" w:rsidRDefault="00065FE4" w:rsidP="00065FE4">
      <w:pPr>
        <w:autoSpaceDE w:val="0"/>
        <w:autoSpaceDN w:val="0"/>
        <w:adjustRightInd w:val="0"/>
        <w:spacing w:after="0" w:line="240" w:lineRule="auto"/>
        <w:jc w:val="center"/>
        <w:rPr>
          <w:rFonts w:ascii="Cambria" w:hAnsi="Cambria" w:cs="Calibri"/>
          <w:b/>
          <w:bCs/>
          <w:noProof/>
          <w:lang w:val="ro-RO"/>
        </w:rPr>
      </w:pPr>
      <w:bookmarkStart w:id="0" w:name="_Hlk46144248"/>
      <w:r w:rsidRPr="00993EEF">
        <w:rPr>
          <w:rFonts w:ascii="Cambria" w:hAnsi="Cambria" w:cs="Calibri"/>
          <w:b/>
          <w:bCs/>
          <w:noProof/>
          <w:lang w:val="ro-RO"/>
        </w:rPr>
        <w:t>CONTRACTUL</w:t>
      </w:r>
      <w:r w:rsidRPr="00993EEF">
        <w:rPr>
          <w:rFonts w:ascii="Cambria" w:hAnsi="Cambria" w:cs="Calibri"/>
          <w:noProof/>
          <w:lang w:val="ro-RO"/>
        </w:rPr>
        <w:t xml:space="preserve"> </w:t>
      </w:r>
      <w:r w:rsidRPr="00993EEF">
        <w:rPr>
          <w:rFonts w:ascii="Cambria" w:hAnsi="Cambria" w:cs="Calibri"/>
          <w:b/>
          <w:bCs/>
          <w:noProof/>
          <w:lang w:val="ro-RO"/>
        </w:rPr>
        <w:t>DE PARTENERIAT nr. 2284/402/2020</w:t>
      </w:r>
    </w:p>
    <w:bookmarkEnd w:id="0"/>
    <w:p w14:paraId="441A4CC8" w14:textId="77777777"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p>
    <w:p w14:paraId="40007A8F" w14:textId="77777777"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p>
    <w:p w14:paraId="6D6A9AFC" w14:textId="77777777"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r w:rsidRPr="00993EEF">
        <w:rPr>
          <w:rFonts w:ascii="Cambria" w:hAnsi="Cambria" w:cs="Calibri"/>
          <w:b/>
          <w:bCs/>
          <w:noProof/>
          <w:lang w:val="ro-RO"/>
        </w:rPr>
        <w:t>ARTICOLUL 1. PĂRȚILE</w:t>
      </w:r>
    </w:p>
    <w:p w14:paraId="2DC8A9FD" w14:textId="77777777" w:rsidR="00065FE4" w:rsidRPr="00993EEF" w:rsidRDefault="00065FE4" w:rsidP="00065FE4">
      <w:pPr>
        <w:pStyle w:val="ListParagraph"/>
        <w:numPr>
          <w:ilvl w:val="0"/>
          <w:numId w:val="15"/>
        </w:numPr>
        <w:tabs>
          <w:tab w:val="left" w:pos="720"/>
        </w:tabs>
        <w:autoSpaceDE w:val="0"/>
        <w:autoSpaceDN w:val="0"/>
        <w:adjustRightInd w:val="0"/>
        <w:spacing w:after="0" w:line="240" w:lineRule="auto"/>
        <w:ind w:left="720"/>
        <w:contextualSpacing w:val="0"/>
        <w:jc w:val="both"/>
        <w:rPr>
          <w:rFonts w:ascii="Cambria" w:hAnsi="Cambria" w:cs="Calibri"/>
          <w:noProof/>
          <w:sz w:val="24"/>
          <w:szCs w:val="24"/>
          <w:lang w:val="ro-RO"/>
        </w:rPr>
      </w:pPr>
      <w:r w:rsidRPr="00993EEF">
        <w:rPr>
          <w:rFonts w:ascii="Cambria" w:hAnsi="Cambria" w:cs="Calibri"/>
          <w:b/>
          <w:bCs/>
          <w:noProof/>
          <w:sz w:val="24"/>
          <w:szCs w:val="24"/>
          <w:lang w:val="ro-RO"/>
        </w:rPr>
        <w:t>JUDEŢUL CLUJ</w:t>
      </w:r>
      <w:r w:rsidRPr="00993EEF">
        <w:rPr>
          <w:rFonts w:ascii="Cambria" w:hAnsi="Cambria" w:cs="Calibri"/>
          <w:noProof/>
          <w:sz w:val="24"/>
          <w:szCs w:val="24"/>
          <w:lang w:val="ro-RO"/>
        </w:rPr>
        <w:t xml:space="preserve">, cu sediul în Cluj-Napoca, str. Calea Dorobanţilor nr. 106, telefon 0372-640000, fax ______, cod identificare fiscală..............., cont IBAN ......................., deschis la Trezoreria Municipiului Cluj-Napoca, reprezentat legal prin domnul Alin TIȘE, având funcția de președinte, </w:t>
      </w:r>
    </w:p>
    <w:p w14:paraId="062E0CE1" w14:textId="77777777" w:rsidR="00065FE4" w:rsidRPr="00993EEF" w:rsidRDefault="00065FE4" w:rsidP="00065FE4">
      <w:pPr>
        <w:pStyle w:val="ListParagraph"/>
        <w:numPr>
          <w:ilvl w:val="0"/>
          <w:numId w:val="15"/>
        </w:numPr>
        <w:tabs>
          <w:tab w:val="left" w:pos="720"/>
        </w:tabs>
        <w:autoSpaceDE w:val="0"/>
        <w:autoSpaceDN w:val="0"/>
        <w:adjustRightInd w:val="0"/>
        <w:spacing w:after="0" w:line="240" w:lineRule="auto"/>
        <w:ind w:left="720"/>
        <w:contextualSpacing w:val="0"/>
        <w:jc w:val="both"/>
        <w:rPr>
          <w:rFonts w:ascii="Cambria" w:hAnsi="Cambria" w:cs="Calibri"/>
          <w:b/>
          <w:bCs/>
          <w:noProof/>
          <w:sz w:val="24"/>
          <w:szCs w:val="24"/>
          <w:lang w:val="ro-RO"/>
        </w:rPr>
      </w:pPr>
      <w:r w:rsidRPr="00993EEF">
        <w:rPr>
          <w:rFonts w:ascii="Cambria" w:hAnsi="Cambria" w:cs="Calibri"/>
          <w:b/>
          <w:bCs/>
          <w:noProof/>
          <w:sz w:val="24"/>
          <w:szCs w:val="24"/>
          <w:lang w:val="ro-RO"/>
        </w:rPr>
        <w:t>COMUNA AGHIREȘU</w:t>
      </w:r>
      <w:r w:rsidRPr="00993EEF">
        <w:rPr>
          <w:rFonts w:ascii="Cambria" w:hAnsi="Cambria" w:cs="Calibri"/>
          <w:noProof/>
          <w:sz w:val="24"/>
          <w:szCs w:val="24"/>
          <w:lang w:val="ro-RO"/>
        </w:rPr>
        <w:t xml:space="preserve">, cu sediul în AGHIREȘU str. …, nr...., telefon .................., fax ........, cod identificare fiscală ……, cont IBAN ………………, deschis la Trezoreria Municipiului Cluj-Napoca, reprezentat legal prin domnul Sorinel Gelu Lehene, având funcția de primar, </w:t>
      </w:r>
    </w:p>
    <w:p w14:paraId="2FB0CF88" w14:textId="77777777" w:rsidR="00065FE4" w:rsidRPr="00993EEF" w:rsidRDefault="00065FE4" w:rsidP="00065FE4">
      <w:pPr>
        <w:pStyle w:val="ListParagraph"/>
        <w:tabs>
          <w:tab w:val="left" w:pos="720"/>
        </w:tabs>
        <w:autoSpaceDE w:val="0"/>
        <w:autoSpaceDN w:val="0"/>
        <w:adjustRightInd w:val="0"/>
        <w:spacing w:after="0" w:line="240" w:lineRule="auto"/>
        <w:contextualSpacing w:val="0"/>
        <w:jc w:val="both"/>
        <w:rPr>
          <w:rFonts w:ascii="Cambria" w:hAnsi="Cambria" w:cs="Calibri"/>
          <w:b/>
          <w:bCs/>
          <w:noProof/>
          <w:sz w:val="24"/>
          <w:szCs w:val="24"/>
          <w:lang w:val="ro-RO"/>
        </w:rPr>
      </w:pPr>
    </w:p>
    <w:p w14:paraId="2D166C4C" w14:textId="77777777" w:rsidR="00065FE4" w:rsidRPr="00993EEF" w:rsidRDefault="00065FE4" w:rsidP="00065FE4">
      <w:pPr>
        <w:pStyle w:val="ListParagraph"/>
        <w:tabs>
          <w:tab w:val="left" w:pos="720"/>
        </w:tabs>
        <w:autoSpaceDE w:val="0"/>
        <w:autoSpaceDN w:val="0"/>
        <w:adjustRightInd w:val="0"/>
        <w:spacing w:after="0" w:line="240" w:lineRule="auto"/>
        <w:contextualSpacing w:val="0"/>
        <w:jc w:val="both"/>
        <w:rPr>
          <w:rFonts w:ascii="Cambria" w:hAnsi="Cambria" w:cs="Calibri"/>
          <w:noProof/>
          <w:sz w:val="24"/>
          <w:szCs w:val="24"/>
          <w:lang w:val="ro-RO"/>
        </w:rPr>
      </w:pPr>
      <w:r w:rsidRPr="00993EEF">
        <w:rPr>
          <w:rFonts w:ascii="Cambria" w:hAnsi="Cambria" w:cs="Calibri"/>
          <w:noProof/>
          <w:sz w:val="24"/>
          <w:szCs w:val="24"/>
          <w:lang w:val="ro-RO"/>
        </w:rPr>
        <w:t xml:space="preserve">au decis încheierea prezentului act adițional la Contractul de parteneriat nr. 2284/402/2020, încheiat în baza Hotărârii Consiliului Județean Cluj nr. 173/2019 și Hotărârii Consiliului Local al Comunei Aghireșu nr. 43/2019 după cum urmează: </w:t>
      </w:r>
    </w:p>
    <w:p w14:paraId="50457BEC" w14:textId="77777777" w:rsidR="00065FE4" w:rsidRPr="00993EEF" w:rsidRDefault="00065FE4" w:rsidP="00065FE4">
      <w:pPr>
        <w:autoSpaceDE w:val="0"/>
        <w:autoSpaceDN w:val="0"/>
        <w:adjustRightInd w:val="0"/>
        <w:spacing w:after="0" w:line="240" w:lineRule="auto"/>
        <w:jc w:val="both"/>
        <w:rPr>
          <w:rFonts w:ascii="Cambria" w:hAnsi="Cambria" w:cs="Calibri"/>
          <w:b/>
          <w:bCs/>
          <w:noProof/>
          <w:lang w:val="ro-RO"/>
        </w:rPr>
      </w:pPr>
    </w:p>
    <w:p w14:paraId="14AFDE2F" w14:textId="77777777" w:rsidR="00065FE4" w:rsidRPr="00993EEF" w:rsidRDefault="00065FE4" w:rsidP="00065FE4">
      <w:pPr>
        <w:autoSpaceDE w:val="0"/>
        <w:autoSpaceDN w:val="0"/>
        <w:adjustRightInd w:val="0"/>
        <w:spacing w:after="0" w:line="240" w:lineRule="auto"/>
        <w:ind w:left="720"/>
        <w:jc w:val="both"/>
        <w:rPr>
          <w:rFonts w:ascii="Cambria" w:hAnsi="Cambria" w:cs="Calibri"/>
          <w:noProof/>
          <w:lang w:val="ro-RO"/>
        </w:rPr>
      </w:pPr>
      <w:r w:rsidRPr="00993EEF">
        <w:rPr>
          <w:rFonts w:ascii="Cambria" w:hAnsi="Cambria" w:cs="Calibri"/>
          <w:noProof/>
          <w:lang w:val="ro-RO"/>
        </w:rPr>
        <w:t>Articolul 6 din contractul de parteneriat nr. 2284/402/2020 se modifică și va avea următorul conținut:</w:t>
      </w:r>
    </w:p>
    <w:p w14:paraId="39EB758F" w14:textId="77777777" w:rsidR="00065FE4" w:rsidRPr="00993EEF" w:rsidRDefault="00065FE4" w:rsidP="00065FE4">
      <w:pPr>
        <w:autoSpaceDE w:val="0"/>
        <w:autoSpaceDN w:val="0"/>
        <w:adjustRightInd w:val="0"/>
        <w:spacing w:after="0" w:line="240" w:lineRule="auto"/>
        <w:ind w:left="720" w:hanging="720"/>
        <w:jc w:val="both"/>
        <w:rPr>
          <w:rFonts w:ascii="Cambria" w:hAnsi="Cambria" w:cs="Calibri"/>
          <w:noProof/>
          <w:lang w:val="ro-RO"/>
        </w:rPr>
      </w:pPr>
    </w:p>
    <w:p w14:paraId="1909C98A" w14:textId="77777777" w:rsidR="00065FE4" w:rsidRPr="00993EEF" w:rsidRDefault="00065FE4" w:rsidP="00065FE4">
      <w:pPr>
        <w:spacing w:after="0" w:line="240" w:lineRule="auto"/>
        <w:jc w:val="both"/>
        <w:rPr>
          <w:rFonts w:ascii="Cambria" w:eastAsiaTheme="minorEastAsia" w:hAnsi="Cambria"/>
          <w:noProof/>
          <w:shd w:val="clear" w:color="auto" w:fill="FFFFFF"/>
          <w:lang w:val="ro-RO"/>
        </w:rPr>
      </w:pPr>
      <w:r w:rsidRPr="00993EEF">
        <w:rPr>
          <w:rFonts w:ascii="Cambria" w:eastAsiaTheme="minorEastAsia" w:hAnsi="Cambria"/>
          <w:b/>
          <w:bCs/>
          <w:noProof/>
          <w:shd w:val="clear" w:color="auto" w:fill="FFFFFF"/>
          <w:lang w:val="ro-RO"/>
        </w:rPr>
        <w:t>”ARTICOLUL 6. CONTRIBUȚIA PĂRȚILOR</w:t>
      </w:r>
    </w:p>
    <w:p w14:paraId="27857DC3" w14:textId="77777777" w:rsidR="00065FE4" w:rsidRPr="00993EEF" w:rsidRDefault="00065FE4" w:rsidP="00065FE4">
      <w:pPr>
        <w:pStyle w:val="ListParagraph"/>
        <w:spacing w:after="0" w:line="240" w:lineRule="auto"/>
        <w:ind w:left="0"/>
        <w:contextualSpacing w:val="0"/>
        <w:jc w:val="both"/>
        <w:rPr>
          <w:rFonts w:ascii="Cambria" w:eastAsiaTheme="minorEastAsia" w:hAnsi="Cambria" w:cs="Times New Roman"/>
          <w:noProof/>
          <w:sz w:val="24"/>
          <w:szCs w:val="24"/>
          <w:shd w:val="clear" w:color="auto" w:fill="FFFFFF"/>
          <w:lang w:val="ro-RO"/>
        </w:rPr>
      </w:pPr>
      <w:r w:rsidRPr="00993EEF">
        <w:rPr>
          <w:rFonts w:ascii="Cambria" w:eastAsiaTheme="minorEastAsia" w:hAnsi="Cambria" w:cs="Times New Roman"/>
          <w:b/>
          <w:bCs/>
          <w:noProof/>
          <w:sz w:val="24"/>
          <w:szCs w:val="24"/>
          <w:shd w:val="clear" w:color="auto" w:fill="FFFFFF"/>
          <w:lang w:val="ro-RO"/>
        </w:rPr>
        <w:t>6.1.</w:t>
      </w:r>
      <w:r w:rsidRPr="00993EEF">
        <w:rPr>
          <w:rFonts w:ascii="Cambria" w:eastAsiaTheme="minorEastAsia" w:hAnsi="Cambria" w:cs="Times New Roman"/>
          <w:noProof/>
          <w:sz w:val="24"/>
          <w:szCs w:val="24"/>
          <w:shd w:val="clear" w:color="auto" w:fill="FFFFFF"/>
          <w:lang w:val="ro-RO"/>
        </w:rPr>
        <w:t xml:space="preserve"> Judeţul Cluj – va cofinanța funcționarea serviciilor sociale destinate persoanelor vârstnice în imobilul identificat in cartea funciara 50307 Aghireșu în conformitate cu standardele de cost stabilite prin H.G. nr. 426/2020.</w:t>
      </w:r>
    </w:p>
    <w:p w14:paraId="47367862" w14:textId="77777777" w:rsidR="00065FE4" w:rsidRPr="00993EEF" w:rsidRDefault="00065FE4" w:rsidP="00065FE4">
      <w:pPr>
        <w:pStyle w:val="ListParagraph"/>
        <w:spacing w:after="0" w:line="240" w:lineRule="auto"/>
        <w:ind w:left="0"/>
        <w:contextualSpacing w:val="0"/>
        <w:jc w:val="both"/>
        <w:rPr>
          <w:rFonts w:ascii="Cambria" w:eastAsiaTheme="minorEastAsia" w:hAnsi="Cambria" w:cs="Times New Roman"/>
          <w:noProof/>
          <w:sz w:val="24"/>
          <w:szCs w:val="24"/>
          <w:shd w:val="clear" w:color="auto" w:fill="FFFFFF"/>
          <w:lang w:val="ro-RO"/>
        </w:rPr>
      </w:pPr>
      <w:r w:rsidRPr="00993EEF">
        <w:rPr>
          <w:rFonts w:ascii="Cambria" w:eastAsiaTheme="minorEastAsia" w:hAnsi="Cambria" w:cs="Times New Roman"/>
          <w:b/>
          <w:bCs/>
          <w:noProof/>
          <w:sz w:val="24"/>
          <w:szCs w:val="24"/>
          <w:shd w:val="clear" w:color="auto" w:fill="FFFFFF"/>
          <w:lang w:val="ro-RO"/>
        </w:rPr>
        <w:t>6.2.</w:t>
      </w:r>
      <w:r w:rsidRPr="00993EEF">
        <w:rPr>
          <w:rFonts w:ascii="Cambria" w:eastAsiaTheme="minorEastAsia" w:hAnsi="Cambria" w:cs="Times New Roman"/>
          <w:noProof/>
          <w:sz w:val="24"/>
          <w:szCs w:val="24"/>
          <w:shd w:val="clear" w:color="auto" w:fill="FFFFFF"/>
          <w:lang w:val="ro-RO"/>
        </w:rPr>
        <w:t xml:space="preserve"> Comuna Aghireșu – va cofinanța funcționarea serviciilor sociale destinate persoanelor varstnice în imobilul identificat in cartea funciara 50307 Aghireșu prin asigurarea folosinței imobilului de către Direcția Generală de Asistență Socială și Protecția Copilului Cluj și plata cheltuielilor de utilități pentru apă, canalizare și electricitate.”</w:t>
      </w:r>
    </w:p>
    <w:p w14:paraId="0FB51994" w14:textId="77777777" w:rsidR="00065FE4" w:rsidRPr="00993EEF" w:rsidRDefault="00065FE4" w:rsidP="00065FE4">
      <w:pPr>
        <w:autoSpaceDE w:val="0"/>
        <w:autoSpaceDN w:val="0"/>
        <w:adjustRightInd w:val="0"/>
        <w:spacing w:after="0" w:line="240" w:lineRule="auto"/>
        <w:jc w:val="both"/>
        <w:rPr>
          <w:rFonts w:ascii="Cambria" w:hAnsi="Cambria" w:cs="Calibri"/>
          <w:noProof/>
          <w:lang w:val="ro-RO"/>
        </w:rPr>
      </w:pPr>
    </w:p>
    <w:p w14:paraId="31A2EB4E" w14:textId="77777777" w:rsidR="00065FE4" w:rsidRPr="00993EEF" w:rsidRDefault="00065FE4" w:rsidP="00065FE4">
      <w:pPr>
        <w:autoSpaceDE w:val="0"/>
        <w:autoSpaceDN w:val="0"/>
        <w:adjustRightInd w:val="0"/>
        <w:spacing w:after="0" w:line="240" w:lineRule="auto"/>
        <w:ind w:firstLine="720"/>
        <w:jc w:val="both"/>
        <w:rPr>
          <w:rFonts w:ascii="Cambria" w:hAnsi="Cambria" w:cs="Calibri"/>
          <w:noProof/>
          <w:lang w:val="ro-RO"/>
        </w:rPr>
      </w:pPr>
      <w:r w:rsidRPr="00993EEF">
        <w:rPr>
          <w:rFonts w:ascii="Cambria" w:hAnsi="Cambria" w:cs="Calibri"/>
          <w:noProof/>
          <w:lang w:val="ro-RO"/>
        </w:rPr>
        <w:t xml:space="preserve">Întocmit în 2 exemplare, în limba română, câte unul pentru fiecare parte. </w:t>
      </w:r>
    </w:p>
    <w:p w14:paraId="5229CD13" w14:textId="77777777" w:rsidR="00065FE4" w:rsidRPr="00993EEF" w:rsidRDefault="00065FE4" w:rsidP="00065FE4">
      <w:pPr>
        <w:autoSpaceDE w:val="0"/>
        <w:autoSpaceDN w:val="0"/>
        <w:adjustRightInd w:val="0"/>
        <w:spacing w:after="0" w:line="240" w:lineRule="auto"/>
        <w:jc w:val="both"/>
        <w:rPr>
          <w:rFonts w:ascii="Cambria" w:hAnsi="Cambria" w:cs="Calibri"/>
          <w:noProof/>
          <w:lang w:val="ro-RO"/>
        </w:rPr>
      </w:pPr>
    </w:p>
    <w:p w14:paraId="28AD4585" w14:textId="77777777" w:rsidR="00065FE4" w:rsidRPr="00993EEF" w:rsidRDefault="00065FE4" w:rsidP="00065FE4">
      <w:pPr>
        <w:autoSpaceDE w:val="0"/>
        <w:autoSpaceDN w:val="0"/>
        <w:adjustRightInd w:val="0"/>
        <w:spacing w:after="0" w:line="240" w:lineRule="auto"/>
        <w:jc w:val="both"/>
        <w:rPr>
          <w:rFonts w:ascii="Cambria" w:hAnsi="Cambria" w:cs="Calibri"/>
          <w:noProof/>
          <w:lang w:val="ro-RO"/>
        </w:rPr>
      </w:pPr>
    </w:p>
    <w:tbl>
      <w:tblPr>
        <w:tblW w:w="10004" w:type="dxa"/>
        <w:tblLook w:val="04A0" w:firstRow="1" w:lastRow="0" w:firstColumn="1" w:lastColumn="0" w:noHBand="0" w:noVBand="1"/>
      </w:tblPr>
      <w:tblGrid>
        <w:gridCol w:w="3333"/>
        <w:gridCol w:w="1647"/>
        <w:gridCol w:w="4995"/>
        <w:gridCol w:w="29"/>
      </w:tblGrid>
      <w:tr w:rsidR="00993EEF" w:rsidRPr="00993EEF" w14:paraId="13C1413E" w14:textId="77777777" w:rsidTr="00D86D76">
        <w:trPr>
          <w:trHeight w:val="765"/>
        </w:trPr>
        <w:tc>
          <w:tcPr>
            <w:tcW w:w="3333" w:type="dxa"/>
            <w:shd w:val="clear" w:color="auto" w:fill="auto"/>
          </w:tcPr>
          <w:p w14:paraId="1A50BD36"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p>
          <w:p w14:paraId="26777572"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r w:rsidRPr="00993EEF">
              <w:rPr>
                <w:rFonts w:ascii="Cambria" w:hAnsi="Cambria" w:cs="Calibri"/>
                <w:noProof/>
                <w:lang w:val="ro-RO"/>
              </w:rPr>
              <w:t>JUDEŢUL CLUJ</w:t>
            </w:r>
          </w:p>
          <w:p w14:paraId="4FE14C10"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p>
        </w:tc>
        <w:tc>
          <w:tcPr>
            <w:tcW w:w="6671" w:type="dxa"/>
            <w:gridSpan w:val="3"/>
            <w:vMerge w:val="restart"/>
            <w:shd w:val="clear" w:color="auto" w:fill="auto"/>
          </w:tcPr>
          <w:p w14:paraId="112FDDC1"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p>
          <w:p w14:paraId="745AE3B7"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r w:rsidRPr="00993EEF">
              <w:rPr>
                <w:rFonts w:ascii="Cambria" w:hAnsi="Cambria" w:cs="Calibri"/>
                <w:noProof/>
                <w:lang w:val="ro-RO"/>
              </w:rPr>
              <w:t>COMUNA AGHIREȘU</w:t>
            </w:r>
          </w:p>
          <w:p w14:paraId="5DDEE2EF" w14:textId="77777777" w:rsidR="00065FE4" w:rsidRPr="00993EEF" w:rsidRDefault="00065FE4" w:rsidP="00065FE4">
            <w:pPr>
              <w:autoSpaceDE w:val="0"/>
              <w:autoSpaceDN w:val="0"/>
              <w:adjustRightInd w:val="0"/>
              <w:spacing w:after="0" w:line="240" w:lineRule="auto"/>
              <w:jc w:val="center"/>
              <w:rPr>
                <w:rFonts w:ascii="Cambria" w:hAnsi="Cambria" w:cs="Calibri"/>
                <w:noProof/>
                <w:lang w:val="ro-RO"/>
              </w:rPr>
            </w:pPr>
            <w:r w:rsidRPr="00993EEF">
              <w:rPr>
                <w:rFonts w:ascii="Cambria" w:hAnsi="Cambria" w:cs="Calibri"/>
                <w:noProof/>
                <w:lang w:val="ro-RO"/>
              </w:rPr>
              <w:t>Primar</w:t>
            </w:r>
          </w:p>
          <w:p w14:paraId="4AB4C39D"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r w:rsidRPr="00993EEF">
              <w:rPr>
                <w:rFonts w:ascii="Cambria" w:hAnsi="Cambria" w:cs="Calibri"/>
                <w:noProof/>
                <w:lang w:val="ro-RO"/>
              </w:rPr>
              <w:t>Sorinel Gelu Lehene</w:t>
            </w:r>
          </w:p>
        </w:tc>
      </w:tr>
      <w:tr w:rsidR="00993EEF" w:rsidRPr="00993EEF" w14:paraId="271CF571" w14:textId="77777777" w:rsidTr="00D86D76">
        <w:trPr>
          <w:trHeight w:val="943"/>
        </w:trPr>
        <w:tc>
          <w:tcPr>
            <w:tcW w:w="3333" w:type="dxa"/>
            <w:hideMark/>
          </w:tcPr>
          <w:p w14:paraId="77F0ADE1"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r w:rsidRPr="00993EEF">
              <w:rPr>
                <w:rFonts w:ascii="Cambria" w:hAnsi="Cambria" w:cs="Calibri"/>
                <w:bCs/>
                <w:noProof/>
                <w:lang w:val="ro-RO"/>
              </w:rPr>
              <w:t>Președinte</w:t>
            </w:r>
          </w:p>
          <w:p w14:paraId="674B8014"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r w:rsidRPr="00993EEF">
              <w:rPr>
                <w:rFonts w:ascii="Cambria" w:hAnsi="Cambria" w:cs="Calibri"/>
                <w:bCs/>
                <w:noProof/>
                <w:lang w:val="ro-RO"/>
              </w:rPr>
              <w:t>Alin Tișe</w:t>
            </w:r>
          </w:p>
        </w:tc>
        <w:tc>
          <w:tcPr>
            <w:tcW w:w="0" w:type="auto"/>
            <w:gridSpan w:val="3"/>
            <w:vMerge/>
            <w:vAlign w:val="center"/>
            <w:hideMark/>
          </w:tcPr>
          <w:p w14:paraId="567D7C78" w14:textId="77777777" w:rsidR="00065FE4" w:rsidRPr="00993EEF" w:rsidRDefault="00065FE4" w:rsidP="00065FE4">
            <w:pPr>
              <w:spacing w:after="0" w:line="240" w:lineRule="auto"/>
              <w:rPr>
                <w:rFonts w:ascii="Cambria" w:hAnsi="Cambria" w:cs="Calibri"/>
                <w:bCs/>
                <w:noProof/>
                <w:lang w:val="ro-RO"/>
              </w:rPr>
            </w:pPr>
          </w:p>
        </w:tc>
      </w:tr>
      <w:tr w:rsidR="00993EEF" w:rsidRPr="00993EEF" w14:paraId="64BCA2D7" w14:textId="77777777" w:rsidTr="00D86D76">
        <w:trPr>
          <w:trHeight w:val="943"/>
        </w:trPr>
        <w:tc>
          <w:tcPr>
            <w:tcW w:w="3333" w:type="dxa"/>
          </w:tcPr>
          <w:p w14:paraId="1D00AE78" w14:textId="77777777" w:rsidR="00065FE4" w:rsidRPr="00993EEF" w:rsidRDefault="00065FE4" w:rsidP="00065FE4">
            <w:pPr>
              <w:autoSpaceDE w:val="0"/>
              <w:autoSpaceDN w:val="0"/>
              <w:adjustRightInd w:val="0"/>
              <w:spacing w:after="0" w:line="240" w:lineRule="auto"/>
              <w:jc w:val="center"/>
              <w:rPr>
                <w:rFonts w:ascii="Cambria" w:hAnsi="Cambria" w:cs="Calibri"/>
                <w:bCs/>
                <w:noProof/>
                <w:lang w:val="ro-RO"/>
              </w:rPr>
            </w:pPr>
          </w:p>
        </w:tc>
        <w:tc>
          <w:tcPr>
            <w:tcW w:w="6671" w:type="dxa"/>
            <w:gridSpan w:val="3"/>
          </w:tcPr>
          <w:p w14:paraId="3E31F0D5" w14:textId="77777777" w:rsidR="00065FE4" w:rsidRPr="00993EEF" w:rsidRDefault="00065FE4" w:rsidP="00065FE4">
            <w:pPr>
              <w:autoSpaceDE w:val="0"/>
              <w:autoSpaceDN w:val="0"/>
              <w:adjustRightInd w:val="0"/>
              <w:spacing w:after="0" w:line="240" w:lineRule="auto"/>
              <w:jc w:val="center"/>
              <w:rPr>
                <w:rFonts w:ascii="Cambria" w:hAnsi="Cambria" w:cs="Calibri"/>
                <w:noProof/>
                <w:lang w:val="ro-RO"/>
              </w:rPr>
            </w:pPr>
          </w:p>
          <w:p w14:paraId="1CF100E9" w14:textId="77777777" w:rsidR="00065FE4" w:rsidRPr="00993EEF" w:rsidRDefault="00065FE4" w:rsidP="00065FE4">
            <w:pPr>
              <w:autoSpaceDE w:val="0"/>
              <w:autoSpaceDN w:val="0"/>
              <w:adjustRightInd w:val="0"/>
              <w:spacing w:after="0" w:line="240" w:lineRule="auto"/>
              <w:jc w:val="center"/>
              <w:rPr>
                <w:rFonts w:ascii="Cambria" w:hAnsi="Cambria" w:cs="Calibri"/>
                <w:noProof/>
                <w:lang w:val="ro-RO"/>
              </w:rPr>
            </w:pPr>
          </w:p>
        </w:tc>
      </w:tr>
      <w:tr w:rsidR="00065FE4" w:rsidRPr="00993EEF" w14:paraId="692279F0" w14:textId="77777777" w:rsidTr="00D86D76">
        <w:trPr>
          <w:gridAfter w:val="1"/>
          <w:wAfter w:w="29" w:type="dxa"/>
        </w:trPr>
        <w:tc>
          <w:tcPr>
            <w:tcW w:w="4980" w:type="dxa"/>
            <w:gridSpan w:val="2"/>
          </w:tcPr>
          <w:p w14:paraId="33BFF4C9"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p>
          <w:p w14:paraId="661EA553"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r w:rsidRPr="00993EEF">
              <w:rPr>
                <w:rFonts w:ascii="Cambria" w:hAnsi="Cambria"/>
                <w:b/>
                <w:noProof/>
                <w:sz w:val="24"/>
                <w:szCs w:val="24"/>
                <w:lang w:val="ro-RO"/>
              </w:rPr>
              <w:t>PREȘEDINTE</w:t>
            </w:r>
          </w:p>
          <w:p w14:paraId="40B946FB"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r w:rsidRPr="00993EEF">
              <w:rPr>
                <w:rFonts w:ascii="Cambria" w:hAnsi="Cambria"/>
                <w:b/>
                <w:noProof/>
                <w:sz w:val="24"/>
                <w:szCs w:val="24"/>
                <w:lang w:val="ro-RO"/>
              </w:rPr>
              <w:t>Alin Tișe</w:t>
            </w:r>
          </w:p>
        </w:tc>
        <w:tc>
          <w:tcPr>
            <w:tcW w:w="4995" w:type="dxa"/>
          </w:tcPr>
          <w:p w14:paraId="1EE4DF41"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r w:rsidRPr="00993EEF">
              <w:rPr>
                <w:rFonts w:ascii="Cambria" w:hAnsi="Cambria"/>
                <w:b/>
                <w:noProof/>
                <w:sz w:val="24"/>
                <w:szCs w:val="24"/>
                <w:lang w:val="ro-RO"/>
              </w:rPr>
              <w:t>Contrasemnează:</w:t>
            </w:r>
          </w:p>
          <w:p w14:paraId="4D5592CF"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r w:rsidRPr="00993EEF">
              <w:rPr>
                <w:rFonts w:ascii="Cambria" w:hAnsi="Cambria"/>
                <w:b/>
                <w:noProof/>
                <w:sz w:val="24"/>
                <w:szCs w:val="24"/>
                <w:lang w:val="ro-RO"/>
              </w:rPr>
              <w:t>SECRETAR GENERAL AL JUDEŢULUI,</w:t>
            </w:r>
          </w:p>
          <w:p w14:paraId="66EDF300"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r w:rsidRPr="00993EEF">
              <w:rPr>
                <w:rFonts w:ascii="Cambria" w:hAnsi="Cambria"/>
                <w:b/>
                <w:noProof/>
                <w:sz w:val="24"/>
                <w:szCs w:val="24"/>
                <w:lang w:val="ro-RO"/>
              </w:rPr>
              <w:t>Simona Gaci</w:t>
            </w:r>
          </w:p>
          <w:p w14:paraId="26B7EB2F" w14:textId="77777777" w:rsidR="00065FE4" w:rsidRPr="00993EEF" w:rsidRDefault="00065FE4" w:rsidP="00065FE4">
            <w:pPr>
              <w:pStyle w:val="BodyTextIndent3"/>
              <w:spacing w:after="0" w:line="240" w:lineRule="auto"/>
              <w:ind w:right="-1"/>
              <w:jc w:val="center"/>
              <w:rPr>
                <w:rFonts w:ascii="Cambria" w:hAnsi="Cambria"/>
                <w:b/>
                <w:noProof/>
                <w:sz w:val="24"/>
                <w:szCs w:val="24"/>
                <w:lang w:val="ro-RO"/>
              </w:rPr>
            </w:pPr>
          </w:p>
          <w:p w14:paraId="78C643C3" w14:textId="77777777" w:rsidR="00065FE4" w:rsidRPr="00993EEF" w:rsidRDefault="00065FE4" w:rsidP="00065FE4">
            <w:pPr>
              <w:autoSpaceDE w:val="0"/>
              <w:autoSpaceDN w:val="0"/>
              <w:adjustRightInd w:val="0"/>
              <w:spacing w:after="0" w:line="240" w:lineRule="auto"/>
              <w:rPr>
                <w:rFonts w:ascii="Cambria" w:hAnsi="Cambria"/>
                <w:b/>
                <w:noProof/>
                <w:lang w:val="ro-RO"/>
              </w:rPr>
            </w:pPr>
          </w:p>
        </w:tc>
      </w:tr>
    </w:tbl>
    <w:p w14:paraId="70A76D6F" w14:textId="77777777" w:rsidR="00065FE4" w:rsidRPr="00993EEF" w:rsidRDefault="00065FE4" w:rsidP="00883EBC">
      <w:pPr>
        <w:spacing w:after="0" w:line="240" w:lineRule="auto"/>
        <w:jc w:val="both"/>
      </w:pPr>
      <w:bookmarkStart w:id="1" w:name="_GoBack"/>
      <w:bookmarkEnd w:id="1"/>
    </w:p>
    <w:sectPr w:rsidR="00065FE4" w:rsidRPr="00993EEF" w:rsidSect="00051681">
      <w:pgSz w:w="12240" w:h="15840"/>
      <w:pgMar w:top="567" w:right="1183" w:bottom="426"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8B6"/>
    <w:multiLevelType w:val="hybridMultilevel"/>
    <w:tmpl w:val="14F20D7A"/>
    <w:lvl w:ilvl="0" w:tplc="0818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BE5737"/>
    <w:multiLevelType w:val="hybridMultilevel"/>
    <w:tmpl w:val="C1DA4DA8"/>
    <w:lvl w:ilvl="0" w:tplc="4B2AD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F372B"/>
    <w:multiLevelType w:val="hybridMultilevel"/>
    <w:tmpl w:val="241A590A"/>
    <w:lvl w:ilvl="0" w:tplc="2CF04C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608C6"/>
    <w:multiLevelType w:val="hybridMultilevel"/>
    <w:tmpl w:val="C08EB80E"/>
    <w:lvl w:ilvl="0" w:tplc="8E4A38CE">
      <w:start w:val="1"/>
      <w:numFmt w:val="upperRoman"/>
      <w:lvlText w:val="%1."/>
      <w:lvlJc w:val="left"/>
      <w:pPr>
        <w:ind w:left="1428" w:hanging="72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E945BEF"/>
    <w:multiLevelType w:val="hybridMultilevel"/>
    <w:tmpl w:val="37C25FAA"/>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nsid w:val="488016DE"/>
    <w:multiLevelType w:val="hybridMultilevel"/>
    <w:tmpl w:val="928EBB8C"/>
    <w:lvl w:ilvl="0" w:tplc="67769E1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D21347D"/>
    <w:multiLevelType w:val="hybridMultilevel"/>
    <w:tmpl w:val="2C5421B4"/>
    <w:lvl w:ilvl="0" w:tplc="5D8E6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292E69"/>
    <w:multiLevelType w:val="hybridMultilevel"/>
    <w:tmpl w:val="905A615E"/>
    <w:lvl w:ilvl="0" w:tplc="BCF2318A">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F336ED"/>
    <w:multiLevelType w:val="hybridMultilevel"/>
    <w:tmpl w:val="CD96A42E"/>
    <w:lvl w:ilvl="0" w:tplc="477012A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74373B8D"/>
    <w:multiLevelType w:val="hybridMultilevel"/>
    <w:tmpl w:val="E78C6AE8"/>
    <w:lvl w:ilvl="0" w:tplc="0409000B">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C67ED"/>
    <w:multiLevelType w:val="hybridMultilevel"/>
    <w:tmpl w:val="FB9E6AB0"/>
    <w:lvl w:ilvl="0" w:tplc="08180017">
      <w:start w:val="1"/>
      <w:numFmt w:val="lowerLetter"/>
      <w:lvlText w:val="%1)"/>
      <w:lvlJc w:val="left"/>
      <w:pPr>
        <w:ind w:left="720" w:hanging="360"/>
      </w:p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137F03"/>
    <w:multiLevelType w:val="hybridMultilevel"/>
    <w:tmpl w:val="B478E3D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1"/>
  </w:num>
  <w:num w:numId="3">
    <w:abstractNumId w:val="2"/>
  </w:num>
  <w:num w:numId="4">
    <w:abstractNumId w:val="12"/>
  </w:num>
  <w:num w:numId="5">
    <w:abstractNumId w:val="8"/>
  </w:num>
  <w:num w:numId="6">
    <w:abstractNumId w:val="4"/>
  </w:num>
  <w:num w:numId="7">
    <w:abstractNumId w:val="7"/>
  </w:num>
  <w:num w:numId="8">
    <w:abstractNumId w:val="3"/>
  </w:num>
  <w:num w:numId="9">
    <w:abstractNumId w:val="9"/>
  </w:num>
  <w:num w:numId="10">
    <w:abstractNumId w:val="6"/>
  </w:num>
  <w:num w:numId="11">
    <w:abstractNumId w:val="5"/>
  </w:num>
  <w:num w:numId="12">
    <w:abstractNumId w:val="10"/>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80"/>
    <w:rsid w:val="00035C80"/>
    <w:rsid w:val="00051681"/>
    <w:rsid w:val="00061195"/>
    <w:rsid w:val="00065FE4"/>
    <w:rsid w:val="000761A3"/>
    <w:rsid w:val="00095129"/>
    <w:rsid w:val="000F1FED"/>
    <w:rsid w:val="00105939"/>
    <w:rsid w:val="00111FBD"/>
    <w:rsid w:val="0014071B"/>
    <w:rsid w:val="001412E0"/>
    <w:rsid w:val="001422CE"/>
    <w:rsid w:val="00147755"/>
    <w:rsid w:val="0016063A"/>
    <w:rsid w:val="00197588"/>
    <w:rsid w:val="001F0BC0"/>
    <w:rsid w:val="001F2240"/>
    <w:rsid w:val="002509B3"/>
    <w:rsid w:val="0025176E"/>
    <w:rsid w:val="00284010"/>
    <w:rsid w:val="0035799B"/>
    <w:rsid w:val="003A7D4C"/>
    <w:rsid w:val="00403A24"/>
    <w:rsid w:val="00413E54"/>
    <w:rsid w:val="004710BF"/>
    <w:rsid w:val="00485279"/>
    <w:rsid w:val="004B5821"/>
    <w:rsid w:val="004C3214"/>
    <w:rsid w:val="005203BC"/>
    <w:rsid w:val="00521202"/>
    <w:rsid w:val="005735E1"/>
    <w:rsid w:val="005F7297"/>
    <w:rsid w:val="0069585E"/>
    <w:rsid w:val="006C536D"/>
    <w:rsid w:val="006D3163"/>
    <w:rsid w:val="0072077A"/>
    <w:rsid w:val="007654F9"/>
    <w:rsid w:val="007C51FD"/>
    <w:rsid w:val="007F6E54"/>
    <w:rsid w:val="008510A5"/>
    <w:rsid w:val="00851C5F"/>
    <w:rsid w:val="00857809"/>
    <w:rsid w:val="00883EBC"/>
    <w:rsid w:val="0096720D"/>
    <w:rsid w:val="0098789C"/>
    <w:rsid w:val="00993EEF"/>
    <w:rsid w:val="00A10953"/>
    <w:rsid w:val="00A11974"/>
    <w:rsid w:val="00A376EB"/>
    <w:rsid w:val="00A716D6"/>
    <w:rsid w:val="00AA0AFC"/>
    <w:rsid w:val="00B609AB"/>
    <w:rsid w:val="00C37ECF"/>
    <w:rsid w:val="00C542D8"/>
    <w:rsid w:val="00C9631E"/>
    <w:rsid w:val="00D04B8D"/>
    <w:rsid w:val="00D24387"/>
    <w:rsid w:val="00D334F1"/>
    <w:rsid w:val="00D477C5"/>
    <w:rsid w:val="00D964A9"/>
    <w:rsid w:val="00E14258"/>
    <w:rsid w:val="00E55C0B"/>
    <w:rsid w:val="00E65304"/>
    <w:rsid w:val="00EE6E6B"/>
    <w:rsid w:val="00F226EB"/>
    <w:rsid w:val="00FC651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
    <w:basedOn w:val="Normal"/>
    <w:link w:val="ListParagraphChar"/>
    <w:uiPriority w:val="34"/>
    <w:qFormat/>
    <w:rsid w:val="00035C80"/>
    <w:pPr>
      <w:ind w:left="720"/>
      <w:contextualSpacing/>
    </w:pPr>
  </w:style>
  <w:style w:type="paragraph" w:styleId="BodyText">
    <w:name w:val="Body Text"/>
    <w:basedOn w:val="Normal"/>
    <w:link w:val="BodyTextChar"/>
    <w:rsid w:val="00035C80"/>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035C80"/>
    <w:rPr>
      <w:rFonts w:ascii="Times New Roman" w:eastAsia="Times New Roman" w:hAnsi="Times New Roman" w:cs="Times New Roman"/>
      <w:sz w:val="24"/>
      <w:szCs w:val="20"/>
      <w:lang w:eastAsia="ro-RO"/>
    </w:rPr>
  </w:style>
  <w:style w:type="paragraph" w:styleId="BodyText2">
    <w:name w:val="Body Text 2"/>
    <w:basedOn w:val="Normal"/>
    <w:link w:val="BodyText2Char"/>
    <w:uiPriority w:val="99"/>
    <w:semiHidden/>
    <w:unhideWhenUsed/>
    <w:rsid w:val="00035C80"/>
    <w:pPr>
      <w:spacing w:after="120" w:line="480" w:lineRule="auto"/>
    </w:pPr>
  </w:style>
  <w:style w:type="character" w:customStyle="1" w:styleId="BodyText2Char">
    <w:name w:val="Body Text 2 Char"/>
    <w:basedOn w:val="DefaultParagraphFont"/>
    <w:link w:val="BodyText2"/>
    <w:uiPriority w:val="99"/>
    <w:semiHidden/>
    <w:rsid w:val="00035C80"/>
    <w:rPr>
      <w:rFonts w:ascii="Calibri" w:eastAsia="Calibri" w:hAnsi="Calibri" w:cs="Arial"/>
    </w:rPr>
  </w:style>
  <w:style w:type="paragraph" w:styleId="BodyTextIndent3">
    <w:name w:val="Body Text Indent 3"/>
    <w:basedOn w:val="Normal"/>
    <w:link w:val="BodyTextIndent3Char"/>
    <w:uiPriority w:val="99"/>
    <w:unhideWhenUsed/>
    <w:rsid w:val="00035C80"/>
    <w:pPr>
      <w:spacing w:after="120" w:line="276"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rsid w:val="00035C80"/>
    <w:rPr>
      <w:rFonts w:ascii="Calibri" w:eastAsia="Calibri" w:hAnsi="Calibri" w:cs="Times New Roman"/>
      <w:sz w:val="16"/>
      <w:szCs w:val="16"/>
    </w:rPr>
  </w:style>
  <w:style w:type="paragraph" w:customStyle="1" w:styleId="sartden">
    <w:name w:val="s_art_den"/>
    <w:basedOn w:val="Normal"/>
    <w:rsid w:val="006D3163"/>
    <w:pPr>
      <w:spacing w:after="0" w:line="240" w:lineRule="auto"/>
    </w:pPr>
    <w:rPr>
      <w:rFonts w:ascii="Verdana" w:eastAsiaTheme="minorEastAsia" w:hAnsi="Verdana" w:cs="Times New Roman"/>
      <w:b/>
      <w:bCs/>
      <w:color w:val="24689B"/>
      <w:sz w:val="20"/>
      <w:szCs w:val="20"/>
    </w:rPr>
  </w:style>
  <w:style w:type="character" w:customStyle="1" w:styleId="spar3">
    <w:name w:val="s_par3"/>
    <w:basedOn w:val="DefaultParagraphFont"/>
    <w:rsid w:val="006D3163"/>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D316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D3163"/>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857809"/>
    <w:rPr>
      <w:rFonts w:ascii="Verdana" w:hAnsi="Verdana" w:hint="default"/>
      <w:b w:val="0"/>
      <w:bCs w:val="0"/>
      <w:color w:val="000000"/>
      <w:sz w:val="20"/>
      <w:szCs w:val="20"/>
      <w:shd w:val="clear" w:color="auto" w:fill="FFFFFF"/>
    </w:rPr>
  </w:style>
  <w:style w:type="character" w:customStyle="1" w:styleId="ListParagraphChar">
    <w:name w:val="List Paragraph Char"/>
    <w:aliases w:val="Normal bullet 2 Char,List Paragraph1 Char"/>
    <w:link w:val="ListParagraph"/>
    <w:uiPriority w:val="34"/>
    <w:locked/>
    <w:rsid w:val="00065FE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
    <w:basedOn w:val="Normal"/>
    <w:link w:val="ListParagraphChar"/>
    <w:uiPriority w:val="34"/>
    <w:qFormat/>
    <w:rsid w:val="00035C80"/>
    <w:pPr>
      <w:ind w:left="720"/>
      <w:contextualSpacing/>
    </w:pPr>
  </w:style>
  <w:style w:type="paragraph" w:styleId="BodyText">
    <w:name w:val="Body Text"/>
    <w:basedOn w:val="Normal"/>
    <w:link w:val="BodyTextChar"/>
    <w:rsid w:val="00035C80"/>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035C80"/>
    <w:rPr>
      <w:rFonts w:ascii="Times New Roman" w:eastAsia="Times New Roman" w:hAnsi="Times New Roman" w:cs="Times New Roman"/>
      <w:sz w:val="24"/>
      <w:szCs w:val="20"/>
      <w:lang w:eastAsia="ro-RO"/>
    </w:rPr>
  </w:style>
  <w:style w:type="paragraph" w:styleId="BodyText2">
    <w:name w:val="Body Text 2"/>
    <w:basedOn w:val="Normal"/>
    <w:link w:val="BodyText2Char"/>
    <w:uiPriority w:val="99"/>
    <w:semiHidden/>
    <w:unhideWhenUsed/>
    <w:rsid w:val="00035C80"/>
    <w:pPr>
      <w:spacing w:after="120" w:line="480" w:lineRule="auto"/>
    </w:pPr>
  </w:style>
  <w:style w:type="character" w:customStyle="1" w:styleId="BodyText2Char">
    <w:name w:val="Body Text 2 Char"/>
    <w:basedOn w:val="DefaultParagraphFont"/>
    <w:link w:val="BodyText2"/>
    <w:uiPriority w:val="99"/>
    <w:semiHidden/>
    <w:rsid w:val="00035C80"/>
    <w:rPr>
      <w:rFonts w:ascii="Calibri" w:eastAsia="Calibri" w:hAnsi="Calibri" w:cs="Arial"/>
    </w:rPr>
  </w:style>
  <w:style w:type="paragraph" w:styleId="BodyTextIndent3">
    <w:name w:val="Body Text Indent 3"/>
    <w:basedOn w:val="Normal"/>
    <w:link w:val="BodyTextIndent3Char"/>
    <w:uiPriority w:val="99"/>
    <w:unhideWhenUsed/>
    <w:rsid w:val="00035C80"/>
    <w:pPr>
      <w:spacing w:after="120" w:line="276"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rsid w:val="00035C80"/>
    <w:rPr>
      <w:rFonts w:ascii="Calibri" w:eastAsia="Calibri" w:hAnsi="Calibri" w:cs="Times New Roman"/>
      <w:sz w:val="16"/>
      <w:szCs w:val="16"/>
    </w:rPr>
  </w:style>
  <w:style w:type="paragraph" w:customStyle="1" w:styleId="sartden">
    <w:name w:val="s_art_den"/>
    <w:basedOn w:val="Normal"/>
    <w:rsid w:val="006D3163"/>
    <w:pPr>
      <w:spacing w:after="0" w:line="240" w:lineRule="auto"/>
    </w:pPr>
    <w:rPr>
      <w:rFonts w:ascii="Verdana" w:eastAsiaTheme="minorEastAsia" w:hAnsi="Verdana" w:cs="Times New Roman"/>
      <w:b/>
      <w:bCs/>
      <w:color w:val="24689B"/>
      <w:sz w:val="20"/>
      <w:szCs w:val="20"/>
    </w:rPr>
  </w:style>
  <w:style w:type="character" w:customStyle="1" w:styleId="spar3">
    <w:name w:val="s_par3"/>
    <w:basedOn w:val="DefaultParagraphFont"/>
    <w:rsid w:val="006D3163"/>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D316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D3163"/>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857809"/>
    <w:rPr>
      <w:rFonts w:ascii="Verdana" w:hAnsi="Verdana" w:hint="default"/>
      <w:b w:val="0"/>
      <w:bCs w:val="0"/>
      <w:color w:val="000000"/>
      <w:sz w:val="20"/>
      <w:szCs w:val="20"/>
      <w:shd w:val="clear" w:color="auto" w:fill="FFFFFF"/>
    </w:rPr>
  </w:style>
  <w:style w:type="character" w:customStyle="1" w:styleId="ListParagraphChar">
    <w:name w:val="List Paragraph Char"/>
    <w:aliases w:val="Normal bullet 2 Char,List Paragraph1 Char"/>
    <w:link w:val="ListParagraph"/>
    <w:uiPriority w:val="34"/>
    <w:locked/>
    <w:rsid w:val="00065FE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Mihaela</cp:lastModifiedBy>
  <cp:revision>7</cp:revision>
  <cp:lastPrinted>2020-08-03T08:39:00Z</cp:lastPrinted>
  <dcterms:created xsi:type="dcterms:W3CDTF">2020-08-03T08:39:00Z</dcterms:created>
  <dcterms:modified xsi:type="dcterms:W3CDTF">2020-08-03T08:40:00Z</dcterms:modified>
</cp:coreProperties>
</file>