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37C42" w:rsidRDefault="00C211D7" w:rsidP="00EC339A">
      <w:pPr>
        <w:tabs>
          <w:tab w:val="left" w:pos="2160"/>
        </w:tabs>
        <w:spacing w:line="240" w:lineRule="auto"/>
        <w:ind w:left="180" w:right="180"/>
        <w:jc w:val="center"/>
        <w:rPr>
          <w:rFonts w:ascii="Montserrat" w:hAnsi="Montserrat" w:cs="Times New Roman"/>
          <w:lang w:val="ro-RO" w:eastAsia="ro-RO"/>
        </w:rPr>
      </w:pPr>
      <w:r w:rsidRPr="00B37C4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B37C42" w:rsidRDefault="004848A7" w:rsidP="00EC339A">
      <w:pPr>
        <w:spacing w:line="240" w:lineRule="auto"/>
        <w:jc w:val="center"/>
        <w:rPr>
          <w:rFonts w:ascii="Montserrat" w:hAnsi="Montserrat"/>
          <w:b/>
          <w:lang w:val="ro-RO"/>
        </w:rPr>
      </w:pPr>
    </w:p>
    <w:p w14:paraId="49BF9DBC" w14:textId="77777777" w:rsidR="00567D6D" w:rsidRPr="00B37C42" w:rsidRDefault="00567D6D" w:rsidP="00EC339A">
      <w:pPr>
        <w:spacing w:line="240" w:lineRule="auto"/>
        <w:jc w:val="center"/>
        <w:rPr>
          <w:rFonts w:ascii="Montserrat" w:hAnsi="Montserrat"/>
          <w:b/>
          <w:lang w:val="ro-RO"/>
        </w:rPr>
      </w:pPr>
    </w:p>
    <w:p w14:paraId="0235FA02" w14:textId="6BC3098F" w:rsidR="00AA4F36" w:rsidRPr="00B37C42" w:rsidRDefault="00AA4F36" w:rsidP="00EC339A">
      <w:pPr>
        <w:spacing w:line="240" w:lineRule="auto"/>
        <w:jc w:val="center"/>
        <w:rPr>
          <w:rFonts w:ascii="Montserrat" w:hAnsi="Montserrat"/>
          <w:b/>
          <w:lang w:val="ro-RO"/>
        </w:rPr>
      </w:pPr>
      <w:r w:rsidRPr="00B37C42">
        <w:rPr>
          <w:rFonts w:ascii="Montserrat" w:hAnsi="Montserrat"/>
          <w:b/>
          <w:lang w:val="ro-RO"/>
        </w:rPr>
        <w:t>H O T Ă R Â R E</w:t>
      </w:r>
    </w:p>
    <w:p w14:paraId="6FDDCB50" w14:textId="77232507" w:rsidR="00C3590F" w:rsidRPr="00B37C42" w:rsidRDefault="00C3590F" w:rsidP="00C3590F">
      <w:pPr>
        <w:spacing w:line="240" w:lineRule="auto"/>
        <w:jc w:val="center"/>
        <w:rPr>
          <w:rFonts w:ascii="Montserrat" w:hAnsi="Montserrat" w:cs="Cambria"/>
          <w:lang w:val="ro-RO"/>
        </w:rPr>
      </w:pPr>
      <w:r w:rsidRPr="00B37C42">
        <w:rPr>
          <w:rFonts w:ascii="Montserrat" w:eastAsia="Calibri" w:hAnsi="Montserrat"/>
          <w:b/>
          <w:bCs/>
          <w:lang w:val="ro-RO"/>
        </w:rPr>
        <w:t xml:space="preserve">privind aprobarea </w:t>
      </w:r>
      <w:r w:rsidRPr="00B37C42">
        <w:rPr>
          <w:rFonts w:ascii="Montserrat" w:hAnsi="Montserrat"/>
          <w:b/>
        </w:rPr>
        <w:t xml:space="preserve">regulamentelor </w:t>
      </w:r>
      <w:r w:rsidRPr="00B37C42">
        <w:rPr>
          <w:rFonts w:ascii="Montserrat" w:hAnsi="Montserrat"/>
          <w:b/>
          <w:bCs/>
        </w:rPr>
        <w:t>de finanţare nerambursabilă, de la bugetul Judeţului Cluj, în domeniul acțiunilor culturale, tineretului și socio-educaționale, sportiv și cel al cultelor religioase</w:t>
      </w:r>
    </w:p>
    <w:p w14:paraId="2ACDA843" w14:textId="77777777" w:rsidR="00C3590F" w:rsidRPr="00B37C42" w:rsidRDefault="00C3590F" w:rsidP="00C3590F">
      <w:pPr>
        <w:spacing w:line="240" w:lineRule="auto"/>
        <w:jc w:val="both"/>
        <w:rPr>
          <w:rFonts w:ascii="Montserrat" w:hAnsi="Montserrat"/>
          <w:lang w:val="ro-RO" w:eastAsia="ro-RO"/>
        </w:rPr>
      </w:pPr>
    </w:p>
    <w:p w14:paraId="333BDE9F" w14:textId="77777777" w:rsidR="00D03068" w:rsidRPr="00B37C42" w:rsidRDefault="00D03068" w:rsidP="00C3590F">
      <w:pPr>
        <w:spacing w:line="240" w:lineRule="auto"/>
        <w:jc w:val="both"/>
        <w:rPr>
          <w:rFonts w:ascii="Montserrat" w:hAnsi="Montserrat"/>
          <w:lang w:val="ro-RO" w:eastAsia="ro-RO"/>
        </w:rPr>
      </w:pPr>
    </w:p>
    <w:p w14:paraId="2EBCD0E8" w14:textId="77777777" w:rsidR="00C3590F" w:rsidRPr="00B37C42" w:rsidRDefault="00C3590F" w:rsidP="00C3590F">
      <w:pPr>
        <w:spacing w:line="240" w:lineRule="auto"/>
        <w:jc w:val="both"/>
        <w:rPr>
          <w:rFonts w:ascii="Montserrat" w:hAnsi="Montserrat"/>
          <w:lang w:val="ro-RO" w:eastAsia="ro-RO"/>
        </w:rPr>
      </w:pPr>
    </w:p>
    <w:p w14:paraId="1CA72176" w14:textId="77777777" w:rsidR="00C3590F" w:rsidRPr="00B37C42" w:rsidRDefault="00C3590F" w:rsidP="00C3590F">
      <w:pPr>
        <w:spacing w:line="240" w:lineRule="auto"/>
        <w:jc w:val="both"/>
        <w:rPr>
          <w:rFonts w:ascii="Montserrat Light" w:hAnsi="Montserrat Light"/>
          <w:lang w:val="ro-RO" w:eastAsia="ro-RO"/>
        </w:rPr>
      </w:pPr>
      <w:r w:rsidRPr="00B37C42">
        <w:rPr>
          <w:rFonts w:ascii="Montserrat Light" w:hAnsi="Montserrat Light"/>
          <w:lang w:val="ro-RO" w:eastAsia="ro-RO"/>
        </w:rPr>
        <w:t>Consiliul Judeţean Cluj întrunit în şedinţă ordinară;</w:t>
      </w:r>
    </w:p>
    <w:p w14:paraId="68811607" w14:textId="77777777" w:rsidR="00C3590F" w:rsidRPr="00B37C42" w:rsidRDefault="00C3590F" w:rsidP="00C3590F">
      <w:pPr>
        <w:spacing w:line="240" w:lineRule="auto"/>
        <w:jc w:val="both"/>
        <w:rPr>
          <w:rFonts w:ascii="Montserrat Light" w:hAnsi="Montserrat Light"/>
          <w:lang w:val="ro-RO" w:eastAsia="ro-RO"/>
        </w:rPr>
      </w:pPr>
    </w:p>
    <w:p w14:paraId="52BB62CA" w14:textId="6903A70D" w:rsidR="00C3590F" w:rsidRPr="00B37C42" w:rsidRDefault="00C3590F" w:rsidP="00C3590F">
      <w:pPr>
        <w:spacing w:line="240" w:lineRule="auto"/>
        <w:jc w:val="both"/>
        <w:rPr>
          <w:rFonts w:ascii="Montserrat Light" w:hAnsi="Montserrat Light"/>
          <w:lang w:val="ro-RO" w:eastAsia="ro-RO"/>
        </w:rPr>
      </w:pPr>
      <w:r w:rsidRPr="00B37C42">
        <w:rPr>
          <w:rFonts w:ascii="Montserrat Light" w:hAnsi="Montserrat Light"/>
          <w:lang w:val="ro-RO" w:eastAsia="ro-RO"/>
        </w:rPr>
        <w:t xml:space="preserve">Având în vedere Proiectul de hotărâre înregistrat cu nr. 206 din 1.11.2023 </w:t>
      </w:r>
      <w:r w:rsidRPr="00B37C42">
        <w:rPr>
          <w:rFonts w:ascii="Montserrat Light" w:eastAsia="Calibri" w:hAnsi="Montserrat Light"/>
          <w:lang w:val="ro-RO"/>
        </w:rPr>
        <w:t xml:space="preserve">privind aprobarea </w:t>
      </w:r>
      <w:r w:rsidRPr="00B37C42">
        <w:rPr>
          <w:rFonts w:ascii="Montserrat Light" w:hAnsi="Montserrat Light"/>
        </w:rPr>
        <w:t>regulamentelor de finanţare nerambursabilă de la bugetul Judeţului Cluj, în domeniul acțiunilor culturale, tineretului și socio-educaționale, sportiv și cel al cultelor religioase</w:t>
      </w:r>
      <w:r w:rsidRPr="00B37C42">
        <w:rPr>
          <w:rFonts w:ascii="Montserrat Light" w:eastAsia="Calibri" w:hAnsi="Montserrat Light"/>
          <w:lang w:val="ro-RO"/>
        </w:rPr>
        <w:t>,</w:t>
      </w:r>
      <w:r w:rsidRPr="00B37C42">
        <w:rPr>
          <w:rFonts w:ascii="Montserrat Light" w:hAnsi="Montserrat Light"/>
          <w:lang w:val="ro-RO" w:eastAsia="ro-RO"/>
        </w:rPr>
        <w:t xml:space="preserve"> domnul Alin Tișe, care este însoţit de Referatul de aprobare cu nr. 41.979/23.10.2023; Raportul de specialitate întocmit de compartimentului de resort din cadrul aparatului de specialitate al Consiliului Judeţean Cluj cu nr. 41.986/23.10.2023 şi </w:t>
      </w:r>
      <w:r w:rsidR="00CC01E5" w:rsidRPr="00B37C42">
        <w:rPr>
          <w:rFonts w:ascii="Montserrat Light" w:hAnsi="Montserrat Light"/>
          <w:lang w:val="ro-RO" w:eastAsia="ro-RO"/>
        </w:rPr>
        <w:t xml:space="preserve">de </w:t>
      </w:r>
      <w:r w:rsidRPr="00B37C42">
        <w:rPr>
          <w:rFonts w:ascii="Montserrat Light" w:hAnsi="Montserrat Light"/>
          <w:lang w:val="ro-RO" w:eastAsia="ro-RO"/>
        </w:rPr>
        <w:t>Avizul cu nr.</w:t>
      </w:r>
      <w:r w:rsidR="00CC01E5" w:rsidRPr="00B37C42">
        <w:rPr>
          <w:rFonts w:ascii="Montserrat Light" w:hAnsi="Montserrat Light"/>
          <w:lang w:val="ro-RO" w:eastAsia="ro-RO"/>
        </w:rPr>
        <w:t xml:space="preserve"> 41.979 din 14.12.2023 a</w:t>
      </w:r>
      <w:r w:rsidRPr="00B37C42">
        <w:rPr>
          <w:rFonts w:ascii="Montserrat Light" w:hAnsi="Montserrat Light"/>
          <w:lang w:val="ro-RO" w:eastAsia="ro-RO"/>
        </w:rPr>
        <w:t>doptat de Comisia de specialitate nr.</w:t>
      </w:r>
      <w:r w:rsidR="00CC01E5" w:rsidRPr="00B37C42">
        <w:rPr>
          <w:rFonts w:ascii="Montserrat Light" w:hAnsi="Montserrat Light"/>
          <w:lang w:val="ro-RO" w:eastAsia="ro-RO"/>
        </w:rPr>
        <w:t xml:space="preserve"> 6,</w:t>
      </w:r>
      <w:r w:rsidRPr="00B37C42">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w:t>
      </w:r>
    </w:p>
    <w:p w14:paraId="79C9BEB0" w14:textId="77777777" w:rsidR="00C3590F" w:rsidRPr="00B37C42" w:rsidRDefault="00C3590F" w:rsidP="00C3590F">
      <w:pPr>
        <w:spacing w:line="240" w:lineRule="auto"/>
        <w:jc w:val="both"/>
        <w:rPr>
          <w:rFonts w:ascii="Montserrat Light" w:hAnsi="Montserrat Light" w:cs="Cambria"/>
          <w:b/>
          <w:bCs/>
          <w:lang w:val="ro-RO"/>
        </w:rPr>
      </w:pPr>
    </w:p>
    <w:p w14:paraId="239141B9" w14:textId="333531D2" w:rsidR="00C3590F" w:rsidRPr="00B37C42" w:rsidRDefault="00C3590F" w:rsidP="00CC01E5">
      <w:pPr>
        <w:suppressAutoHyphens/>
        <w:spacing w:line="240" w:lineRule="auto"/>
        <w:jc w:val="both"/>
        <w:rPr>
          <w:rFonts w:ascii="Montserrat Light" w:hAnsi="Montserrat Light" w:cs="Cambria"/>
          <w:iCs/>
          <w:lang w:val="ro-RO"/>
        </w:rPr>
      </w:pPr>
      <w:r w:rsidRPr="00B37C42">
        <w:rPr>
          <w:rFonts w:ascii="Montserrat Light" w:hAnsi="Montserrat Light" w:cs="Cambria"/>
          <w:iCs/>
          <w:lang w:val="ro-RO"/>
        </w:rPr>
        <w:t>Luând în considerare prevederile</w:t>
      </w:r>
      <w:r w:rsidR="00CC01E5" w:rsidRPr="00B37C42">
        <w:rPr>
          <w:rFonts w:ascii="Montserrat Light" w:hAnsi="Montserrat Light" w:cs="Cambria"/>
          <w:iCs/>
          <w:lang w:val="ro-RO"/>
        </w:rPr>
        <w:t xml:space="preserve"> </w:t>
      </w:r>
      <w:r w:rsidRPr="00B37C42">
        <w:rPr>
          <w:rFonts w:ascii="Montserrat Light" w:hAnsi="Montserrat Light" w:cs="Cambria"/>
          <w:iCs/>
          <w:lang w:val="ro-RO"/>
        </w:rPr>
        <w:t>art. 123 – 139 și ale art. 142 -</w:t>
      </w:r>
      <w:r w:rsidR="00CC01E5" w:rsidRPr="00B37C42">
        <w:rPr>
          <w:rFonts w:ascii="Montserrat Light" w:hAnsi="Montserrat Light" w:cs="Cambria"/>
          <w:iCs/>
          <w:lang w:val="ro-RO"/>
        </w:rPr>
        <w:t xml:space="preserve"> </w:t>
      </w:r>
      <w:r w:rsidRPr="00B37C42">
        <w:rPr>
          <w:rFonts w:ascii="Montserrat Light" w:hAnsi="Montserrat Light" w:cs="Cambria"/>
          <w:iCs/>
          <w:lang w:val="ro-RO"/>
        </w:rPr>
        <w:t>153 din Regulamentul de organizare şi funcţionare a Consiliului Judeţean Cluj, aprobat prin Hotărârea Consiliului Judeţean Cluj nr. 170/2020, republicată;</w:t>
      </w:r>
    </w:p>
    <w:p w14:paraId="16932064" w14:textId="77777777" w:rsidR="00C3590F" w:rsidRPr="00B37C42" w:rsidRDefault="00C3590F" w:rsidP="00C3590F">
      <w:pPr>
        <w:spacing w:line="240" w:lineRule="auto"/>
        <w:rPr>
          <w:rFonts w:ascii="Montserrat Light" w:hAnsi="Montserrat Light" w:cs="Cambria"/>
          <w:lang w:val="ro-RO"/>
        </w:rPr>
      </w:pPr>
    </w:p>
    <w:p w14:paraId="254E4910" w14:textId="77777777" w:rsidR="00C3590F" w:rsidRPr="00B37C42" w:rsidRDefault="00C3590F" w:rsidP="00C3590F">
      <w:pPr>
        <w:spacing w:line="240" w:lineRule="auto"/>
        <w:rPr>
          <w:rFonts w:ascii="Montserrat Light" w:hAnsi="Montserrat Light" w:cs="Cambria"/>
          <w:lang w:val="ro-RO"/>
        </w:rPr>
      </w:pPr>
      <w:r w:rsidRPr="00B37C42">
        <w:rPr>
          <w:rFonts w:ascii="Montserrat Light" w:hAnsi="Montserrat Light" w:cs="Cambria"/>
          <w:lang w:val="ro-RO"/>
        </w:rPr>
        <w:t>În conformitate cu prevederile:</w:t>
      </w:r>
    </w:p>
    <w:p w14:paraId="01DF5B60" w14:textId="626EDFD7" w:rsidR="00B873CF" w:rsidRPr="00B37C42" w:rsidRDefault="00B873CF" w:rsidP="00B873CF">
      <w:pPr>
        <w:pStyle w:val="Corptext2"/>
        <w:numPr>
          <w:ilvl w:val="0"/>
          <w:numId w:val="16"/>
        </w:numPr>
        <w:tabs>
          <w:tab w:val="left" w:pos="1134"/>
        </w:tabs>
        <w:spacing w:after="0" w:line="240" w:lineRule="auto"/>
        <w:ind w:left="270" w:hanging="270"/>
        <w:jc w:val="both"/>
        <w:rPr>
          <w:rFonts w:ascii="Montserrat Light" w:hAnsi="Montserrat Light"/>
          <w:sz w:val="22"/>
          <w:szCs w:val="22"/>
          <w:lang w:val="ro-RO"/>
        </w:rPr>
      </w:pPr>
      <w:r w:rsidRPr="00B37C42">
        <w:rPr>
          <w:rFonts w:ascii="Montserrat Light" w:hAnsi="Montserrat Light"/>
          <w:sz w:val="22"/>
          <w:szCs w:val="22"/>
        </w:rPr>
        <w:t>art. 173 alin. (1) lit. d)</w:t>
      </w:r>
      <w:r w:rsidRPr="00B37C42">
        <w:rPr>
          <w:rFonts w:ascii="Montserrat Light" w:hAnsi="Montserrat Light"/>
          <w:sz w:val="22"/>
          <w:szCs w:val="22"/>
          <w:lang w:val="it-IT"/>
        </w:rPr>
        <w:t xml:space="preserve"> și alin. (5) lit. a), d), e) și f</w:t>
      </w:r>
      <w:r w:rsidRPr="00B37C42">
        <w:rPr>
          <w:rFonts w:ascii="Montserrat Light" w:hAnsi="Montserrat Light"/>
          <w:sz w:val="22"/>
          <w:szCs w:val="22"/>
          <w:lang w:val="ro-RO"/>
        </w:rPr>
        <w:t xml:space="preserve">) </w:t>
      </w:r>
      <w:r w:rsidRPr="00B37C42">
        <w:rPr>
          <w:rFonts w:ascii="Montserrat Light" w:hAnsi="Montserrat Light"/>
          <w:sz w:val="22"/>
          <w:szCs w:val="22"/>
          <w:lang w:val="it-IT"/>
        </w:rPr>
        <w:t xml:space="preserve">din </w:t>
      </w:r>
      <w:r w:rsidRPr="00B37C42">
        <w:rPr>
          <w:rFonts w:ascii="Montserrat Light" w:hAnsi="Montserrat Light" w:cs="Cambria"/>
          <w:sz w:val="22"/>
          <w:szCs w:val="22"/>
        </w:rPr>
        <w:t>Ordonanța de urgență a Guvernului nr. 57/2019 privind Codul administrativ</w:t>
      </w:r>
      <w:r w:rsidRPr="00B37C42">
        <w:rPr>
          <w:rFonts w:ascii="Montserrat Light" w:hAnsi="Montserrat Light"/>
          <w:sz w:val="22"/>
          <w:szCs w:val="22"/>
          <w:lang w:val="it-IT"/>
        </w:rPr>
        <w:t>, cu modificările şi completările ulterioare;</w:t>
      </w:r>
    </w:p>
    <w:p w14:paraId="4755AF26" w14:textId="132AF784" w:rsidR="00C3590F" w:rsidRPr="00B37C42" w:rsidRDefault="00C3590F" w:rsidP="00CC01E5">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rPr>
        <w:t>Legii privind regimul finanţărilor nerambursabile din fondurile publice alocate pentru activităţi nonprofit de interes general</w:t>
      </w:r>
      <w:r w:rsidR="00CC01E5" w:rsidRPr="00B37C42">
        <w:rPr>
          <w:rFonts w:ascii="Montserrat Light" w:hAnsi="Montserrat Light"/>
        </w:rPr>
        <w:t xml:space="preserve"> nr. 350/2005</w:t>
      </w:r>
      <w:r w:rsidRPr="00B37C42">
        <w:rPr>
          <w:rFonts w:ascii="Montserrat Light" w:hAnsi="Montserrat Light"/>
        </w:rPr>
        <w:t>, cu modificările şi completările ulterioare;</w:t>
      </w:r>
    </w:p>
    <w:p w14:paraId="3D2D1175" w14:textId="0DC3BCD9" w:rsidR="00C3590F" w:rsidRPr="00B37C42" w:rsidRDefault="00C3590F" w:rsidP="00CC01E5">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rPr>
        <w:t>Legii privind finanțele publice locale</w:t>
      </w:r>
      <w:r w:rsidR="00CC01E5" w:rsidRPr="00B37C42">
        <w:rPr>
          <w:rFonts w:ascii="Montserrat Light" w:hAnsi="Montserrat Light"/>
        </w:rPr>
        <w:t xml:space="preserve"> nr. 273/2006</w:t>
      </w:r>
      <w:r w:rsidRPr="00B37C42">
        <w:rPr>
          <w:rFonts w:ascii="Montserrat Light" w:hAnsi="Montserrat Light"/>
        </w:rPr>
        <w:t>, cu modificările și completările ulterioare;</w:t>
      </w:r>
    </w:p>
    <w:p w14:paraId="05038861" w14:textId="15C14456" w:rsidR="00C3590F" w:rsidRPr="00B37C42" w:rsidRDefault="00C3590F" w:rsidP="00CC01E5">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rPr>
        <w:t>Legii privind organizarea și funcționarea Curții de Conturi</w:t>
      </w:r>
      <w:r w:rsidR="00CC01E5" w:rsidRPr="00B37C42">
        <w:rPr>
          <w:rFonts w:ascii="Montserrat Light" w:hAnsi="Montserrat Light"/>
        </w:rPr>
        <w:t xml:space="preserve"> nr. 94/1992</w:t>
      </w:r>
      <w:r w:rsidRPr="00B37C42">
        <w:rPr>
          <w:rFonts w:ascii="Montserrat Light" w:hAnsi="Montserrat Light"/>
        </w:rPr>
        <w:t>, republicată, cu modificările și completările ulterioare;</w:t>
      </w:r>
    </w:p>
    <w:p w14:paraId="7393A0AA" w14:textId="3D32970C" w:rsidR="00C3590F" w:rsidRPr="00B37C42" w:rsidRDefault="00C3590F" w:rsidP="00CC01E5">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lang w:val="en-US"/>
        </w:rPr>
        <w:t>Legii</w:t>
      </w:r>
      <w:r w:rsidR="00D03068" w:rsidRPr="00B37C42">
        <w:rPr>
          <w:rFonts w:ascii="Montserrat Light" w:hAnsi="Montserrat Light"/>
          <w:lang w:val="en-US"/>
        </w:rPr>
        <w:t xml:space="preserve"> </w:t>
      </w:r>
      <w:r w:rsidRPr="00B37C42">
        <w:rPr>
          <w:rFonts w:ascii="Montserrat Light" w:hAnsi="Montserrat Light"/>
          <w:lang w:val="en-US"/>
        </w:rPr>
        <w:t>privind liberul acces la informaţiile de interes public nr. 544/2001, cu modificările şi completările ulterioare;</w:t>
      </w:r>
    </w:p>
    <w:p w14:paraId="01879924" w14:textId="77777777" w:rsidR="00C3590F" w:rsidRPr="00B37C42" w:rsidRDefault="00C3590F" w:rsidP="00CC01E5">
      <w:pPr>
        <w:numPr>
          <w:ilvl w:val="0"/>
          <w:numId w:val="16"/>
        </w:numPr>
        <w:spacing w:line="240" w:lineRule="auto"/>
        <w:ind w:left="270" w:hanging="270"/>
        <w:jc w:val="both"/>
        <w:rPr>
          <w:rFonts w:ascii="Montserrat Light" w:hAnsi="Montserrat Light"/>
        </w:rPr>
      </w:pPr>
      <w:r w:rsidRPr="00B37C42">
        <w:rPr>
          <w:rFonts w:ascii="Montserrat Light" w:hAnsi="Montserrat Light"/>
        </w:rPr>
        <w:t xml:space="preserve">Legii tinerilor nr. 350/2006, </w:t>
      </w:r>
      <w:bookmarkStart w:id="0" w:name="_Hlk149031830"/>
      <w:r w:rsidRPr="00B37C42">
        <w:rPr>
          <w:rFonts w:ascii="Montserrat Light" w:hAnsi="Montserrat Light"/>
        </w:rPr>
        <w:t>cu modificările şi completările ulterioare</w:t>
      </w:r>
      <w:bookmarkEnd w:id="0"/>
      <w:r w:rsidRPr="00B37C42">
        <w:rPr>
          <w:rFonts w:ascii="Montserrat Light" w:hAnsi="Montserrat Light"/>
        </w:rPr>
        <w:t>;</w:t>
      </w:r>
    </w:p>
    <w:p w14:paraId="4A0AA576" w14:textId="20ECF29B" w:rsidR="00C3590F" w:rsidRPr="00B37C42" w:rsidRDefault="00C3590F" w:rsidP="00CC01E5">
      <w:pPr>
        <w:numPr>
          <w:ilvl w:val="0"/>
          <w:numId w:val="16"/>
        </w:numPr>
        <w:shd w:val="clear" w:color="auto" w:fill="FFFFFF"/>
        <w:spacing w:line="240" w:lineRule="auto"/>
        <w:ind w:left="270" w:hanging="270"/>
        <w:jc w:val="both"/>
        <w:rPr>
          <w:rFonts w:ascii="Montserrat Light" w:hAnsi="Montserrat Light"/>
        </w:rPr>
      </w:pPr>
      <w:r w:rsidRPr="00B37C42">
        <w:rPr>
          <w:rFonts w:ascii="Montserrat Light" w:hAnsi="Montserrat Light"/>
        </w:rPr>
        <w:t>Leg</w:t>
      </w:r>
      <w:r w:rsidR="001D0271" w:rsidRPr="00B37C42">
        <w:rPr>
          <w:rFonts w:ascii="Montserrat Light" w:hAnsi="Montserrat Light"/>
        </w:rPr>
        <w:t>ii</w:t>
      </w:r>
      <w:r w:rsidRPr="00B37C42">
        <w:rPr>
          <w:rFonts w:ascii="Montserrat Light" w:hAnsi="Montserrat Light"/>
        </w:rPr>
        <w:t xml:space="preserve"> învățământului preuniversitar nr. 198/2023, </w:t>
      </w:r>
      <w:bookmarkStart w:id="1" w:name="_Hlk149031939"/>
      <w:r w:rsidRPr="00B37C42">
        <w:rPr>
          <w:rFonts w:ascii="Montserrat Light" w:hAnsi="Montserrat Light"/>
        </w:rPr>
        <w:t>cu modificările şi completările ulterioare;</w:t>
      </w:r>
    </w:p>
    <w:bookmarkEnd w:id="1"/>
    <w:p w14:paraId="157A803B" w14:textId="3F91A1C9" w:rsidR="00C3590F" w:rsidRPr="00B37C42" w:rsidRDefault="00C3590F" w:rsidP="00CC01E5">
      <w:pPr>
        <w:numPr>
          <w:ilvl w:val="0"/>
          <w:numId w:val="16"/>
        </w:numPr>
        <w:shd w:val="clear" w:color="auto" w:fill="FFFFFF"/>
        <w:spacing w:line="240" w:lineRule="auto"/>
        <w:ind w:left="270" w:hanging="270"/>
        <w:jc w:val="both"/>
        <w:rPr>
          <w:rFonts w:ascii="Montserrat Light" w:hAnsi="Montserrat Light"/>
        </w:rPr>
      </w:pPr>
      <w:r w:rsidRPr="00B37C42">
        <w:rPr>
          <w:rFonts w:ascii="Montserrat Light" w:hAnsi="Montserrat Light"/>
        </w:rPr>
        <w:t>Leg</w:t>
      </w:r>
      <w:r w:rsidR="00CC01E5" w:rsidRPr="00B37C42">
        <w:rPr>
          <w:rFonts w:ascii="Montserrat Light" w:hAnsi="Montserrat Light"/>
        </w:rPr>
        <w:t>ii</w:t>
      </w:r>
      <w:r w:rsidRPr="00B37C42">
        <w:rPr>
          <w:rFonts w:ascii="Montserrat Light" w:hAnsi="Montserrat Light"/>
        </w:rPr>
        <w:t xml:space="preserve"> învățământului superior nr. 199/2023, cu modificările şi completările ulterioare;</w:t>
      </w:r>
    </w:p>
    <w:p w14:paraId="179606A4" w14:textId="4E6FC982" w:rsidR="00C3590F" w:rsidRPr="00B37C42" w:rsidRDefault="00C3590F" w:rsidP="00CC01E5">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rPr>
        <w:t>Legii privind libertatea religioasă și regimul general al cultelor</w:t>
      </w:r>
      <w:r w:rsidR="00CC01E5" w:rsidRPr="00B37C42">
        <w:rPr>
          <w:rFonts w:ascii="Montserrat Light" w:hAnsi="Montserrat Light"/>
        </w:rPr>
        <w:t xml:space="preserve"> nr. 489/2006</w:t>
      </w:r>
      <w:r w:rsidRPr="00B37C42">
        <w:rPr>
          <w:rFonts w:ascii="Montserrat Light" w:hAnsi="Montserrat Light"/>
        </w:rPr>
        <w:t>, republicată cu modificările şi completările ulterioare;</w:t>
      </w:r>
    </w:p>
    <w:p w14:paraId="718985AF" w14:textId="77777777" w:rsidR="00C3590F" w:rsidRPr="00B37C42" w:rsidRDefault="00C3590F" w:rsidP="00CC01E5">
      <w:pPr>
        <w:pStyle w:val="Corptext2"/>
        <w:numPr>
          <w:ilvl w:val="0"/>
          <w:numId w:val="16"/>
        </w:numPr>
        <w:tabs>
          <w:tab w:val="left" w:pos="1134"/>
        </w:tabs>
        <w:spacing w:after="0" w:line="240" w:lineRule="auto"/>
        <w:ind w:left="270" w:hanging="270"/>
        <w:jc w:val="both"/>
        <w:rPr>
          <w:rFonts w:ascii="Montserrat Light" w:hAnsi="Montserrat Light"/>
          <w:sz w:val="22"/>
          <w:szCs w:val="22"/>
          <w:lang w:val="ro-RO"/>
        </w:rPr>
      </w:pPr>
      <w:r w:rsidRPr="00B37C42">
        <w:rPr>
          <w:rFonts w:ascii="Montserrat Light" w:hAnsi="Montserrat Light"/>
          <w:sz w:val="22"/>
          <w:szCs w:val="22"/>
          <w:lang w:val="ro-RO"/>
        </w:rPr>
        <w:t>Legii educaţiei fizice şi sportului nr. 69/2000, cu modificările şi completările ulterioare;</w:t>
      </w:r>
    </w:p>
    <w:p w14:paraId="32AE9E98" w14:textId="77777777" w:rsidR="00C3590F" w:rsidRPr="00B37C42" w:rsidRDefault="00C3590F" w:rsidP="00CC01E5">
      <w:pPr>
        <w:pStyle w:val="Listparagraf"/>
        <w:numPr>
          <w:ilvl w:val="0"/>
          <w:numId w:val="16"/>
        </w:numPr>
        <w:tabs>
          <w:tab w:val="left" w:pos="284"/>
        </w:tabs>
        <w:ind w:left="270" w:hanging="270"/>
        <w:jc w:val="both"/>
        <w:rPr>
          <w:rFonts w:ascii="Montserrat Light" w:hAnsi="Montserrat Light"/>
          <w:sz w:val="22"/>
          <w:szCs w:val="22"/>
        </w:rPr>
      </w:pPr>
      <w:r w:rsidRPr="00B37C42">
        <w:rPr>
          <w:rFonts w:ascii="Montserrat Light" w:hAnsi="Montserrat Light"/>
          <w:sz w:val="22"/>
          <w:szCs w:val="22"/>
          <w:lang w:eastAsia="ro-RO"/>
        </w:rPr>
        <w:t xml:space="preserve">Ordonanţei Guvernului </w:t>
      </w:r>
      <w:r w:rsidRPr="00B37C42">
        <w:rPr>
          <w:rFonts w:ascii="Montserrat Light" w:hAnsi="Montserrat Light"/>
          <w:sz w:val="22"/>
          <w:szCs w:val="22"/>
        </w:rPr>
        <w:t>nr. 82/2001 privind stabilirea unor forme de sprijin financiar pentru unităţile de cult aparţinând cultelor religioase recunoscute din România, republicată, cu modificările și completările ulterioare;</w:t>
      </w:r>
    </w:p>
    <w:p w14:paraId="700701E3" w14:textId="77777777" w:rsidR="00C3590F" w:rsidRPr="00B37C42" w:rsidRDefault="00C3590F" w:rsidP="00D03068">
      <w:pPr>
        <w:pStyle w:val="Listparagraf"/>
        <w:numPr>
          <w:ilvl w:val="0"/>
          <w:numId w:val="16"/>
        </w:numPr>
        <w:autoSpaceDE w:val="0"/>
        <w:autoSpaceDN w:val="0"/>
        <w:adjustRightInd w:val="0"/>
        <w:ind w:left="270" w:hanging="270"/>
        <w:jc w:val="both"/>
        <w:rPr>
          <w:rFonts w:ascii="Montserrat Light" w:hAnsi="Montserrat Light"/>
          <w:b/>
          <w:bCs/>
          <w:sz w:val="22"/>
          <w:szCs w:val="22"/>
          <w:lang w:eastAsia="ro-RO"/>
        </w:rPr>
      </w:pPr>
      <w:r w:rsidRPr="00B37C42">
        <w:rPr>
          <w:rFonts w:ascii="Montserrat Light" w:hAnsi="Montserrat Light"/>
          <w:bCs/>
          <w:sz w:val="22"/>
          <w:szCs w:val="22"/>
          <w:lang w:eastAsia="ro-RO"/>
        </w:rPr>
        <w:t>Ordonanţei Guvernului nr. 51/1998</w:t>
      </w:r>
      <w:r w:rsidRPr="00B37C42">
        <w:rPr>
          <w:rFonts w:ascii="Montserrat Light" w:hAnsi="Montserrat Light"/>
          <w:b/>
          <w:bCs/>
          <w:sz w:val="22"/>
          <w:szCs w:val="22"/>
          <w:lang w:eastAsia="ro-RO"/>
        </w:rPr>
        <w:t xml:space="preserve"> </w:t>
      </w:r>
      <w:r w:rsidRPr="00B37C42">
        <w:rPr>
          <w:rFonts w:ascii="Montserrat Light" w:hAnsi="Montserrat Light"/>
          <w:sz w:val="22"/>
          <w:szCs w:val="22"/>
          <w:lang w:eastAsia="ro-RO"/>
        </w:rPr>
        <w:t xml:space="preserve">privind îmbunătățirea sistemului de finanțare a programelor, proiectelor și acțiunilor culturale, </w:t>
      </w:r>
      <w:r w:rsidRPr="00B37C42">
        <w:rPr>
          <w:rFonts w:ascii="Montserrat Light" w:hAnsi="Montserrat Light"/>
          <w:sz w:val="22"/>
          <w:szCs w:val="22"/>
        </w:rPr>
        <w:t xml:space="preserve">cu modificările și completările ulterioare; </w:t>
      </w:r>
    </w:p>
    <w:p w14:paraId="57E0450B" w14:textId="72F8AB5F" w:rsidR="00C3590F" w:rsidRPr="00B37C42" w:rsidRDefault="00C3590F" w:rsidP="00D03068">
      <w:pPr>
        <w:numPr>
          <w:ilvl w:val="0"/>
          <w:numId w:val="16"/>
        </w:numPr>
        <w:tabs>
          <w:tab w:val="left" w:pos="284"/>
        </w:tabs>
        <w:spacing w:line="240" w:lineRule="auto"/>
        <w:ind w:left="270" w:hanging="270"/>
        <w:jc w:val="both"/>
        <w:rPr>
          <w:rFonts w:ascii="Montserrat Light" w:hAnsi="Montserrat Light"/>
        </w:rPr>
      </w:pPr>
      <w:r w:rsidRPr="00B37C42">
        <w:rPr>
          <w:rFonts w:ascii="Montserrat Light" w:hAnsi="Montserrat Light"/>
        </w:rPr>
        <w:lastRenderedPageBreak/>
        <w:t>Hotărârii Guvernului nr. 1470/2002 pentru aprobarea Normelor metodologice pentru aplicarea prevederilor O</w:t>
      </w:r>
      <w:r w:rsidR="00B873CF" w:rsidRPr="00B37C42">
        <w:rPr>
          <w:rFonts w:ascii="Montserrat Light" w:hAnsi="Montserrat Light"/>
        </w:rPr>
        <w:t xml:space="preserve">rdonanței Guvernului </w:t>
      </w:r>
      <w:r w:rsidRPr="00B37C42">
        <w:rPr>
          <w:rFonts w:ascii="Montserrat Light" w:hAnsi="Montserrat Light"/>
        </w:rPr>
        <w:t xml:space="preserve">nr. 82/2002, republicată, cu modificările și completările ulterioare; </w:t>
      </w:r>
    </w:p>
    <w:p w14:paraId="51C5A045" w14:textId="77777777" w:rsidR="00C3590F" w:rsidRPr="00B37C42" w:rsidRDefault="00C3590F" w:rsidP="00D03068">
      <w:pPr>
        <w:numPr>
          <w:ilvl w:val="0"/>
          <w:numId w:val="16"/>
        </w:numPr>
        <w:spacing w:line="240" w:lineRule="auto"/>
        <w:ind w:left="270" w:hanging="270"/>
        <w:jc w:val="both"/>
        <w:rPr>
          <w:rFonts w:ascii="Montserrat Light" w:hAnsi="Montserrat Light"/>
        </w:rPr>
      </w:pPr>
      <w:r w:rsidRPr="00B37C42">
        <w:rPr>
          <w:rFonts w:ascii="Montserrat Light" w:hAnsi="Montserrat Light"/>
        </w:rPr>
        <w:t>Hotărârii Guvernului nr. 714/2018 privind drepturile și obligațiile personalului autorităților și instituțiilor publice pe perioada delegării și detașării în altă localitate, precum și în cazul deplasării, în cadrul localității, în interesul serviciului, cu modificările și completările ulterioare;</w:t>
      </w:r>
    </w:p>
    <w:p w14:paraId="25A258C6" w14:textId="77777777" w:rsidR="00C3590F" w:rsidRPr="00B37C42" w:rsidRDefault="00C3590F" w:rsidP="00D03068">
      <w:pPr>
        <w:pStyle w:val="Corptext2"/>
        <w:numPr>
          <w:ilvl w:val="0"/>
          <w:numId w:val="16"/>
        </w:numPr>
        <w:tabs>
          <w:tab w:val="left" w:pos="1134"/>
        </w:tabs>
        <w:spacing w:after="0" w:line="240" w:lineRule="auto"/>
        <w:ind w:left="270" w:hanging="270"/>
        <w:jc w:val="both"/>
        <w:rPr>
          <w:rStyle w:val="tpa1"/>
          <w:rFonts w:ascii="Montserrat Light" w:hAnsi="Montserrat Light"/>
          <w:bCs/>
          <w:sz w:val="22"/>
          <w:szCs w:val="22"/>
          <w:lang w:val="ro-RO"/>
        </w:rPr>
      </w:pPr>
      <w:r w:rsidRPr="00B37C42">
        <w:rPr>
          <w:rFonts w:ascii="Montserrat Light" w:hAnsi="Montserrat Light"/>
          <w:bCs/>
          <w:sz w:val="22"/>
          <w:szCs w:val="22"/>
          <w:lang w:val="ro-RO" w:eastAsia="ro-RO"/>
        </w:rPr>
        <w:t xml:space="preserve">Hotărârii Guvernului nr. </w:t>
      </w:r>
      <w:hyperlink r:id="rId9" w:history="1">
        <w:r w:rsidRPr="00B37C42">
          <w:rPr>
            <w:rStyle w:val="Hyperlink"/>
            <w:rFonts w:ascii="Montserrat Light" w:hAnsi="Montserrat Light"/>
            <w:bCs/>
            <w:color w:val="auto"/>
            <w:sz w:val="22"/>
            <w:szCs w:val="22"/>
            <w:u w:val="none"/>
            <w:lang w:val="ro-RO"/>
          </w:rPr>
          <w:t>884/2001</w:t>
        </w:r>
      </w:hyperlink>
      <w:r w:rsidRPr="00B37C42">
        <w:rPr>
          <w:rStyle w:val="tpa1"/>
          <w:rFonts w:ascii="Montserrat Light" w:hAnsi="Montserrat Light"/>
          <w:bCs/>
          <w:sz w:val="22"/>
          <w:szCs w:val="22"/>
          <w:lang w:val="ro-RO"/>
        </w:rPr>
        <w:t xml:space="preserve"> privind aprobarea Regulamentului de punere în aplicare a dispoziţiilor Legii educaţiei fizice şi sportului nr. </w:t>
      </w:r>
      <w:hyperlink r:id="rId10" w:history="1">
        <w:r w:rsidRPr="00B37C42">
          <w:rPr>
            <w:rStyle w:val="Hyperlink"/>
            <w:rFonts w:ascii="Montserrat Light" w:hAnsi="Montserrat Light"/>
            <w:bCs/>
            <w:color w:val="auto"/>
            <w:sz w:val="22"/>
            <w:szCs w:val="22"/>
            <w:u w:val="none"/>
            <w:lang w:val="ro-RO"/>
          </w:rPr>
          <w:t>69/2000</w:t>
        </w:r>
      </w:hyperlink>
      <w:r w:rsidRPr="00B37C42">
        <w:rPr>
          <w:rStyle w:val="Hyperlink"/>
          <w:rFonts w:ascii="Montserrat Light" w:hAnsi="Montserrat Light"/>
          <w:bCs/>
          <w:color w:val="auto"/>
          <w:sz w:val="22"/>
          <w:szCs w:val="22"/>
          <w:u w:val="none"/>
          <w:lang w:val="ro-RO"/>
        </w:rPr>
        <w:t>, cu modificările și completările ulterioare</w:t>
      </w:r>
      <w:r w:rsidRPr="00B37C42">
        <w:rPr>
          <w:rStyle w:val="tpa1"/>
          <w:rFonts w:ascii="Montserrat Light" w:hAnsi="Montserrat Light"/>
          <w:bCs/>
          <w:sz w:val="22"/>
          <w:szCs w:val="22"/>
          <w:lang w:val="ro-RO"/>
        </w:rPr>
        <w:t>;</w:t>
      </w:r>
    </w:p>
    <w:p w14:paraId="6034785F" w14:textId="77777777" w:rsidR="00C3590F" w:rsidRPr="00B37C42" w:rsidRDefault="00C3590F" w:rsidP="00D03068">
      <w:pPr>
        <w:pStyle w:val="Corptext2"/>
        <w:numPr>
          <w:ilvl w:val="0"/>
          <w:numId w:val="16"/>
        </w:numPr>
        <w:tabs>
          <w:tab w:val="left" w:pos="1134"/>
        </w:tabs>
        <w:spacing w:after="0" w:line="240" w:lineRule="auto"/>
        <w:ind w:left="270" w:hanging="270"/>
        <w:jc w:val="both"/>
        <w:rPr>
          <w:rFonts w:ascii="Montserrat Light" w:hAnsi="Montserrat Light"/>
          <w:bCs/>
          <w:sz w:val="22"/>
          <w:szCs w:val="22"/>
          <w:lang w:val="ro-RO"/>
        </w:rPr>
      </w:pPr>
      <w:r w:rsidRPr="00B37C42">
        <w:rPr>
          <w:rFonts w:ascii="Montserrat Light" w:hAnsi="Montserrat Light"/>
          <w:bCs/>
          <w:sz w:val="22"/>
          <w:szCs w:val="22"/>
          <w:lang w:val="ro-RO" w:eastAsia="ro-RO"/>
        </w:rPr>
        <w:t xml:space="preserve">Hotărârii Guvernului nr. </w:t>
      </w:r>
      <w:r w:rsidRPr="00B37C42">
        <w:rPr>
          <w:rFonts w:ascii="Montserrat Light" w:hAnsi="Montserrat Light"/>
          <w:bCs/>
          <w:sz w:val="22"/>
          <w:szCs w:val="22"/>
          <w:lang w:val="ro-RO"/>
        </w:rPr>
        <w:t>1447/2007 pentru aprobarea Normelor privind reglementarea unor probleme financiare în activitatea sportivă, cu modificările şi completările ulterioare;</w:t>
      </w:r>
    </w:p>
    <w:p w14:paraId="57FAC98C" w14:textId="583A1465" w:rsidR="00C3590F" w:rsidRPr="00B37C42" w:rsidRDefault="00C3590F" w:rsidP="00D03068">
      <w:pPr>
        <w:pStyle w:val="Corptext2"/>
        <w:numPr>
          <w:ilvl w:val="0"/>
          <w:numId w:val="16"/>
        </w:numPr>
        <w:tabs>
          <w:tab w:val="left" w:pos="1134"/>
        </w:tabs>
        <w:spacing w:after="0" w:line="240" w:lineRule="auto"/>
        <w:ind w:left="270" w:hanging="270"/>
        <w:jc w:val="both"/>
        <w:rPr>
          <w:rFonts w:ascii="Montserrat Light" w:hAnsi="Montserrat Light"/>
          <w:bCs/>
          <w:sz w:val="22"/>
          <w:szCs w:val="22"/>
          <w:lang w:val="ro-RO"/>
        </w:rPr>
      </w:pPr>
      <w:r w:rsidRPr="00B37C42">
        <w:rPr>
          <w:rFonts w:ascii="Montserrat Light" w:hAnsi="Montserrat Light"/>
          <w:bCs/>
          <w:sz w:val="22"/>
          <w:szCs w:val="22"/>
          <w:lang w:val="ro-RO"/>
        </w:rPr>
        <w:t xml:space="preserve">Ordinului </w:t>
      </w:r>
      <w:r w:rsidRPr="00B37C42">
        <w:rPr>
          <w:rFonts w:ascii="Montserrat Light" w:hAnsi="Montserrat Light"/>
          <w:bCs/>
          <w:sz w:val="22"/>
          <w:szCs w:val="22"/>
          <w:lang w:val="ro-RO" w:eastAsia="ro-RO"/>
        </w:rPr>
        <w:t xml:space="preserve">Preşedintelui Agenţiei Naţionale pentru Sport nr. 664/2018 </w:t>
      </w:r>
      <w:r w:rsidRPr="00B37C42">
        <w:rPr>
          <w:rFonts w:ascii="Montserrat Light" w:hAnsi="Montserrat Light"/>
          <w:bCs/>
          <w:sz w:val="22"/>
          <w:szCs w:val="22"/>
          <w:lang w:val="ro-RO"/>
        </w:rPr>
        <w:t>privind finanţarea din fonduri publice a proiectelor și programelor sportive,</w:t>
      </w:r>
      <w:r w:rsidRPr="00B37C42">
        <w:rPr>
          <w:rFonts w:ascii="Montserrat Light" w:hAnsi="Montserrat Light"/>
          <w:bCs/>
          <w:sz w:val="22"/>
          <w:szCs w:val="22"/>
          <w:lang w:val="ro-RO" w:eastAsia="ro-RO"/>
        </w:rPr>
        <w:t xml:space="preserve"> cu modificările şi completările ulterioare</w:t>
      </w:r>
      <w:r w:rsidR="00B873CF" w:rsidRPr="00B37C42">
        <w:rPr>
          <w:rFonts w:ascii="Montserrat Light" w:hAnsi="Montserrat Light"/>
          <w:bCs/>
          <w:sz w:val="22"/>
          <w:szCs w:val="22"/>
          <w:lang w:val="ro-RO" w:eastAsia="ro-RO"/>
        </w:rPr>
        <w:t>;</w:t>
      </w:r>
    </w:p>
    <w:p w14:paraId="4B12F56C" w14:textId="77777777" w:rsidR="00C3590F" w:rsidRPr="00B37C42" w:rsidRDefault="00C3590F" w:rsidP="00C3590F">
      <w:pPr>
        <w:tabs>
          <w:tab w:val="left" w:pos="284"/>
        </w:tabs>
        <w:autoSpaceDE w:val="0"/>
        <w:autoSpaceDN w:val="0"/>
        <w:adjustRightInd w:val="0"/>
        <w:spacing w:line="240" w:lineRule="auto"/>
        <w:ind w:left="284"/>
        <w:jc w:val="both"/>
        <w:rPr>
          <w:rFonts w:ascii="Montserrat Light" w:hAnsi="Montserrat Light"/>
          <w:lang w:val="ro-RO"/>
        </w:rPr>
      </w:pPr>
    </w:p>
    <w:p w14:paraId="315E09DA" w14:textId="77777777" w:rsidR="00C3590F" w:rsidRPr="00B37C42" w:rsidRDefault="00C3590F" w:rsidP="00C3590F">
      <w:pPr>
        <w:spacing w:line="240" w:lineRule="auto"/>
        <w:jc w:val="both"/>
        <w:rPr>
          <w:rFonts w:ascii="Montserrat Light" w:hAnsi="Montserrat Light"/>
          <w:b/>
          <w:bCs/>
          <w:lang w:val="ro-RO" w:eastAsia="ro-RO"/>
        </w:rPr>
      </w:pPr>
      <w:r w:rsidRPr="00B37C42">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E743F1F" w14:textId="1AD84EBC" w:rsidR="00C3590F" w:rsidRPr="00B37C42" w:rsidRDefault="00C3590F" w:rsidP="00D03068">
      <w:pPr>
        <w:tabs>
          <w:tab w:val="center" w:pos="4898"/>
          <w:tab w:val="left" w:pos="6874"/>
        </w:tabs>
        <w:spacing w:line="240" w:lineRule="auto"/>
        <w:ind w:firstLine="709"/>
        <w:rPr>
          <w:rFonts w:ascii="Montserrat Light" w:hAnsi="Montserrat Light"/>
          <w:b/>
          <w:bCs/>
          <w:lang w:val="ro-RO" w:eastAsia="ro-RO"/>
        </w:rPr>
      </w:pPr>
      <w:r w:rsidRPr="00B37C42">
        <w:rPr>
          <w:rFonts w:ascii="Montserrat Light" w:hAnsi="Montserrat Light"/>
          <w:b/>
          <w:bCs/>
          <w:lang w:val="ro-RO" w:eastAsia="ro-RO"/>
        </w:rPr>
        <w:t xml:space="preserve">                                                          hotărăşte:</w:t>
      </w:r>
    </w:p>
    <w:p w14:paraId="6CA65583" w14:textId="77777777" w:rsidR="00C3590F" w:rsidRPr="00B37C42" w:rsidRDefault="00C3590F" w:rsidP="00C3590F">
      <w:pPr>
        <w:tabs>
          <w:tab w:val="center" w:pos="4898"/>
          <w:tab w:val="left" w:pos="6874"/>
        </w:tabs>
        <w:spacing w:line="240" w:lineRule="auto"/>
        <w:ind w:firstLine="709"/>
        <w:rPr>
          <w:rFonts w:ascii="Montserrat Light" w:hAnsi="Montserrat Light"/>
          <w:b/>
          <w:bCs/>
          <w:lang w:val="ro-RO" w:eastAsia="ro-RO"/>
        </w:rPr>
      </w:pPr>
    </w:p>
    <w:p w14:paraId="442B66D8" w14:textId="282D1603" w:rsidR="00C3590F" w:rsidRPr="00B37C42" w:rsidRDefault="00C3590F" w:rsidP="00C3590F">
      <w:pPr>
        <w:spacing w:line="240" w:lineRule="auto"/>
        <w:jc w:val="both"/>
        <w:rPr>
          <w:rFonts w:ascii="Montserrat Light" w:hAnsi="Montserrat Light"/>
        </w:rPr>
      </w:pPr>
      <w:r w:rsidRPr="00B37C42">
        <w:rPr>
          <w:rFonts w:ascii="Montserrat Light" w:hAnsi="Montserrat Light" w:cs="Cambria"/>
          <w:b/>
          <w:bCs/>
          <w:lang w:val="it-IT"/>
        </w:rPr>
        <w:t>Art. 1.</w:t>
      </w:r>
      <w:r w:rsidRPr="00B37C42">
        <w:rPr>
          <w:rFonts w:ascii="Montserrat Light" w:hAnsi="Montserrat Light" w:cs="Cambria"/>
          <w:lang w:val="it-IT"/>
        </w:rPr>
        <w:t xml:space="preserve"> Se aprobă Regulamentul de finanțare nerambursabilă</w:t>
      </w:r>
      <w:r w:rsidR="00B873CF" w:rsidRPr="00B37C42">
        <w:rPr>
          <w:rFonts w:ascii="Montserrat Light" w:hAnsi="Montserrat Light" w:cs="Cambria"/>
          <w:lang w:val="it-IT"/>
        </w:rPr>
        <w:t>,</w:t>
      </w:r>
      <w:r w:rsidRPr="00B37C42">
        <w:rPr>
          <w:rFonts w:ascii="Montserrat Light" w:hAnsi="Montserrat Light" w:cs="Cambria"/>
          <w:lang w:val="it-IT"/>
        </w:rPr>
        <w:t xml:space="preserve"> </w:t>
      </w:r>
      <w:r w:rsidRPr="00B37C42">
        <w:rPr>
          <w:rFonts w:ascii="Montserrat Light" w:hAnsi="Montserrat Light"/>
        </w:rPr>
        <w:t>de la bugetul Judeţului Cluj</w:t>
      </w:r>
      <w:r w:rsidR="00B873CF" w:rsidRPr="00B37C42">
        <w:rPr>
          <w:rFonts w:ascii="Montserrat Light" w:hAnsi="Montserrat Light"/>
        </w:rPr>
        <w:t>,</w:t>
      </w:r>
      <w:r w:rsidRPr="00B37C42">
        <w:rPr>
          <w:rFonts w:ascii="Montserrat Light" w:hAnsi="Montserrat Light"/>
        </w:rPr>
        <w:t xml:space="preserve"> în domeniul acțiunilor culturale </w:t>
      </w:r>
      <w:r w:rsidR="00B873CF" w:rsidRPr="00B37C42">
        <w:rPr>
          <w:rFonts w:ascii="Montserrat Light" w:hAnsi="Montserrat Light"/>
        </w:rPr>
        <w:t>cuprins</w:t>
      </w:r>
      <w:r w:rsidRPr="00B37C42">
        <w:rPr>
          <w:rFonts w:ascii="Montserrat Light" w:hAnsi="Montserrat Light"/>
        </w:rPr>
        <w:t xml:space="preserve"> în </w:t>
      </w:r>
      <w:r w:rsidR="00B873CF" w:rsidRPr="00B37C42">
        <w:rPr>
          <w:rFonts w:ascii="Montserrat Light" w:hAnsi="Montserrat Light"/>
          <w:b/>
          <w:bCs/>
        </w:rPr>
        <w:t>an</w:t>
      </w:r>
      <w:r w:rsidRPr="00B37C42">
        <w:rPr>
          <w:rFonts w:ascii="Montserrat Light" w:hAnsi="Montserrat Light"/>
          <w:b/>
          <w:bCs/>
        </w:rPr>
        <w:t>exa nr. 1</w:t>
      </w:r>
      <w:r w:rsidRPr="00B37C42">
        <w:rPr>
          <w:rFonts w:ascii="Montserrat Light" w:hAnsi="Montserrat Light"/>
        </w:rPr>
        <w:t xml:space="preserve"> care face parte integrantă din prezenta hotărâre.</w:t>
      </w:r>
    </w:p>
    <w:p w14:paraId="501547CE" w14:textId="77777777" w:rsidR="00C3590F" w:rsidRPr="00B37C42" w:rsidRDefault="00C3590F" w:rsidP="00C3590F">
      <w:pPr>
        <w:spacing w:line="240" w:lineRule="auto"/>
        <w:jc w:val="both"/>
        <w:rPr>
          <w:rFonts w:ascii="Montserrat Light" w:hAnsi="Montserrat Light" w:cs="Cambria"/>
          <w:b/>
          <w:bCs/>
          <w:lang w:val="ro-RO"/>
        </w:rPr>
      </w:pPr>
    </w:p>
    <w:p w14:paraId="5B7093C8" w14:textId="591C466A" w:rsidR="00C3590F" w:rsidRPr="00B37C42" w:rsidRDefault="00C3590F" w:rsidP="00C3590F">
      <w:pPr>
        <w:spacing w:line="240" w:lineRule="auto"/>
        <w:jc w:val="both"/>
        <w:rPr>
          <w:rFonts w:ascii="Montserrat Light" w:hAnsi="Montserrat Light"/>
        </w:rPr>
      </w:pPr>
      <w:r w:rsidRPr="00B37C42">
        <w:rPr>
          <w:rFonts w:ascii="Montserrat Light" w:hAnsi="Montserrat Light" w:cs="Cambria"/>
          <w:b/>
          <w:bCs/>
          <w:lang w:val="ro-RO"/>
        </w:rPr>
        <w:t>Art. 2.</w:t>
      </w:r>
      <w:r w:rsidRPr="00B37C42">
        <w:rPr>
          <w:rFonts w:ascii="Montserrat Light" w:hAnsi="Montserrat Light" w:cs="Cambria"/>
          <w:lang w:val="it-IT"/>
        </w:rPr>
        <w:t xml:space="preserve"> Se aprobă Regulamentul de finanțare nerambursabilă</w:t>
      </w:r>
      <w:r w:rsidR="00B873CF" w:rsidRPr="00B37C42">
        <w:rPr>
          <w:rFonts w:ascii="Montserrat Light" w:hAnsi="Montserrat Light" w:cs="Cambria"/>
          <w:lang w:val="it-IT"/>
        </w:rPr>
        <w:t>,</w:t>
      </w:r>
      <w:r w:rsidRPr="00B37C42">
        <w:rPr>
          <w:rFonts w:ascii="Montserrat Light" w:hAnsi="Montserrat Light" w:cs="Cambria"/>
          <w:lang w:val="it-IT"/>
        </w:rPr>
        <w:t xml:space="preserve"> </w:t>
      </w:r>
      <w:r w:rsidRPr="00B37C42">
        <w:rPr>
          <w:rFonts w:ascii="Montserrat Light" w:hAnsi="Montserrat Light"/>
        </w:rPr>
        <w:t>de la bugetul Judeţului Cluj</w:t>
      </w:r>
      <w:r w:rsidR="00B873CF" w:rsidRPr="00B37C42">
        <w:rPr>
          <w:rFonts w:ascii="Montserrat Light" w:hAnsi="Montserrat Light"/>
        </w:rPr>
        <w:t>,</w:t>
      </w:r>
      <w:r w:rsidRPr="00B37C42">
        <w:rPr>
          <w:rFonts w:ascii="Montserrat Light" w:hAnsi="Montserrat Light"/>
        </w:rPr>
        <w:t xml:space="preserve"> în domeniul tineretului și socio</w:t>
      </w:r>
      <w:r w:rsidR="00B873CF" w:rsidRPr="00B37C42">
        <w:rPr>
          <w:rFonts w:ascii="Montserrat Light" w:hAnsi="Montserrat Light"/>
        </w:rPr>
        <w:t>-</w:t>
      </w:r>
      <w:r w:rsidRPr="00B37C42">
        <w:rPr>
          <w:rFonts w:ascii="Montserrat Light" w:hAnsi="Montserrat Light"/>
        </w:rPr>
        <w:t xml:space="preserve">educațional </w:t>
      </w:r>
      <w:r w:rsidR="00B873CF" w:rsidRPr="00B37C42">
        <w:rPr>
          <w:rFonts w:ascii="Montserrat Light" w:hAnsi="Montserrat Light"/>
        </w:rPr>
        <w:t xml:space="preserve">cuprins în </w:t>
      </w:r>
      <w:r w:rsidR="00B873CF" w:rsidRPr="00B37C42">
        <w:rPr>
          <w:rFonts w:ascii="Montserrat Light" w:hAnsi="Montserrat Light"/>
          <w:b/>
          <w:bCs/>
        </w:rPr>
        <w:t xml:space="preserve">anexa nr. </w:t>
      </w:r>
      <w:r w:rsidRPr="00B37C42">
        <w:rPr>
          <w:rFonts w:ascii="Montserrat Light" w:hAnsi="Montserrat Light"/>
          <w:b/>
          <w:bCs/>
        </w:rPr>
        <w:t>2</w:t>
      </w:r>
      <w:r w:rsidRPr="00B37C42">
        <w:rPr>
          <w:rFonts w:ascii="Montserrat Light" w:hAnsi="Montserrat Light"/>
        </w:rPr>
        <w:t xml:space="preserve">  care face parte integrantă din prezenta hotărâre.</w:t>
      </w:r>
    </w:p>
    <w:p w14:paraId="08E259B8" w14:textId="77777777" w:rsidR="00C3590F" w:rsidRPr="00B37C42" w:rsidRDefault="00C3590F" w:rsidP="00C3590F">
      <w:pPr>
        <w:spacing w:line="240" w:lineRule="auto"/>
        <w:jc w:val="both"/>
        <w:rPr>
          <w:rFonts w:ascii="Montserrat Light" w:hAnsi="Montserrat Light" w:cs="Cambria"/>
          <w:b/>
          <w:bCs/>
          <w:lang w:val="ro-RO"/>
        </w:rPr>
      </w:pPr>
    </w:p>
    <w:p w14:paraId="6E989732" w14:textId="2BDF737F" w:rsidR="00C3590F" w:rsidRPr="00B37C42" w:rsidRDefault="00C3590F" w:rsidP="00C3590F">
      <w:pPr>
        <w:spacing w:line="240" w:lineRule="auto"/>
        <w:jc w:val="both"/>
        <w:rPr>
          <w:rFonts w:ascii="Montserrat Light" w:hAnsi="Montserrat Light"/>
        </w:rPr>
      </w:pPr>
      <w:r w:rsidRPr="00B37C42">
        <w:rPr>
          <w:rFonts w:ascii="Montserrat Light" w:hAnsi="Montserrat Light" w:cs="Cambria"/>
          <w:b/>
          <w:bCs/>
          <w:lang w:val="ro-RO"/>
        </w:rPr>
        <w:t>Art. 3.</w:t>
      </w:r>
      <w:r w:rsidRPr="00B37C42">
        <w:rPr>
          <w:rFonts w:ascii="Montserrat Light" w:hAnsi="Montserrat Light" w:cs="Cambria"/>
          <w:lang w:val="ro-RO"/>
        </w:rPr>
        <w:t xml:space="preserve"> </w:t>
      </w:r>
      <w:r w:rsidRPr="00B37C42">
        <w:rPr>
          <w:rFonts w:ascii="Montserrat Light" w:hAnsi="Montserrat Light" w:cs="Cambria"/>
          <w:lang w:val="it-IT"/>
        </w:rPr>
        <w:t>Se aprobă Regulamentul de finanțare nerambursabilă</w:t>
      </w:r>
      <w:r w:rsidR="000B0095" w:rsidRPr="00B37C42">
        <w:rPr>
          <w:rFonts w:ascii="Montserrat Light" w:hAnsi="Montserrat Light" w:cs="Cambria"/>
          <w:lang w:val="it-IT"/>
        </w:rPr>
        <w:t>,</w:t>
      </w:r>
      <w:r w:rsidRPr="00B37C42">
        <w:rPr>
          <w:rFonts w:ascii="Montserrat Light" w:hAnsi="Montserrat Light" w:cs="Cambria"/>
          <w:lang w:val="it-IT"/>
        </w:rPr>
        <w:t xml:space="preserve"> </w:t>
      </w:r>
      <w:r w:rsidRPr="00B37C42">
        <w:rPr>
          <w:rFonts w:ascii="Montserrat Light" w:hAnsi="Montserrat Light"/>
        </w:rPr>
        <w:t>de la bugetul Judeţului Cluj</w:t>
      </w:r>
      <w:r w:rsidR="000B0095" w:rsidRPr="00B37C42">
        <w:rPr>
          <w:rFonts w:ascii="Montserrat Light" w:hAnsi="Montserrat Light"/>
        </w:rPr>
        <w:t>,</w:t>
      </w:r>
      <w:r w:rsidRPr="00B37C42">
        <w:rPr>
          <w:rFonts w:ascii="Montserrat Light" w:hAnsi="Montserrat Light"/>
        </w:rPr>
        <w:t xml:space="preserve"> în domeniul cultelor religioase </w:t>
      </w:r>
      <w:r w:rsidR="000B0095" w:rsidRPr="00B37C42">
        <w:rPr>
          <w:rFonts w:ascii="Montserrat Light" w:hAnsi="Montserrat Light"/>
        </w:rPr>
        <w:t xml:space="preserve">cuprins în </w:t>
      </w:r>
      <w:r w:rsidR="000B0095" w:rsidRPr="00B37C42">
        <w:rPr>
          <w:rFonts w:ascii="Montserrat Light" w:hAnsi="Montserrat Light"/>
          <w:b/>
          <w:bCs/>
        </w:rPr>
        <w:t xml:space="preserve">anexa nr. </w:t>
      </w:r>
      <w:r w:rsidRPr="00B37C42">
        <w:rPr>
          <w:rFonts w:ascii="Montserrat Light" w:hAnsi="Montserrat Light"/>
          <w:b/>
          <w:bCs/>
        </w:rPr>
        <w:t>3</w:t>
      </w:r>
      <w:r w:rsidRPr="00B37C42">
        <w:rPr>
          <w:rFonts w:ascii="Montserrat Light" w:hAnsi="Montserrat Light"/>
        </w:rPr>
        <w:t xml:space="preserve"> care face parte integrantă din prezenta hotărâre.</w:t>
      </w:r>
    </w:p>
    <w:p w14:paraId="6EED5192" w14:textId="77777777" w:rsidR="00C3590F" w:rsidRPr="00B37C42" w:rsidRDefault="00C3590F" w:rsidP="00C3590F">
      <w:pPr>
        <w:spacing w:line="240" w:lineRule="auto"/>
        <w:jc w:val="both"/>
        <w:rPr>
          <w:rFonts w:ascii="Montserrat Light" w:hAnsi="Montserrat Light" w:cs="Cambria"/>
          <w:b/>
          <w:bCs/>
          <w:lang w:val="ro-RO"/>
        </w:rPr>
      </w:pPr>
    </w:p>
    <w:p w14:paraId="215F4A59" w14:textId="76BD538A" w:rsidR="00C3590F" w:rsidRPr="00B37C42" w:rsidRDefault="00C3590F" w:rsidP="00C3590F">
      <w:pPr>
        <w:spacing w:line="240" w:lineRule="auto"/>
        <w:jc w:val="both"/>
        <w:rPr>
          <w:rFonts w:ascii="Montserrat Light" w:hAnsi="Montserrat Light"/>
        </w:rPr>
      </w:pPr>
      <w:r w:rsidRPr="00B37C42">
        <w:rPr>
          <w:rFonts w:ascii="Montserrat Light" w:hAnsi="Montserrat Light" w:cs="Cambria"/>
          <w:b/>
          <w:bCs/>
          <w:lang w:val="ro-RO"/>
        </w:rPr>
        <w:t>Art. 4.</w:t>
      </w:r>
      <w:r w:rsidRPr="00B37C42">
        <w:rPr>
          <w:rFonts w:ascii="Montserrat Light" w:hAnsi="Montserrat Light" w:cs="Cambria"/>
          <w:lang w:val="ro-RO"/>
        </w:rPr>
        <w:t xml:space="preserve"> </w:t>
      </w:r>
      <w:r w:rsidRPr="00B37C42">
        <w:rPr>
          <w:rFonts w:ascii="Montserrat Light" w:hAnsi="Montserrat Light" w:cs="Cambria"/>
          <w:lang w:val="it-IT"/>
        </w:rPr>
        <w:t>Se aprobă Regulamentul de finanțare nerambursabilă</w:t>
      </w:r>
      <w:r w:rsidR="000B0095" w:rsidRPr="00B37C42">
        <w:rPr>
          <w:rFonts w:ascii="Montserrat Light" w:hAnsi="Montserrat Light" w:cs="Cambria"/>
          <w:lang w:val="it-IT"/>
        </w:rPr>
        <w:t>,</w:t>
      </w:r>
      <w:r w:rsidRPr="00B37C42">
        <w:rPr>
          <w:rFonts w:ascii="Montserrat Light" w:hAnsi="Montserrat Light" w:cs="Cambria"/>
          <w:lang w:val="it-IT"/>
        </w:rPr>
        <w:t xml:space="preserve"> </w:t>
      </w:r>
      <w:r w:rsidRPr="00B37C42">
        <w:rPr>
          <w:rFonts w:ascii="Montserrat Light" w:hAnsi="Montserrat Light"/>
        </w:rPr>
        <w:t>de la bugetul Judeţului Cluj</w:t>
      </w:r>
      <w:r w:rsidR="000B0095" w:rsidRPr="00B37C42">
        <w:rPr>
          <w:rFonts w:ascii="Montserrat Light" w:hAnsi="Montserrat Light"/>
        </w:rPr>
        <w:t>,</w:t>
      </w:r>
      <w:r w:rsidRPr="00B37C42">
        <w:rPr>
          <w:rFonts w:ascii="Montserrat Light" w:hAnsi="Montserrat Light"/>
        </w:rPr>
        <w:t xml:space="preserve"> în domeniul sportului </w:t>
      </w:r>
      <w:r w:rsidR="000B0095" w:rsidRPr="00B37C42">
        <w:rPr>
          <w:rFonts w:ascii="Montserrat Light" w:hAnsi="Montserrat Light"/>
        </w:rPr>
        <w:t xml:space="preserve">cuprins în </w:t>
      </w:r>
      <w:r w:rsidR="000B0095" w:rsidRPr="00B37C42">
        <w:rPr>
          <w:rFonts w:ascii="Montserrat Light" w:hAnsi="Montserrat Light"/>
          <w:b/>
          <w:bCs/>
        </w:rPr>
        <w:t xml:space="preserve">anexa nr. </w:t>
      </w:r>
      <w:r w:rsidRPr="00B37C42">
        <w:rPr>
          <w:rFonts w:ascii="Montserrat Light" w:hAnsi="Montserrat Light"/>
          <w:b/>
          <w:bCs/>
        </w:rPr>
        <w:t>4</w:t>
      </w:r>
      <w:r w:rsidRPr="00B37C42">
        <w:rPr>
          <w:rFonts w:ascii="Montserrat Light" w:hAnsi="Montserrat Light"/>
        </w:rPr>
        <w:t xml:space="preserve"> care face parte integrantă din prezenta hotărâre.</w:t>
      </w:r>
    </w:p>
    <w:p w14:paraId="5FB3F8FE" w14:textId="77777777" w:rsidR="00C3590F" w:rsidRPr="00B37C42" w:rsidRDefault="00C3590F" w:rsidP="00C3590F">
      <w:pPr>
        <w:spacing w:line="240" w:lineRule="auto"/>
        <w:jc w:val="both"/>
        <w:rPr>
          <w:rFonts w:ascii="Montserrat Light" w:hAnsi="Montserrat Light" w:cs="Cambria"/>
          <w:b/>
          <w:bCs/>
          <w:lang w:val="ro-RO"/>
        </w:rPr>
      </w:pPr>
    </w:p>
    <w:p w14:paraId="39143E0C" w14:textId="77777777" w:rsidR="000B0095" w:rsidRPr="00B37C42" w:rsidRDefault="00C3590F" w:rsidP="00C3590F">
      <w:pPr>
        <w:spacing w:line="240" w:lineRule="auto"/>
        <w:jc w:val="both"/>
        <w:rPr>
          <w:rFonts w:ascii="Montserrat Light" w:hAnsi="Montserrat Light" w:cs="Cambria"/>
          <w:lang w:val="ro-RO"/>
        </w:rPr>
      </w:pPr>
      <w:r w:rsidRPr="00B37C42">
        <w:rPr>
          <w:rFonts w:ascii="Montserrat Light" w:hAnsi="Montserrat Light" w:cs="Cambria"/>
          <w:b/>
          <w:bCs/>
          <w:lang w:val="ro-RO"/>
        </w:rPr>
        <w:t>Art. 5.</w:t>
      </w:r>
      <w:r w:rsidRPr="00B37C42">
        <w:rPr>
          <w:rFonts w:ascii="Montserrat Light" w:hAnsi="Montserrat Light" w:cs="Cambria"/>
          <w:lang w:val="ro-RO"/>
        </w:rPr>
        <w:t xml:space="preserve"> La data adoptării prezentei hotărâri se abrogă: </w:t>
      </w:r>
    </w:p>
    <w:p w14:paraId="06436E53" w14:textId="77777777" w:rsidR="000B0095" w:rsidRPr="00B37C42" w:rsidRDefault="000B0095" w:rsidP="00C3590F">
      <w:pPr>
        <w:spacing w:line="240" w:lineRule="auto"/>
        <w:jc w:val="both"/>
        <w:rPr>
          <w:rFonts w:ascii="Montserrat Light" w:hAnsi="Montserrat Light"/>
          <w:shd w:val="clear" w:color="auto" w:fill="FFFFFF"/>
        </w:rPr>
      </w:pPr>
      <w:r w:rsidRPr="00B37C42">
        <w:rPr>
          <w:rFonts w:ascii="Montserrat Light" w:hAnsi="Montserrat Light" w:cs="Cambria"/>
          <w:lang w:val="ro-RO"/>
        </w:rPr>
        <w:t xml:space="preserve">a) </w:t>
      </w:r>
      <w:r w:rsidR="00C3590F" w:rsidRPr="00B37C42">
        <w:rPr>
          <w:rFonts w:ascii="Montserrat Light" w:hAnsi="Montserrat Light" w:cs="Cambria"/>
          <w:lang w:val="ro-RO"/>
        </w:rPr>
        <w:t>Hotărârea Consiliului Județean Cluj nr. 323/2014 pentru aprobarea</w:t>
      </w:r>
      <w:r w:rsidR="00C3590F" w:rsidRPr="00B37C42">
        <w:rPr>
          <w:rFonts w:ascii="Montserrat Light" w:hAnsi="Montserrat Light"/>
          <w:shd w:val="clear" w:color="auto" w:fill="FFFFFF"/>
        </w:rPr>
        <w:t xml:space="preserve"> Regulamentului privind acordarea de finanţare nerambursabilă, de la bugetul Judeţului Cluj pentru programele, proiectele și acțiunile organizate în domeniul cultural, cu modificările și completările ulterioare</w:t>
      </w:r>
      <w:r w:rsidRPr="00B37C42">
        <w:rPr>
          <w:rFonts w:ascii="Montserrat Light" w:hAnsi="Montserrat Light"/>
          <w:shd w:val="clear" w:color="auto" w:fill="FFFFFF"/>
        </w:rPr>
        <w:t xml:space="preserve">; </w:t>
      </w:r>
    </w:p>
    <w:p w14:paraId="7F9D1D59" w14:textId="198A3C5D" w:rsidR="000B0095" w:rsidRPr="00B37C42" w:rsidRDefault="000B0095" w:rsidP="00C3590F">
      <w:pPr>
        <w:spacing w:line="240" w:lineRule="auto"/>
        <w:jc w:val="both"/>
        <w:rPr>
          <w:rFonts w:ascii="Montserrat Light" w:hAnsi="Montserrat Light" w:cs="Cambria"/>
          <w:lang w:val="ro-RO"/>
        </w:rPr>
      </w:pPr>
      <w:r w:rsidRPr="00B37C42">
        <w:rPr>
          <w:rFonts w:ascii="Montserrat Light" w:hAnsi="Montserrat Light" w:cs="Cambria"/>
          <w:lang w:val="ro-RO"/>
        </w:rPr>
        <w:t xml:space="preserve">b) </w:t>
      </w:r>
      <w:r w:rsidR="00C3590F" w:rsidRPr="00B37C42">
        <w:rPr>
          <w:rFonts w:ascii="Montserrat Light" w:hAnsi="Montserrat Light" w:cs="Cambria"/>
          <w:lang w:val="ro-RO"/>
        </w:rPr>
        <w:t>Hotărârea Consiliului Județean Cluj nr. 15/2015 pentru aprobarea regulamentului privind acordarea de finantare nerambursabil</w:t>
      </w:r>
      <w:r w:rsidR="00016002" w:rsidRPr="00B37C42">
        <w:rPr>
          <w:rFonts w:ascii="Montserrat Light" w:hAnsi="Montserrat Light" w:cs="Cambria"/>
          <w:lang w:val="ro-RO"/>
        </w:rPr>
        <w:t>ă</w:t>
      </w:r>
      <w:r w:rsidR="00C3590F" w:rsidRPr="00B37C42">
        <w:rPr>
          <w:rFonts w:ascii="Montserrat Light" w:hAnsi="Montserrat Light" w:cs="Cambria"/>
          <w:lang w:val="ro-RO"/>
        </w:rPr>
        <w:t xml:space="preserve"> asociațiilor, fundațiilor, altor organizații neguvernamentale fără scop lucrativ, precum și entităților publice care organizează programe și proiecte în domeniul tineretului și socio-educaționale și pot primi subvenții sau sprijin financiar de la bugetul județului Cluj</w:t>
      </w:r>
      <w:r w:rsidRPr="00B37C42">
        <w:rPr>
          <w:rFonts w:ascii="Montserrat Light" w:hAnsi="Montserrat Light" w:cs="Cambria"/>
          <w:lang w:val="ro-RO"/>
        </w:rPr>
        <w:t xml:space="preserve">; </w:t>
      </w:r>
    </w:p>
    <w:p w14:paraId="03519F8A" w14:textId="0005303D" w:rsidR="000B0095" w:rsidRPr="00B37C42" w:rsidRDefault="000B0095" w:rsidP="00C3590F">
      <w:pPr>
        <w:spacing w:line="240" w:lineRule="auto"/>
        <w:jc w:val="both"/>
        <w:rPr>
          <w:rFonts w:ascii="Montserrat Light" w:hAnsi="Montserrat Light"/>
          <w:shd w:val="clear" w:color="auto" w:fill="FFFFFF"/>
        </w:rPr>
      </w:pPr>
      <w:r w:rsidRPr="00B37C42">
        <w:rPr>
          <w:rFonts w:ascii="Montserrat Light" w:hAnsi="Montserrat Light" w:cs="Cambria"/>
          <w:lang w:val="ro-RO"/>
        </w:rPr>
        <w:t xml:space="preserve">c) </w:t>
      </w:r>
      <w:r w:rsidR="00C3590F" w:rsidRPr="00B37C42">
        <w:rPr>
          <w:rFonts w:ascii="Montserrat Light" w:hAnsi="Montserrat Light" w:cs="Cambria"/>
          <w:lang w:val="ro-RO"/>
        </w:rPr>
        <w:t xml:space="preserve">Hotărârea Consiliului Județean Cluj nr. </w:t>
      </w:r>
      <w:r w:rsidR="00C3590F" w:rsidRPr="00B37C42">
        <w:rPr>
          <w:rFonts w:ascii="Montserrat Light" w:hAnsi="Montserrat Light"/>
          <w:shd w:val="clear" w:color="auto" w:fill="FFFFFF"/>
        </w:rPr>
        <w:t xml:space="preserve">14/2015 privind aprobarea Regulamentului privind acordarea de finanţare nerambursabilă, de la bugetul Judeţului Cluj, pentru structurile sportive din Județul Cluj, cu modificările şi completările ulterioare; </w:t>
      </w:r>
    </w:p>
    <w:p w14:paraId="16641F1D" w14:textId="5B987FD7" w:rsidR="00C3590F" w:rsidRPr="00B37C42" w:rsidRDefault="000B0095" w:rsidP="00C3590F">
      <w:pPr>
        <w:spacing w:line="240" w:lineRule="auto"/>
        <w:jc w:val="both"/>
        <w:rPr>
          <w:rFonts w:ascii="Montserrat Light" w:hAnsi="Montserrat Light"/>
        </w:rPr>
      </w:pPr>
      <w:r w:rsidRPr="00B37C42">
        <w:rPr>
          <w:rFonts w:ascii="Montserrat Light" w:hAnsi="Montserrat Light"/>
          <w:shd w:val="clear" w:color="auto" w:fill="FFFFFF"/>
        </w:rPr>
        <w:t xml:space="preserve">d) </w:t>
      </w:r>
      <w:r w:rsidR="00C3590F" w:rsidRPr="00B37C42">
        <w:rPr>
          <w:rFonts w:ascii="Montserrat Light" w:hAnsi="Montserrat Light"/>
          <w:shd w:val="clear" w:color="auto" w:fill="FFFFFF"/>
        </w:rPr>
        <w:t>Hotărârea Consiliului Județean Cluj nr. 322/2014 privind aprobarea Regulamentului pentru acordarea sprijinului financiar de la bugetul Judeţului Cluj unităților de cult din Județul Cluj aparținând cultelor religioase recunoscute din România, cu modificările și completările ulterioare</w:t>
      </w:r>
      <w:r w:rsidR="00C3590F" w:rsidRPr="00B37C42">
        <w:rPr>
          <w:rFonts w:ascii="Montserrat Light" w:hAnsi="Montserrat Light"/>
          <w:shd w:val="clear" w:color="auto" w:fill="F5F5F5"/>
        </w:rPr>
        <w:t xml:space="preserve">. </w:t>
      </w:r>
    </w:p>
    <w:p w14:paraId="18FEB255" w14:textId="6EC2A07F" w:rsidR="00C3590F" w:rsidRPr="00B37C42" w:rsidRDefault="00C3590F" w:rsidP="00C3590F">
      <w:pPr>
        <w:spacing w:line="240" w:lineRule="auto"/>
        <w:jc w:val="both"/>
        <w:rPr>
          <w:rFonts w:ascii="Montserrat Light" w:hAnsi="Montserrat Light" w:cs="Cambria"/>
          <w:lang w:val="ro-RO"/>
        </w:rPr>
      </w:pPr>
      <w:r w:rsidRPr="00B37C42">
        <w:rPr>
          <w:rFonts w:ascii="Montserrat Light" w:hAnsi="Montserrat Light" w:cs="Cambria"/>
          <w:b/>
          <w:bCs/>
          <w:lang w:val="ro-RO"/>
        </w:rPr>
        <w:lastRenderedPageBreak/>
        <w:t>Art. 6</w:t>
      </w:r>
      <w:r w:rsidRPr="00B37C42">
        <w:rPr>
          <w:rFonts w:ascii="Montserrat Light" w:hAnsi="Montserrat Light" w:cs="Cambria"/>
          <w:lang w:val="ro-RO"/>
        </w:rPr>
        <w:t xml:space="preserve">. Cu punerea în aplicare a prevederilor prezentei hotărâri se încredinţează </w:t>
      </w:r>
      <w:r w:rsidR="000B0095" w:rsidRPr="00B37C42">
        <w:rPr>
          <w:rFonts w:ascii="Montserrat Light" w:hAnsi="Montserrat Light" w:cs="Cambria"/>
          <w:lang w:val="ro-RO"/>
        </w:rPr>
        <w:t>P</w:t>
      </w:r>
      <w:r w:rsidRPr="00B37C42">
        <w:rPr>
          <w:rFonts w:ascii="Montserrat Light" w:hAnsi="Montserrat Light" w:cs="Cambria"/>
          <w:lang w:val="ro-RO"/>
        </w:rPr>
        <w:t>reşedintele Consiliului Judeţean Cluj, prin Direcţia Generală Buget-Finanţe, Resurse Umane.</w:t>
      </w:r>
    </w:p>
    <w:p w14:paraId="7E0C2CA2" w14:textId="77777777" w:rsidR="00C3590F" w:rsidRPr="00B37C42" w:rsidRDefault="00C3590F" w:rsidP="00C3590F">
      <w:pPr>
        <w:spacing w:line="240" w:lineRule="auto"/>
        <w:jc w:val="both"/>
        <w:rPr>
          <w:rFonts w:ascii="Montserrat Light" w:hAnsi="Montserrat Light" w:cs="Cambria"/>
          <w:lang w:val="ro-RO"/>
        </w:rPr>
      </w:pPr>
    </w:p>
    <w:p w14:paraId="3419472D" w14:textId="63CB05EB" w:rsidR="00C3590F" w:rsidRPr="00B37C42" w:rsidRDefault="00C3590F" w:rsidP="00C3590F">
      <w:pPr>
        <w:spacing w:line="240" w:lineRule="auto"/>
        <w:jc w:val="both"/>
        <w:rPr>
          <w:rFonts w:ascii="Montserrat Light" w:hAnsi="Montserrat Light" w:cs="Cambria"/>
          <w:lang w:val="ro-RO"/>
        </w:rPr>
      </w:pPr>
      <w:r w:rsidRPr="00B37C42">
        <w:rPr>
          <w:rFonts w:ascii="Montserrat Light" w:hAnsi="Montserrat Light" w:cs="Cambria"/>
          <w:b/>
          <w:bCs/>
          <w:lang w:val="ro-RO"/>
        </w:rPr>
        <w:t>Art. 7.</w:t>
      </w:r>
      <w:r w:rsidRPr="00B37C42">
        <w:rPr>
          <w:rFonts w:ascii="Montserrat Light" w:hAnsi="Montserrat Light" w:cs="Cambria"/>
          <w:lang w:val="ro-RO"/>
        </w:rPr>
        <w:t xml:space="preserve"> </w:t>
      </w:r>
      <w:r w:rsidRPr="00B37C42">
        <w:rPr>
          <w:rFonts w:ascii="Montserrat Light" w:hAnsi="Montserrat Light"/>
        </w:rPr>
        <w:t xml:space="preserve">Prezenta hotărâre se comunică </w:t>
      </w:r>
      <w:r w:rsidRPr="00B37C42">
        <w:rPr>
          <w:rFonts w:ascii="Montserrat Light" w:hAnsi="Montserrat Light" w:cs="Cambria"/>
          <w:lang w:val="ro-RO"/>
        </w:rPr>
        <w:t>Direcţiei Generale Buget-Finanţe, Resurse Umane</w:t>
      </w:r>
      <w:r w:rsidR="00016002" w:rsidRPr="00B37C42">
        <w:rPr>
          <w:rFonts w:ascii="Montserrat Light" w:hAnsi="Montserrat Light" w:cs="Cambria"/>
          <w:lang w:val="ro-RO"/>
        </w:rPr>
        <w:t xml:space="preserve">; </w:t>
      </w:r>
      <w:r w:rsidRPr="00B37C42">
        <w:rPr>
          <w:rFonts w:ascii="Montserrat Light" w:hAnsi="Montserrat Light" w:cs="Cambria"/>
          <w:lang w:val="ro-RO"/>
        </w:rPr>
        <w:t>Direcției Juridice</w:t>
      </w:r>
      <w:r w:rsidR="000B0095" w:rsidRPr="00B37C42">
        <w:rPr>
          <w:rFonts w:ascii="Montserrat Light" w:hAnsi="Montserrat Light" w:cs="Cambria"/>
          <w:lang w:val="ro-RO"/>
        </w:rPr>
        <w:t>,</w:t>
      </w:r>
      <w:r w:rsidRPr="00B37C42">
        <w:rPr>
          <w:rFonts w:ascii="Montserrat Light" w:hAnsi="Montserrat Light" w:cs="Cambria"/>
          <w:lang w:val="ro-RO"/>
        </w:rPr>
        <w:t xml:space="preserve"> precum şi Prefectului Judeţului Cluj şi se aduce la cunoştinţă publică prin afișare la sediul Consiliului Județean Cluj şi pe pagina de internet „www.cjcluj.ro”.</w:t>
      </w:r>
    </w:p>
    <w:p w14:paraId="48CC5ACB" w14:textId="77777777" w:rsidR="00C3590F" w:rsidRPr="00B37C42" w:rsidRDefault="00C3590F" w:rsidP="00C3590F">
      <w:pPr>
        <w:jc w:val="both"/>
        <w:rPr>
          <w:rFonts w:ascii="Montserrat Light" w:hAnsi="Montserrat Light"/>
          <w:lang w:val="ro-RO" w:eastAsia="ro-RO"/>
        </w:rPr>
      </w:pPr>
      <w:r w:rsidRPr="00B37C42">
        <w:rPr>
          <w:rFonts w:ascii="Montserrat Light" w:hAnsi="Montserrat Light"/>
          <w:lang w:val="ro-RO" w:eastAsia="ro-RO"/>
        </w:rPr>
        <w:tab/>
      </w:r>
      <w:r w:rsidRPr="00B37C42">
        <w:rPr>
          <w:rFonts w:ascii="Montserrat Light" w:hAnsi="Montserrat Light"/>
          <w:lang w:val="ro-RO" w:eastAsia="ro-RO"/>
        </w:rPr>
        <w:tab/>
      </w:r>
    </w:p>
    <w:p w14:paraId="715C5B3B" w14:textId="77777777" w:rsidR="002014D6" w:rsidRPr="00B37C42" w:rsidRDefault="002014D6" w:rsidP="00EC339A">
      <w:pPr>
        <w:spacing w:line="240" w:lineRule="auto"/>
        <w:jc w:val="both"/>
        <w:rPr>
          <w:rFonts w:ascii="Montserrat Light" w:eastAsia="Times New Roman" w:hAnsi="Montserrat Light" w:cs="Times New Roman"/>
          <w:i/>
          <w:iCs/>
          <w:sz w:val="24"/>
          <w:szCs w:val="24"/>
          <w:lang w:val="ro-RO" w:eastAsia="ro-RO"/>
        </w:rPr>
      </w:pPr>
    </w:p>
    <w:p w14:paraId="7F24DFAA" w14:textId="77777777" w:rsidR="002014D6" w:rsidRPr="00B37C42" w:rsidRDefault="002014D6" w:rsidP="00EC339A">
      <w:pPr>
        <w:spacing w:line="240" w:lineRule="auto"/>
        <w:jc w:val="both"/>
        <w:rPr>
          <w:rFonts w:ascii="Montserrat Light" w:eastAsia="Times New Roman" w:hAnsi="Montserrat Light" w:cs="Times New Roman"/>
          <w:sz w:val="24"/>
          <w:szCs w:val="24"/>
          <w:lang w:val="ro-RO" w:eastAsia="ro-RO"/>
        </w:rPr>
      </w:pPr>
      <w:r w:rsidRPr="00B37C42">
        <w:rPr>
          <w:rFonts w:ascii="Montserrat Light" w:eastAsia="Times New Roman" w:hAnsi="Montserrat Light" w:cs="Times New Roman"/>
          <w:i/>
          <w:iCs/>
          <w:sz w:val="24"/>
          <w:szCs w:val="24"/>
          <w:lang w:val="ro-RO" w:eastAsia="ro-RO"/>
        </w:rPr>
        <w:tab/>
      </w:r>
      <w:r w:rsidRPr="00B37C42">
        <w:rPr>
          <w:rFonts w:ascii="Montserrat Light" w:eastAsia="Times New Roman" w:hAnsi="Montserrat Light" w:cs="Times New Roman"/>
          <w:i/>
          <w:iCs/>
          <w:sz w:val="24"/>
          <w:szCs w:val="24"/>
          <w:lang w:val="ro-RO" w:eastAsia="ro-RO"/>
        </w:rPr>
        <w:tab/>
      </w:r>
      <w:r w:rsidRPr="00B37C42">
        <w:rPr>
          <w:rFonts w:ascii="Montserrat Light" w:eastAsia="Times New Roman" w:hAnsi="Montserrat Light" w:cs="Times New Roman"/>
          <w:sz w:val="24"/>
          <w:szCs w:val="24"/>
          <w:lang w:val="ro-RO" w:eastAsia="ro-RO"/>
        </w:rPr>
        <w:t xml:space="preserve">         </w:t>
      </w:r>
    </w:p>
    <w:p w14:paraId="75465A2A" w14:textId="20908861" w:rsidR="0089755C" w:rsidRPr="00B37C42" w:rsidRDefault="0089755C" w:rsidP="00EC339A">
      <w:pPr>
        <w:spacing w:line="240" w:lineRule="auto"/>
        <w:ind w:left="180"/>
        <w:jc w:val="both"/>
        <w:rPr>
          <w:rFonts w:ascii="Montserrat" w:hAnsi="Montserrat"/>
          <w:b/>
          <w:lang w:val="ro-RO" w:eastAsia="ro-RO"/>
        </w:rPr>
      </w:pPr>
      <w:r w:rsidRPr="00B37C42">
        <w:rPr>
          <w:rFonts w:ascii="Montserrat" w:hAnsi="Montserrat"/>
          <w:lang w:val="ro-RO" w:eastAsia="ro-RO"/>
        </w:rPr>
        <w:tab/>
        <w:t xml:space="preserve">                                                                               </w:t>
      </w:r>
      <w:r w:rsidR="00942B99" w:rsidRPr="00B37C42">
        <w:rPr>
          <w:rFonts w:ascii="Montserrat" w:hAnsi="Montserrat"/>
          <w:lang w:val="ro-RO" w:eastAsia="ro-RO"/>
        </w:rPr>
        <w:t xml:space="preserve"> </w:t>
      </w:r>
      <w:r w:rsidRPr="00B37C42">
        <w:rPr>
          <w:rFonts w:ascii="Montserrat" w:hAnsi="Montserrat"/>
          <w:lang w:val="ro-RO" w:eastAsia="ro-RO"/>
        </w:rPr>
        <w:t xml:space="preserve"> </w:t>
      </w:r>
      <w:r w:rsidR="00653DB6" w:rsidRPr="00B37C42">
        <w:rPr>
          <w:rFonts w:ascii="Montserrat" w:hAnsi="Montserrat"/>
          <w:lang w:val="ro-RO" w:eastAsia="ro-RO"/>
        </w:rPr>
        <w:t xml:space="preserve"> </w:t>
      </w:r>
      <w:r w:rsidRPr="00B37C42">
        <w:rPr>
          <w:rFonts w:ascii="Montserrat" w:hAnsi="Montserrat"/>
          <w:lang w:val="ro-RO" w:eastAsia="ro-RO"/>
        </w:rPr>
        <w:t xml:space="preserve"> </w:t>
      </w:r>
      <w:r w:rsidRPr="00B37C42">
        <w:rPr>
          <w:rFonts w:ascii="Montserrat" w:hAnsi="Montserrat"/>
          <w:b/>
          <w:lang w:val="ro-RO" w:eastAsia="ro-RO"/>
        </w:rPr>
        <w:t>Contrasemnează:</w:t>
      </w:r>
    </w:p>
    <w:p w14:paraId="26FDE88F" w14:textId="51066995" w:rsidR="0089755C" w:rsidRPr="00B37C42" w:rsidRDefault="0089755C" w:rsidP="00EC339A">
      <w:pPr>
        <w:spacing w:line="240" w:lineRule="auto"/>
        <w:ind w:left="180"/>
        <w:jc w:val="both"/>
        <w:rPr>
          <w:rFonts w:ascii="Montserrat" w:hAnsi="Montserrat"/>
          <w:b/>
          <w:lang w:val="ro-RO" w:eastAsia="ro-RO"/>
        </w:rPr>
      </w:pPr>
      <w:r w:rsidRPr="00B37C42">
        <w:rPr>
          <w:rFonts w:ascii="Montserrat" w:hAnsi="Montserrat"/>
          <w:lang w:val="ro-RO" w:eastAsia="ro-RO"/>
        </w:rPr>
        <w:t xml:space="preserve">           </w:t>
      </w:r>
      <w:r w:rsidR="00140FF1" w:rsidRPr="00B37C42">
        <w:rPr>
          <w:rFonts w:ascii="Montserrat" w:hAnsi="Montserrat"/>
          <w:lang w:val="ro-RO" w:eastAsia="ro-RO"/>
        </w:rPr>
        <w:t xml:space="preserve"> </w:t>
      </w:r>
      <w:r w:rsidRPr="00B37C42">
        <w:rPr>
          <w:rFonts w:ascii="Montserrat" w:hAnsi="Montserrat"/>
          <w:lang w:val="ro-RO" w:eastAsia="ro-RO"/>
        </w:rPr>
        <w:t xml:space="preserve"> </w:t>
      </w:r>
      <w:r w:rsidR="00733061" w:rsidRPr="00B37C42">
        <w:rPr>
          <w:rFonts w:ascii="Montserrat" w:hAnsi="Montserrat"/>
          <w:lang w:val="ro-RO" w:eastAsia="ro-RO"/>
        </w:rPr>
        <w:t xml:space="preserve"> </w:t>
      </w:r>
      <w:r w:rsidR="004E0F22" w:rsidRPr="00B37C42">
        <w:rPr>
          <w:rFonts w:ascii="Montserrat" w:hAnsi="Montserrat"/>
          <w:lang w:val="ro-RO" w:eastAsia="ro-RO"/>
        </w:rPr>
        <w:t xml:space="preserve"> </w:t>
      </w:r>
      <w:r w:rsidR="007246FE" w:rsidRPr="00B37C42">
        <w:rPr>
          <w:rFonts w:ascii="Montserrat" w:hAnsi="Montserrat"/>
          <w:lang w:val="ro-RO" w:eastAsia="ro-RO"/>
        </w:rPr>
        <w:t xml:space="preserve"> </w:t>
      </w:r>
      <w:r w:rsidRPr="00B37C42">
        <w:rPr>
          <w:rFonts w:ascii="Montserrat" w:hAnsi="Montserrat"/>
          <w:b/>
          <w:lang w:val="ro-RO" w:eastAsia="ro-RO"/>
        </w:rPr>
        <w:t>PREŞEDINTE,</w:t>
      </w:r>
      <w:r w:rsidRPr="00B37C42">
        <w:rPr>
          <w:rFonts w:ascii="Montserrat" w:hAnsi="Montserrat"/>
          <w:b/>
          <w:lang w:val="ro-RO" w:eastAsia="ro-RO"/>
        </w:rPr>
        <w:tab/>
      </w:r>
      <w:r w:rsidRPr="00B37C42">
        <w:rPr>
          <w:rFonts w:ascii="Montserrat" w:hAnsi="Montserrat"/>
          <w:lang w:val="ro-RO" w:eastAsia="ro-RO"/>
        </w:rPr>
        <w:t xml:space="preserve">                </w:t>
      </w:r>
      <w:r w:rsidR="00733061" w:rsidRPr="00B37C42">
        <w:rPr>
          <w:rFonts w:ascii="Montserrat" w:hAnsi="Montserrat"/>
          <w:lang w:val="ro-RO" w:eastAsia="ro-RO"/>
        </w:rPr>
        <w:t xml:space="preserve">            </w:t>
      </w:r>
      <w:r w:rsidRPr="00B37C42">
        <w:rPr>
          <w:rFonts w:ascii="Montserrat" w:hAnsi="Montserrat"/>
          <w:lang w:val="ro-RO" w:eastAsia="ro-RO"/>
        </w:rPr>
        <w:t xml:space="preserve"> </w:t>
      </w:r>
      <w:r w:rsidR="003209BE" w:rsidRPr="00B37C42">
        <w:rPr>
          <w:rFonts w:ascii="Montserrat" w:hAnsi="Montserrat"/>
          <w:lang w:val="ro-RO" w:eastAsia="ro-RO"/>
        </w:rPr>
        <w:t xml:space="preserve"> </w:t>
      </w:r>
      <w:r w:rsidR="0042512D" w:rsidRPr="00B37C42">
        <w:rPr>
          <w:rFonts w:ascii="Montserrat" w:hAnsi="Montserrat"/>
          <w:lang w:val="ro-RO" w:eastAsia="ro-RO"/>
        </w:rPr>
        <w:t xml:space="preserve"> </w:t>
      </w:r>
      <w:r w:rsidR="00942B99" w:rsidRPr="00B37C42">
        <w:rPr>
          <w:rFonts w:ascii="Montserrat" w:hAnsi="Montserrat"/>
          <w:lang w:val="ro-RO" w:eastAsia="ro-RO"/>
        </w:rPr>
        <w:t xml:space="preserve"> </w:t>
      </w:r>
      <w:r w:rsidRPr="00B37C42">
        <w:rPr>
          <w:rFonts w:ascii="Montserrat" w:hAnsi="Montserrat"/>
          <w:b/>
          <w:lang w:val="ro-RO" w:eastAsia="ro-RO"/>
        </w:rPr>
        <w:t>SECRETAR GENERAL AL JUDEŢULUI,</w:t>
      </w:r>
    </w:p>
    <w:p w14:paraId="75CF6D9E" w14:textId="63CCBBDD" w:rsidR="0089755C" w:rsidRPr="00B37C42" w:rsidRDefault="0089755C" w:rsidP="00EC339A">
      <w:pPr>
        <w:spacing w:line="240" w:lineRule="auto"/>
        <w:ind w:left="180"/>
        <w:jc w:val="both"/>
        <w:rPr>
          <w:rFonts w:ascii="Montserrat" w:hAnsi="Montserrat"/>
          <w:b/>
          <w:lang w:val="ro-RO" w:eastAsia="ro-RO"/>
        </w:rPr>
      </w:pPr>
      <w:r w:rsidRPr="00B37C42">
        <w:rPr>
          <w:rFonts w:ascii="Montserrat" w:hAnsi="Montserrat"/>
          <w:b/>
          <w:lang w:val="ro-RO" w:eastAsia="ro-RO"/>
        </w:rPr>
        <w:t xml:space="preserve">              </w:t>
      </w:r>
      <w:r w:rsidR="00E30681" w:rsidRPr="00B37C42">
        <w:rPr>
          <w:rFonts w:ascii="Montserrat" w:hAnsi="Montserrat"/>
          <w:b/>
          <w:lang w:val="ro-RO" w:eastAsia="ro-RO"/>
        </w:rPr>
        <w:t xml:space="preserve">  </w:t>
      </w:r>
      <w:r w:rsidRPr="00B37C42">
        <w:rPr>
          <w:rFonts w:ascii="Montserrat" w:hAnsi="Montserrat"/>
          <w:b/>
          <w:lang w:val="ro-RO" w:eastAsia="ro-RO"/>
        </w:rPr>
        <w:t xml:space="preserve">  </w:t>
      </w:r>
      <w:r w:rsidR="00F45FF9" w:rsidRPr="00B37C42">
        <w:rPr>
          <w:rFonts w:ascii="Montserrat" w:hAnsi="Montserrat"/>
          <w:b/>
          <w:lang w:val="ro-RO" w:eastAsia="ro-RO"/>
        </w:rPr>
        <w:t xml:space="preserve"> </w:t>
      </w:r>
      <w:r w:rsidRPr="00B37C42">
        <w:rPr>
          <w:rFonts w:ascii="Montserrat" w:hAnsi="Montserrat"/>
          <w:b/>
          <w:lang w:val="ro-RO" w:eastAsia="ro-RO"/>
        </w:rPr>
        <w:t xml:space="preserve">  Alin Tișe                                                         </w:t>
      </w:r>
      <w:r w:rsidR="00942B99" w:rsidRPr="00B37C42">
        <w:rPr>
          <w:rFonts w:ascii="Montserrat" w:hAnsi="Montserrat"/>
          <w:b/>
          <w:lang w:val="ro-RO" w:eastAsia="ro-RO"/>
        </w:rPr>
        <w:t xml:space="preserve"> </w:t>
      </w:r>
      <w:r w:rsidRPr="00B37C42">
        <w:rPr>
          <w:rFonts w:ascii="Montserrat" w:hAnsi="Montserrat"/>
          <w:b/>
          <w:lang w:val="ro-RO" w:eastAsia="ro-RO"/>
        </w:rPr>
        <w:t xml:space="preserve">   Simona Gaci</w:t>
      </w:r>
    </w:p>
    <w:p w14:paraId="1EE6C4EA" w14:textId="77777777" w:rsidR="001E73B1" w:rsidRPr="00B37C42" w:rsidRDefault="001E73B1" w:rsidP="00EC339A">
      <w:pPr>
        <w:spacing w:line="240" w:lineRule="auto"/>
        <w:ind w:left="180"/>
        <w:jc w:val="both"/>
        <w:rPr>
          <w:rFonts w:ascii="Montserrat" w:hAnsi="Montserrat"/>
          <w:b/>
          <w:lang w:val="ro-RO" w:eastAsia="ro-RO"/>
        </w:rPr>
      </w:pPr>
    </w:p>
    <w:p w14:paraId="59A3CBC5" w14:textId="77777777" w:rsidR="00942B99" w:rsidRPr="00B37C42" w:rsidRDefault="00942B99" w:rsidP="00EC339A">
      <w:pPr>
        <w:spacing w:line="240" w:lineRule="auto"/>
        <w:ind w:left="180"/>
        <w:jc w:val="both"/>
        <w:rPr>
          <w:rFonts w:ascii="Montserrat" w:hAnsi="Montserrat"/>
          <w:b/>
          <w:lang w:val="ro-RO" w:eastAsia="ro-RO"/>
        </w:rPr>
      </w:pPr>
    </w:p>
    <w:p w14:paraId="1CD7D9A3" w14:textId="77777777" w:rsidR="00B22CA0" w:rsidRPr="00B37C42" w:rsidRDefault="00B22CA0" w:rsidP="00EC339A">
      <w:pPr>
        <w:spacing w:line="240" w:lineRule="auto"/>
        <w:ind w:left="180"/>
        <w:jc w:val="both"/>
        <w:rPr>
          <w:rFonts w:ascii="Montserrat" w:hAnsi="Montserrat"/>
          <w:b/>
          <w:lang w:val="ro-RO" w:eastAsia="ro-RO"/>
        </w:rPr>
      </w:pPr>
    </w:p>
    <w:p w14:paraId="652035CB" w14:textId="77777777" w:rsidR="00B22CA0" w:rsidRPr="00B37C42" w:rsidRDefault="00B22CA0" w:rsidP="00EC339A">
      <w:pPr>
        <w:spacing w:line="240" w:lineRule="auto"/>
        <w:ind w:left="180"/>
        <w:jc w:val="both"/>
        <w:rPr>
          <w:rFonts w:ascii="Montserrat" w:hAnsi="Montserrat"/>
          <w:b/>
          <w:lang w:val="ro-RO" w:eastAsia="ro-RO"/>
        </w:rPr>
      </w:pPr>
    </w:p>
    <w:p w14:paraId="22F08736" w14:textId="77777777" w:rsidR="00B22CA0" w:rsidRPr="00B37C42" w:rsidRDefault="00B22CA0" w:rsidP="00EC339A">
      <w:pPr>
        <w:spacing w:line="240" w:lineRule="auto"/>
        <w:ind w:left="180"/>
        <w:jc w:val="both"/>
        <w:rPr>
          <w:rFonts w:ascii="Montserrat" w:hAnsi="Montserrat"/>
          <w:b/>
          <w:lang w:val="ro-RO" w:eastAsia="ro-RO"/>
        </w:rPr>
      </w:pPr>
    </w:p>
    <w:p w14:paraId="5E171B44" w14:textId="77777777" w:rsidR="00942B99" w:rsidRPr="00B37C42" w:rsidRDefault="00942B99" w:rsidP="00EC339A">
      <w:pPr>
        <w:spacing w:line="240" w:lineRule="auto"/>
        <w:ind w:left="180"/>
        <w:jc w:val="both"/>
        <w:rPr>
          <w:rFonts w:ascii="Montserrat" w:hAnsi="Montserrat"/>
          <w:b/>
          <w:lang w:val="ro-RO" w:eastAsia="ro-RO"/>
        </w:rPr>
      </w:pPr>
    </w:p>
    <w:p w14:paraId="5C98D2FD" w14:textId="77777777" w:rsidR="00D26E81" w:rsidRPr="00B37C42" w:rsidRDefault="00D26E81" w:rsidP="00EC339A">
      <w:pPr>
        <w:spacing w:line="240" w:lineRule="auto"/>
        <w:ind w:left="180"/>
        <w:jc w:val="both"/>
        <w:rPr>
          <w:rFonts w:ascii="Montserrat" w:hAnsi="Montserrat"/>
          <w:b/>
          <w:lang w:val="ro-RO" w:eastAsia="ro-RO"/>
        </w:rPr>
      </w:pPr>
    </w:p>
    <w:p w14:paraId="3C8779EB" w14:textId="77777777" w:rsidR="00D26E81" w:rsidRPr="00B37C42" w:rsidRDefault="00D26E81" w:rsidP="00EC339A">
      <w:pPr>
        <w:spacing w:line="240" w:lineRule="auto"/>
        <w:ind w:left="180"/>
        <w:jc w:val="both"/>
        <w:rPr>
          <w:rFonts w:ascii="Montserrat" w:hAnsi="Montserrat"/>
          <w:b/>
          <w:lang w:val="ro-RO" w:eastAsia="ro-RO"/>
        </w:rPr>
      </w:pPr>
    </w:p>
    <w:p w14:paraId="717903A1" w14:textId="77777777" w:rsidR="00D26E81" w:rsidRPr="00B37C42" w:rsidRDefault="00D26E81" w:rsidP="00EC339A">
      <w:pPr>
        <w:spacing w:line="240" w:lineRule="auto"/>
        <w:ind w:left="180"/>
        <w:jc w:val="both"/>
        <w:rPr>
          <w:rFonts w:ascii="Montserrat" w:hAnsi="Montserrat"/>
          <w:b/>
          <w:lang w:val="ro-RO" w:eastAsia="ro-RO"/>
        </w:rPr>
      </w:pPr>
    </w:p>
    <w:p w14:paraId="3E9A1232" w14:textId="77777777" w:rsidR="000B0095" w:rsidRPr="00B37C42" w:rsidRDefault="000B0095" w:rsidP="00EC339A">
      <w:pPr>
        <w:spacing w:line="240" w:lineRule="auto"/>
        <w:ind w:left="180"/>
        <w:jc w:val="both"/>
        <w:rPr>
          <w:rFonts w:ascii="Montserrat" w:hAnsi="Montserrat"/>
          <w:b/>
          <w:lang w:val="ro-RO" w:eastAsia="ro-RO"/>
        </w:rPr>
      </w:pPr>
    </w:p>
    <w:p w14:paraId="4AF9AF94" w14:textId="77777777" w:rsidR="000B0095" w:rsidRPr="00B37C42" w:rsidRDefault="000B0095" w:rsidP="00EC339A">
      <w:pPr>
        <w:spacing w:line="240" w:lineRule="auto"/>
        <w:ind w:left="180"/>
        <w:jc w:val="both"/>
        <w:rPr>
          <w:rFonts w:ascii="Montserrat" w:hAnsi="Montserrat"/>
          <w:b/>
          <w:lang w:val="ro-RO" w:eastAsia="ro-RO"/>
        </w:rPr>
      </w:pPr>
    </w:p>
    <w:p w14:paraId="6ED76178" w14:textId="77777777" w:rsidR="000B0095" w:rsidRPr="00B37C42" w:rsidRDefault="000B0095" w:rsidP="00EC339A">
      <w:pPr>
        <w:spacing w:line="240" w:lineRule="auto"/>
        <w:ind w:left="180"/>
        <w:jc w:val="both"/>
        <w:rPr>
          <w:rFonts w:ascii="Montserrat" w:hAnsi="Montserrat"/>
          <w:b/>
          <w:lang w:val="ro-RO" w:eastAsia="ro-RO"/>
        </w:rPr>
      </w:pPr>
    </w:p>
    <w:p w14:paraId="76C2E34D" w14:textId="77777777" w:rsidR="000B0095" w:rsidRPr="00B37C42" w:rsidRDefault="000B0095" w:rsidP="00EC339A">
      <w:pPr>
        <w:spacing w:line="240" w:lineRule="auto"/>
        <w:ind w:left="180"/>
        <w:jc w:val="both"/>
        <w:rPr>
          <w:rFonts w:ascii="Montserrat" w:hAnsi="Montserrat"/>
          <w:b/>
          <w:lang w:val="ro-RO" w:eastAsia="ro-RO"/>
        </w:rPr>
      </w:pPr>
    </w:p>
    <w:p w14:paraId="120FAFF6" w14:textId="77777777" w:rsidR="000B0095" w:rsidRPr="00B37C42" w:rsidRDefault="000B0095" w:rsidP="00EC339A">
      <w:pPr>
        <w:spacing w:line="240" w:lineRule="auto"/>
        <w:ind w:left="180"/>
        <w:jc w:val="both"/>
        <w:rPr>
          <w:rFonts w:ascii="Montserrat" w:hAnsi="Montserrat"/>
          <w:b/>
          <w:lang w:val="ro-RO" w:eastAsia="ro-RO"/>
        </w:rPr>
      </w:pPr>
    </w:p>
    <w:p w14:paraId="2C7EF6B8" w14:textId="77777777" w:rsidR="000B0095" w:rsidRPr="00B37C42" w:rsidRDefault="000B0095" w:rsidP="00EC339A">
      <w:pPr>
        <w:spacing w:line="240" w:lineRule="auto"/>
        <w:ind w:left="180"/>
        <w:jc w:val="both"/>
        <w:rPr>
          <w:rFonts w:ascii="Montserrat" w:hAnsi="Montserrat"/>
          <w:b/>
          <w:lang w:val="ro-RO" w:eastAsia="ro-RO"/>
        </w:rPr>
      </w:pPr>
    </w:p>
    <w:p w14:paraId="2A6B5871" w14:textId="77777777" w:rsidR="000B0095" w:rsidRPr="00B37C42" w:rsidRDefault="000B0095" w:rsidP="00EC339A">
      <w:pPr>
        <w:spacing w:line="240" w:lineRule="auto"/>
        <w:ind w:left="180"/>
        <w:jc w:val="both"/>
        <w:rPr>
          <w:rFonts w:ascii="Montserrat" w:hAnsi="Montserrat"/>
          <w:b/>
          <w:lang w:val="ro-RO" w:eastAsia="ro-RO"/>
        </w:rPr>
      </w:pPr>
    </w:p>
    <w:p w14:paraId="3E9A5FAE" w14:textId="77777777" w:rsidR="000B0095" w:rsidRPr="00B37C42" w:rsidRDefault="000B0095" w:rsidP="00EC339A">
      <w:pPr>
        <w:spacing w:line="240" w:lineRule="auto"/>
        <w:ind w:left="180"/>
        <w:jc w:val="both"/>
        <w:rPr>
          <w:rFonts w:ascii="Montserrat" w:hAnsi="Montserrat"/>
          <w:b/>
          <w:lang w:val="ro-RO" w:eastAsia="ro-RO"/>
        </w:rPr>
      </w:pPr>
    </w:p>
    <w:p w14:paraId="40BB28C1" w14:textId="77777777" w:rsidR="000B0095" w:rsidRPr="00B37C42" w:rsidRDefault="000B0095" w:rsidP="00EC339A">
      <w:pPr>
        <w:spacing w:line="240" w:lineRule="auto"/>
        <w:ind w:left="180"/>
        <w:jc w:val="both"/>
        <w:rPr>
          <w:rFonts w:ascii="Montserrat" w:hAnsi="Montserrat"/>
          <w:b/>
          <w:lang w:val="ro-RO" w:eastAsia="ro-RO"/>
        </w:rPr>
      </w:pPr>
    </w:p>
    <w:p w14:paraId="05EDC61B" w14:textId="77777777" w:rsidR="000B0095" w:rsidRPr="00B37C42" w:rsidRDefault="000B0095" w:rsidP="00EC339A">
      <w:pPr>
        <w:spacing w:line="240" w:lineRule="auto"/>
        <w:ind w:left="180"/>
        <w:jc w:val="both"/>
        <w:rPr>
          <w:rFonts w:ascii="Montserrat" w:hAnsi="Montserrat"/>
          <w:b/>
          <w:lang w:val="ro-RO" w:eastAsia="ro-RO"/>
        </w:rPr>
      </w:pPr>
    </w:p>
    <w:p w14:paraId="5B87C29E" w14:textId="77777777" w:rsidR="000B0095" w:rsidRPr="00B37C42" w:rsidRDefault="000B0095" w:rsidP="00EC339A">
      <w:pPr>
        <w:spacing w:line="240" w:lineRule="auto"/>
        <w:ind w:left="180"/>
        <w:jc w:val="both"/>
        <w:rPr>
          <w:rFonts w:ascii="Montserrat" w:hAnsi="Montserrat"/>
          <w:b/>
          <w:lang w:val="ro-RO" w:eastAsia="ro-RO"/>
        </w:rPr>
      </w:pPr>
    </w:p>
    <w:p w14:paraId="3C892C8D" w14:textId="77777777" w:rsidR="000B0095" w:rsidRPr="00B37C42" w:rsidRDefault="000B0095" w:rsidP="00EC339A">
      <w:pPr>
        <w:spacing w:line="240" w:lineRule="auto"/>
        <w:ind w:left="180"/>
        <w:jc w:val="both"/>
        <w:rPr>
          <w:rFonts w:ascii="Montserrat" w:hAnsi="Montserrat"/>
          <w:b/>
          <w:lang w:val="ro-RO" w:eastAsia="ro-RO"/>
        </w:rPr>
      </w:pPr>
    </w:p>
    <w:p w14:paraId="23F2BCD1" w14:textId="77777777" w:rsidR="000B0095" w:rsidRPr="00B37C42" w:rsidRDefault="000B0095" w:rsidP="00EC339A">
      <w:pPr>
        <w:spacing w:line="240" w:lineRule="auto"/>
        <w:ind w:left="180"/>
        <w:jc w:val="both"/>
        <w:rPr>
          <w:rFonts w:ascii="Montserrat" w:hAnsi="Montserrat"/>
          <w:b/>
          <w:lang w:val="ro-RO" w:eastAsia="ro-RO"/>
        </w:rPr>
      </w:pPr>
    </w:p>
    <w:p w14:paraId="36871F17" w14:textId="77777777" w:rsidR="000B0095" w:rsidRPr="00B37C42" w:rsidRDefault="000B0095" w:rsidP="00EC339A">
      <w:pPr>
        <w:spacing w:line="240" w:lineRule="auto"/>
        <w:ind w:left="180"/>
        <w:jc w:val="both"/>
        <w:rPr>
          <w:rFonts w:ascii="Montserrat" w:hAnsi="Montserrat"/>
          <w:b/>
          <w:lang w:val="ro-RO" w:eastAsia="ro-RO"/>
        </w:rPr>
      </w:pPr>
    </w:p>
    <w:p w14:paraId="0B8AA223" w14:textId="77777777" w:rsidR="000B0095" w:rsidRPr="00B37C42" w:rsidRDefault="000B0095" w:rsidP="00EC339A">
      <w:pPr>
        <w:spacing w:line="240" w:lineRule="auto"/>
        <w:ind w:left="180"/>
        <w:jc w:val="both"/>
        <w:rPr>
          <w:rFonts w:ascii="Montserrat" w:hAnsi="Montserrat"/>
          <w:b/>
          <w:lang w:val="ro-RO" w:eastAsia="ro-RO"/>
        </w:rPr>
      </w:pPr>
    </w:p>
    <w:p w14:paraId="61E14681" w14:textId="77777777" w:rsidR="000B0095" w:rsidRPr="00B37C42" w:rsidRDefault="000B0095" w:rsidP="00EC339A">
      <w:pPr>
        <w:spacing w:line="240" w:lineRule="auto"/>
        <w:ind w:left="180"/>
        <w:jc w:val="both"/>
        <w:rPr>
          <w:rFonts w:ascii="Montserrat" w:hAnsi="Montserrat"/>
          <w:b/>
          <w:lang w:val="ro-RO" w:eastAsia="ro-RO"/>
        </w:rPr>
      </w:pPr>
    </w:p>
    <w:p w14:paraId="2619FEF0" w14:textId="77777777" w:rsidR="000B0095" w:rsidRPr="00B37C42" w:rsidRDefault="000B0095" w:rsidP="00EC339A">
      <w:pPr>
        <w:spacing w:line="240" w:lineRule="auto"/>
        <w:ind w:left="180"/>
        <w:jc w:val="both"/>
        <w:rPr>
          <w:rFonts w:ascii="Montserrat" w:hAnsi="Montserrat"/>
          <w:b/>
          <w:lang w:val="ro-RO" w:eastAsia="ro-RO"/>
        </w:rPr>
      </w:pPr>
    </w:p>
    <w:p w14:paraId="541AE31E" w14:textId="77777777" w:rsidR="000B0095" w:rsidRPr="00B37C42" w:rsidRDefault="000B0095" w:rsidP="00EC339A">
      <w:pPr>
        <w:spacing w:line="240" w:lineRule="auto"/>
        <w:ind w:left="180"/>
        <w:jc w:val="both"/>
        <w:rPr>
          <w:rFonts w:ascii="Montserrat" w:hAnsi="Montserrat"/>
          <w:b/>
          <w:lang w:val="ro-RO" w:eastAsia="ro-RO"/>
        </w:rPr>
      </w:pPr>
    </w:p>
    <w:p w14:paraId="162D454C" w14:textId="77777777" w:rsidR="000B0095" w:rsidRPr="00B37C42" w:rsidRDefault="000B0095" w:rsidP="00EC339A">
      <w:pPr>
        <w:spacing w:line="240" w:lineRule="auto"/>
        <w:ind w:left="180"/>
        <w:jc w:val="both"/>
        <w:rPr>
          <w:rFonts w:ascii="Montserrat" w:hAnsi="Montserrat"/>
          <w:b/>
          <w:lang w:val="ro-RO" w:eastAsia="ro-RO"/>
        </w:rPr>
      </w:pPr>
    </w:p>
    <w:p w14:paraId="016BFFE6" w14:textId="77777777" w:rsidR="00D03068" w:rsidRPr="00B37C42" w:rsidRDefault="00D03068" w:rsidP="00EC339A">
      <w:pPr>
        <w:spacing w:line="240" w:lineRule="auto"/>
        <w:ind w:left="180"/>
        <w:jc w:val="both"/>
        <w:rPr>
          <w:rFonts w:ascii="Montserrat" w:hAnsi="Montserrat"/>
          <w:b/>
          <w:lang w:val="ro-RO" w:eastAsia="ro-RO"/>
        </w:rPr>
      </w:pPr>
    </w:p>
    <w:p w14:paraId="15FCD672" w14:textId="77777777" w:rsidR="00D03068" w:rsidRPr="00B37C42" w:rsidRDefault="00D03068" w:rsidP="00EC339A">
      <w:pPr>
        <w:spacing w:line="240" w:lineRule="auto"/>
        <w:ind w:left="180"/>
        <w:jc w:val="both"/>
        <w:rPr>
          <w:rFonts w:ascii="Montserrat" w:hAnsi="Montserrat"/>
          <w:b/>
          <w:lang w:val="ro-RO" w:eastAsia="ro-RO"/>
        </w:rPr>
      </w:pPr>
    </w:p>
    <w:p w14:paraId="7756C464" w14:textId="77777777" w:rsidR="00D03068" w:rsidRPr="00B37C42" w:rsidRDefault="00D03068" w:rsidP="00EC339A">
      <w:pPr>
        <w:spacing w:line="240" w:lineRule="auto"/>
        <w:ind w:left="180"/>
        <w:jc w:val="both"/>
        <w:rPr>
          <w:rFonts w:ascii="Montserrat" w:hAnsi="Montserrat"/>
          <w:b/>
          <w:lang w:val="ro-RO" w:eastAsia="ro-RO"/>
        </w:rPr>
      </w:pPr>
    </w:p>
    <w:p w14:paraId="25D8D2DA" w14:textId="77777777" w:rsidR="000B0095" w:rsidRPr="00B37C42" w:rsidRDefault="000B0095" w:rsidP="00EC339A">
      <w:pPr>
        <w:spacing w:line="240" w:lineRule="auto"/>
        <w:ind w:left="180"/>
        <w:jc w:val="both"/>
        <w:rPr>
          <w:rFonts w:ascii="Montserrat" w:hAnsi="Montserrat"/>
          <w:b/>
          <w:lang w:val="ro-RO" w:eastAsia="ro-RO"/>
        </w:rPr>
      </w:pPr>
    </w:p>
    <w:p w14:paraId="32C4F327" w14:textId="77777777" w:rsidR="000B0095" w:rsidRPr="00B37C42" w:rsidRDefault="000B0095" w:rsidP="00EC339A">
      <w:pPr>
        <w:spacing w:line="240" w:lineRule="auto"/>
        <w:ind w:left="180"/>
        <w:jc w:val="both"/>
        <w:rPr>
          <w:rFonts w:ascii="Montserrat" w:hAnsi="Montserrat"/>
          <w:b/>
          <w:lang w:val="ro-RO" w:eastAsia="ro-RO"/>
        </w:rPr>
      </w:pPr>
    </w:p>
    <w:p w14:paraId="4608ED86" w14:textId="77777777" w:rsidR="000B0095" w:rsidRPr="00B37C42" w:rsidRDefault="000B0095" w:rsidP="00EC339A">
      <w:pPr>
        <w:spacing w:line="240" w:lineRule="auto"/>
        <w:ind w:left="180"/>
        <w:jc w:val="both"/>
        <w:rPr>
          <w:rFonts w:ascii="Montserrat" w:hAnsi="Montserrat"/>
          <w:b/>
          <w:lang w:val="ro-RO" w:eastAsia="ro-RO"/>
        </w:rPr>
      </w:pPr>
    </w:p>
    <w:p w14:paraId="24AA298D" w14:textId="77777777" w:rsidR="00D26E81" w:rsidRPr="00B37C42" w:rsidRDefault="00D26E81" w:rsidP="00EC339A">
      <w:pPr>
        <w:spacing w:line="240" w:lineRule="auto"/>
        <w:ind w:left="180"/>
        <w:jc w:val="both"/>
        <w:rPr>
          <w:rFonts w:ascii="Montserrat" w:hAnsi="Montserrat"/>
          <w:b/>
          <w:lang w:val="ro-RO" w:eastAsia="ro-RO"/>
        </w:rPr>
      </w:pPr>
    </w:p>
    <w:p w14:paraId="0A613728" w14:textId="77777777" w:rsidR="00EC02DA" w:rsidRPr="00B37C42" w:rsidRDefault="00EC02DA" w:rsidP="00EC339A">
      <w:pPr>
        <w:spacing w:line="240" w:lineRule="auto"/>
        <w:ind w:left="180"/>
        <w:jc w:val="both"/>
        <w:rPr>
          <w:rFonts w:ascii="Montserrat" w:hAnsi="Montserrat"/>
          <w:b/>
          <w:lang w:val="ro-RO" w:eastAsia="ro-RO"/>
        </w:rPr>
      </w:pPr>
    </w:p>
    <w:p w14:paraId="74DE1AD5" w14:textId="77777777" w:rsidR="00942B99" w:rsidRPr="00B37C42" w:rsidRDefault="00942B99" w:rsidP="00EC339A">
      <w:pPr>
        <w:spacing w:line="240" w:lineRule="auto"/>
        <w:ind w:left="180"/>
        <w:jc w:val="both"/>
        <w:rPr>
          <w:rFonts w:ascii="Montserrat" w:hAnsi="Montserrat"/>
          <w:b/>
          <w:lang w:val="ro-RO" w:eastAsia="ro-RO"/>
        </w:rPr>
      </w:pPr>
    </w:p>
    <w:p w14:paraId="69835A9D" w14:textId="77777777" w:rsidR="007246FE" w:rsidRPr="00B37C42" w:rsidRDefault="007246FE" w:rsidP="00EC339A">
      <w:pPr>
        <w:spacing w:line="240" w:lineRule="auto"/>
        <w:ind w:left="180"/>
        <w:jc w:val="both"/>
        <w:rPr>
          <w:rFonts w:ascii="Montserrat" w:hAnsi="Montserrat"/>
          <w:b/>
          <w:lang w:val="ro-RO" w:eastAsia="ro-RO"/>
        </w:rPr>
      </w:pPr>
    </w:p>
    <w:p w14:paraId="38ED9EFD" w14:textId="7B801993" w:rsidR="00155018" w:rsidRPr="00B37C42" w:rsidRDefault="00155018" w:rsidP="00EC339A">
      <w:pPr>
        <w:autoSpaceDE w:val="0"/>
        <w:autoSpaceDN w:val="0"/>
        <w:adjustRightInd w:val="0"/>
        <w:spacing w:line="240" w:lineRule="auto"/>
        <w:ind w:left="180"/>
        <w:rPr>
          <w:rFonts w:ascii="Montserrat" w:hAnsi="Montserrat"/>
          <w:b/>
          <w:bCs/>
          <w:noProof/>
          <w:lang w:val="ro-RO" w:eastAsia="ro-RO"/>
        </w:rPr>
      </w:pPr>
      <w:r w:rsidRPr="00B37C42">
        <w:rPr>
          <w:rFonts w:ascii="Montserrat" w:hAnsi="Montserrat"/>
          <w:b/>
          <w:bCs/>
          <w:noProof/>
          <w:lang w:val="ro-RO" w:eastAsia="ro-RO"/>
        </w:rPr>
        <w:t>Nr.</w:t>
      </w:r>
      <w:r w:rsidR="0087719B" w:rsidRPr="00B37C42">
        <w:rPr>
          <w:rFonts w:ascii="Montserrat" w:hAnsi="Montserrat"/>
          <w:b/>
          <w:bCs/>
          <w:noProof/>
          <w:lang w:val="ro-RO" w:eastAsia="ro-RO"/>
        </w:rPr>
        <w:t xml:space="preserve"> </w:t>
      </w:r>
      <w:r w:rsidR="003A2995" w:rsidRPr="00B37C42">
        <w:rPr>
          <w:rFonts w:ascii="Montserrat" w:hAnsi="Montserrat"/>
          <w:b/>
          <w:bCs/>
          <w:noProof/>
          <w:lang w:val="ro-RO" w:eastAsia="ro-RO"/>
        </w:rPr>
        <w:t>21</w:t>
      </w:r>
      <w:r w:rsidR="00EE0736" w:rsidRPr="00B37C42">
        <w:rPr>
          <w:rFonts w:ascii="Montserrat" w:hAnsi="Montserrat"/>
          <w:b/>
          <w:bCs/>
          <w:noProof/>
          <w:lang w:val="ro-RO" w:eastAsia="ro-RO"/>
        </w:rPr>
        <w:t>9</w:t>
      </w:r>
      <w:r w:rsidR="003A2995" w:rsidRPr="00B37C42">
        <w:rPr>
          <w:rFonts w:ascii="Montserrat" w:hAnsi="Montserrat"/>
          <w:b/>
          <w:bCs/>
          <w:noProof/>
          <w:lang w:val="ro-RO" w:eastAsia="ro-RO"/>
        </w:rPr>
        <w:t xml:space="preserve"> </w:t>
      </w:r>
      <w:r w:rsidRPr="00B37C42">
        <w:rPr>
          <w:rFonts w:ascii="Montserrat" w:hAnsi="Montserrat"/>
          <w:b/>
          <w:bCs/>
          <w:noProof/>
          <w:lang w:val="ro-RO" w:eastAsia="ro-RO"/>
        </w:rPr>
        <w:t>din</w:t>
      </w:r>
      <w:r w:rsidR="002C1DF3" w:rsidRPr="00B37C42">
        <w:rPr>
          <w:rFonts w:ascii="Montserrat" w:hAnsi="Montserrat"/>
          <w:b/>
          <w:bCs/>
          <w:noProof/>
          <w:lang w:val="ro-RO" w:eastAsia="ro-RO"/>
        </w:rPr>
        <w:t xml:space="preserve"> </w:t>
      </w:r>
      <w:r w:rsidR="006C2365" w:rsidRPr="00B37C42">
        <w:rPr>
          <w:rFonts w:ascii="Montserrat" w:hAnsi="Montserrat"/>
          <w:b/>
          <w:bCs/>
          <w:noProof/>
          <w:lang w:val="ro-RO" w:eastAsia="ro-RO"/>
        </w:rPr>
        <w:t>2</w:t>
      </w:r>
      <w:r w:rsidR="001D0271" w:rsidRPr="00B37C42">
        <w:rPr>
          <w:rFonts w:ascii="Montserrat" w:hAnsi="Montserrat"/>
          <w:b/>
          <w:bCs/>
          <w:noProof/>
          <w:lang w:val="ro-RO" w:eastAsia="ro-RO"/>
        </w:rPr>
        <w:t>0</w:t>
      </w:r>
      <w:r w:rsidR="002C1DF3" w:rsidRPr="00B37C42">
        <w:rPr>
          <w:rFonts w:ascii="Montserrat" w:hAnsi="Montserrat"/>
          <w:b/>
          <w:bCs/>
          <w:noProof/>
          <w:lang w:val="ro-RO" w:eastAsia="ro-RO"/>
        </w:rPr>
        <w:t xml:space="preserve"> dece</w:t>
      </w:r>
      <w:r w:rsidR="004848A7" w:rsidRPr="00B37C42">
        <w:rPr>
          <w:rFonts w:ascii="Montserrat" w:hAnsi="Montserrat"/>
          <w:b/>
          <w:bCs/>
          <w:noProof/>
          <w:lang w:val="ro-RO" w:eastAsia="ro-RO"/>
        </w:rPr>
        <w:t>mbri</w:t>
      </w:r>
      <w:r w:rsidR="00FA09EA" w:rsidRPr="00B37C42">
        <w:rPr>
          <w:rFonts w:ascii="Montserrat" w:hAnsi="Montserrat"/>
          <w:b/>
          <w:bCs/>
          <w:noProof/>
          <w:lang w:val="ro-RO" w:eastAsia="ro-RO"/>
        </w:rPr>
        <w:t>e</w:t>
      </w:r>
      <w:r w:rsidR="004848A7" w:rsidRPr="00B37C42">
        <w:rPr>
          <w:rFonts w:ascii="Montserrat" w:hAnsi="Montserrat"/>
          <w:b/>
          <w:bCs/>
          <w:noProof/>
          <w:lang w:val="ro-RO" w:eastAsia="ro-RO"/>
        </w:rPr>
        <w:t xml:space="preserve"> </w:t>
      </w:r>
      <w:r w:rsidRPr="00B37C42">
        <w:rPr>
          <w:rFonts w:ascii="Montserrat" w:hAnsi="Montserrat"/>
          <w:b/>
          <w:bCs/>
          <w:noProof/>
          <w:lang w:val="ro-RO" w:eastAsia="ro-RO"/>
        </w:rPr>
        <w:t>2023</w:t>
      </w:r>
    </w:p>
    <w:p w14:paraId="7AA63F19" w14:textId="4B804321" w:rsidR="0083705E" w:rsidRPr="00B37C42" w:rsidRDefault="00155018" w:rsidP="00EC339A">
      <w:pPr>
        <w:autoSpaceDE w:val="0"/>
        <w:autoSpaceDN w:val="0"/>
        <w:adjustRightInd w:val="0"/>
        <w:spacing w:line="240" w:lineRule="auto"/>
        <w:ind w:left="180"/>
        <w:jc w:val="both"/>
        <w:rPr>
          <w:rFonts w:ascii="Montserrat" w:hAnsi="Montserrat"/>
          <w:b/>
          <w:lang w:val="ro-RO" w:eastAsia="ro-RO"/>
        </w:rPr>
      </w:pPr>
      <w:bookmarkStart w:id="2" w:name="_Hlk117238163"/>
      <w:r w:rsidRPr="00B37C42">
        <w:rPr>
          <w:rFonts w:ascii="Montserrat Light" w:hAnsi="Montserrat Light"/>
          <w:i/>
          <w:iCs/>
          <w:sz w:val="18"/>
          <w:szCs w:val="18"/>
          <w:lang w:val="ro-RO" w:eastAsia="ro-RO"/>
        </w:rPr>
        <w:t xml:space="preserve">Prezenta hotărâre a fost adoptată cu </w:t>
      </w:r>
      <w:r w:rsidR="00EC02DA" w:rsidRPr="00B37C42">
        <w:rPr>
          <w:rFonts w:ascii="Montserrat Light" w:hAnsi="Montserrat Light"/>
          <w:i/>
          <w:iCs/>
          <w:sz w:val="18"/>
          <w:szCs w:val="18"/>
          <w:lang w:val="ro-RO" w:eastAsia="ro-RO"/>
        </w:rPr>
        <w:t>30</w:t>
      </w:r>
      <w:r w:rsidR="006C26C6" w:rsidRPr="00B37C42">
        <w:rPr>
          <w:rFonts w:ascii="Montserrat Light" w:hAnsi="Montserrat Light"/>
          <w:i/>
          <w:iCs/>
          <w:sz w:val="18"/>
          <w:szCs w:val="18"/>
          <w:lang w:val="ro-RO" w:eastAsia="ro-RO"/>
        </w:rPr>
        <w:t xml:space="preserve"> </w:t>
      </w:r>
      <w:r w:rsidR="00230464" w:rsidRPr="00B37C42">
        <w:rPr>
          <w:rFonts w:ascii="Montserrat Light" w:hAnsi="Montserrat Light"/>
          <w:i/>
          <w:iCs/>
          <w:sz w:val="18"/>
          <w:szCs w:val="18"/>
          <w:lang w:val="ro-RO" w:eastAsia="ro-RO"/>
        </w:rPr>
        <w:t>de</w:t>
      </w:r>
      <w:r w:rsidRPr="00B37C42">
        <w:rPr>
          <w:rFonts w:ascii="Montserrat Light" w:hAnsi="Montserrat Light"/>
          <w:i/>
          <w:iCs/>
          <w:sz w:val="18"/>
          <w:szCs w:val="18"/>
          <w:lang w:val="ro-RO" w:eastAsia="ro-RO"/>
        </w:rPr>
        <w:t xml:space="preserve"> voturi “pentru”</w:t>
      </w:r>
      <w:r w:rsidR="00EC02DA" w:rsidRPr="00B37C42">
        <w:rPr>
          <w:rFonts w:ascii="Montserrat Light" w:hAnsi="Montserrat Light"/>
          <w:i/>
          <w:iCs/>
          <w:sz w:val="18"/>
          <w:szCs w:val="18"/>
          <w:lang w:val="ro-RO" w:eastAsia="ro-RO"/>
        </w:rPr>
        <w:t xml:space="preserve"> și 2 </w:t>
      </w:r>
      <w:r w:rsidR="001D0271" w:rsidRPr="00B37C42">
        <w:rPr>
          <w:rFonts w:ascii="Montserrat Light" w:hAnsi="Montserrat Light"/>
          <w:i/>
          <w:iCs/>
          <w:sz w:val="18"/>
          <w:szCs w:val="18"/>
          <w:lang w:val="ro-RO" w:eastAsia="ro-RO"/>
        </w:rPr>
        <w:t xml:space="preserve">”abțineri”, </w:t>
      </w:r>
      <w:r w:rsidR="00885195" w:rsidRPr="00B37C42">
        <w:rPr>
          <w:rFonts w:ascii="Montserrat Light" w:hAnsi="Montserrat Light"/>
          <w:i/>
          <w:iCs/>
          <w:sz w:val="18"/>
          <w:szCs w:val="18"/>
          <w:lang w:val="ro-RO" w:eastAsia="ro-RO"/>
        </w:rPr>
        <w:t xml:space="preserve">iar </w:t>
      </w:r>
      <w:r w:rsidR="005905A7" w:rsidRPr="00B37C42">
        <w:rPr>
          <w:rFonts w:ascii="Montserrat Light" w:hAnsi="Montserrat Light"/>
          <w:i/>
          <w:iCs/>
          <w:sz w:val="18"/>
          <w:szCs w:val="18"/>
          <w:lang w:val="ro-RO" w:eastAsia="ro-RO"/>
        </w:rPr>
        <w:t xml:space="preserve">doi </w:t>
      </w:r>
      <w:r w:rsidR="00885195" w:rsidRPr="00B37C42">
        <w:rPr>
          <w:rFonts w:ascii="Montserrat Light" w:hAnsi="Montserrat Light"/>
          <w:i/>
          <w:iCs/>
          <w:sz w:val="18"/>
          <w:szCs w:val="18"/>
          <w:lang w:val="ro-RO" w:eastAsia="ro-RO"/>
        </w:rPr>
        <w:t xml:space="preserve">membri ai Consiliului județean nu au votat, </w:t>
      </w:r>
      <w:r w:rsidRPr="00B37C42">
        <w:rPr>
          <w:rFonts w:ascii="Montserrat Light" w:hAnsi="Montserrat Light"/>
          <w:i/>
          <w:iCs/>
          <w:sz w:val="18"/>
          <w:szCs w:val="18"/>
          <w:lang w:val="ro-RO" w:eastAsia="ro-RO"/>
        </w:rPr>
        <w:t>fiind astfel respectate prevederile legale privind majoritatea de voturi necesară.</w:t>
      </w:r>
      <w:r w:rsidRPr="00B37C42">
        <w:rPr>
          <w:rFonts w:ascii="Montserrat Light" w:hAnsi="Montserrat Light"/>
          <w:b/>
          <w:bCs/>
          <w:i/>
          <w:iCs/>
          <w:noProof/>
          <w:sz w:val="18"/>
          <w:szCs w:val="18"/>
          <w:vertAlign w:val="superscript"/>
          <w:lang w:val="ro-RO" w:eastAsia="ro-RO"/>
        </w:rPr>
        <w:t xml:space="preserve"> </w:t>
      </w:r>
      <w:r w:rsidRPr="00B37C42">
        <w:rPr>
          <w:rFonts w:ascii="Montserrat Light" w:hAnsi="Montserrat Light"/>
          <w:b/>
          <w:bCs/>
          <w:i/>
          <w:iCs/>
          <w:noProof/>
          <w:sz w:val="18"/>
          <w:szCs w:val="18"/>
          <w:lang w:val="ro-RO" w:eastAsia="ro-RO"/>
        </w:rPr>
        <w:t xml:space="preserve"> </w:t>
      </w:r>
      <w:bookmarkEnd w:id="2"/>
    </w:p>
    <w:sectPr w:rsidR="0083705E" w:rsidRPr="00B37C42" w:rsidSect="00D03068">
      <w:footerReference w:type="default" r:id="rId11"/>
      <w:pgSz w:w="12240" w:h="15840"/>
      <w:pgMar w:top="450" w:right="72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D4D6EE7"/>
    <w:multiLevelType w:val="hybridMultilevel"/>
    <w:tmpl w:val="14F08088"/>
    <w:lvl w:ilvl="0" w:tplc="8A1CB9AC">
      <w:start w:val="1"/>
      <w:numFmt w:val="bullet"/>
      <w:lvlText w:val=""/>
      <w:lvlJc w:val="left"/>
      <w:pPr>
        <w:ind w:left="-121" w:hanging="360"/>
      </w:pPr>
      <w:rPr>
        <w:rFonts w:ascii="Wingdings" w:hAnsi="Wingdings" w:hint="default"/>
        <w:color w:val="auto"/>
      </w:rPr>
    </w:lvl>
    <w:lvl w:ilvl="1" w:tplc="04180003" w:tentative="1">
      <w:start w:val="1"/>
      <w:numFmt w:val="bullet"/>
      <w:lvlText w:val="o"/>
      <w:lvlJc w:val="left"/>
      <w:pPr>
        <w:ind w:left="599" w:hanging="360"/>
      </w:pPr>
      <w:rPr>
        <w:rFonts w:ascii="Courier New" w:hAnsi="Courier New" w:cs="Courier New" w:hint="default"/>
      </w:rPr>
    </w:lvl>
    <w:lvl w:ilvl="2" w:tplc="04180005" w:tentative="1">
      <w:start w:val="1"/>
      <w:numFmt w:val="bullet"/>
      <w:lvlText w:val=""/>
      <w:lvlJc w:val="left"/>
      <w:pPr>
        <w:ind w:left="1319" w:hanging="360"/>
      </w:pPr>
      <w:rPr>
        <w:rFonts w:ascii="Wingdings" w:hAnsi="Wingdings" w:hint="default"/>
      </w:rPr>
    </w:lvl>
    <w:lvl w:ilvl="3" w:tplc="04180001" w:tentative="1">
      <w:start w:val="1"/>
      <w:numFmt w:val="bullet"/>
      <w:lvlText w:val=""/>
      <w:lvlJc w:val="left"/>
      <w:pPr>
        <w:ind w:left="2039" w:hanging="360"/>
      </w:pPr>
      <w:rPr>
        <w:rFonts w:ascii="Symbol" w:hAnsi="Symbol" w:hint="default"/>
      </w:rPr>
    </w:lvl>
    <w:lvl w:ilvl="4" w:tplc="04180003" w:tentative="1">
      <w:start w:val="1"/>
      <w:numFmt w:val="bullet"/>
      <w:lvlText w:val="o"/>
      <w:lvlJc w:val="left"/>
      <w:pPr>
        <w:ind w:left="2759" w:hanging="360"/>
      </w:pPr>
      <w:rPr>
        <w:rFonts w:ascii="Courier New" w:hAnsi="Courier New" w:cs="Courier New" w:hint="default"/>
      </w:rPr>
    </w:lvl>
    <w:lvl w:ilvl="5" w:tplc="04180005" w:tentative="1">
      <w:start w:val="1"/>
      <w:numFmt w:val="bullet"/>
      <w:lvlText w:val=""/>
      <w:lvlJc w:val="left"/>
      <w:pPr>
        <w:ind w:left="3479" w:hanging="360"/>
      </w:pPr>
      <w:rPr>
        <w:rFonts w:ascii="Wingdings" w:hAnsi="Wingdings" w:hint="default"/>
      </w:rPr>
    </w:lvl>
    <w:lvl w:ilvl="6" w:tplc="04180001" w:tentative="1">
      <w:start w:val="1"/>
      <w:numFmt w:val="bullet"/>
      <w:lvlText w:val=""/>
      <w:lvlJc w:val="left"/>
      <w:pPr>
        <w:ind w:left="4199" w:hanging="360"/>
      </w:pPr>
      <w:rPr>
        <w:rFonts w:ascii="Symbol" w:hAnsi="Symbol" w:hint="default"/>
      </w:rPr>
    </w:lvl>
    <w:lvl w:ilvl="7" w:tplc="04180003" w:tentative="1">
      <w:start w:val="1"/>
      <w:numFmt w:val="bullet"/>
      <w:lvlText w:val="o"/>
      <w:lvlJc w:val="left"/>
      <w:pPr>
        <w:ind w:left="4919" w:hanging="360"/>
      </w:pPr>
      <w:rPr>
        <w:rFonts w:ascii="Courier New" w:hAnsi="Courier New" w:cs="Courier New" w:hint="default"/>
      </w:rPr>
    </w:lvl>
    <w:lvl w:ilvl="8" w:tplc="04180005" w:tentative="1">
      <w:start w:val="1"/>
      <w:numFmt w:val="bullet"/>
      <w:lvlText w:val=""/>
      <w:lvlJc w:val="left"/>
      <w:pPr>
        <w:ind w:left="5639" w:hanging="360"/>
      </w:pPr>
      <w:rPr>
        <w:rFonts w:ascii="Wingdings" w:hAnsi="Wingdings" w:hint="default"/>
      </w:rPr>
    </w:lvl>
  </w:abstractNum>
  <w:abstractNum w:abstractNumId="2"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330340BA"/>
    <w:multiLevelType w:val="hybridMultilevel"/>
    <w:tmpl w:val="C69851D2"/>
    <w:lvl w:ilvl="0" w:tplc="04090017">
      <w:start w:val="1"/>
      <w:numFmt w:val="lowerLetter"/>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5"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41CE32F1"/>
    <w:multiLevelType w:val="hybridMultilevel"/>
    <w:tmpl w:val="0B5AF0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21EE3"/>
    <w:multiLevelType w:val="hybridMultilevel"/>
    <w:tmpl w:val="001CA35E"/>
    <w:lvl w:ilvl="0" w:tplc="F4BEBC2C">
      <w:start w:val="1"/>
      <w:numFmt w:val="decimal"/>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8"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D30DA"/>
    <w:multiLevelType w:val="hybridMultilevel"/>
    <w:tmpl w:val="945E523C"/>
    <w:lvl w:ilvl="0" w:tplc="0418000B">
      <w:start w:val="1"/>
      <w:numFmt w:val="bullet"/>
      <w:lvlText w:val=""/>
      <w:lvlJc w:val="left"/>
      <w:pPr>
        <w:ind w:left="86" w:hanging="360"/>
      </w:pPr>
      <w:rPr>
        <w:rFonts w:ascii="Wingdings" w:hAnsi="Wingdings" w:hint="default"/>
      </w:rPr>
    </w:lvl>
    <w:lvl w:ilvl="1" w:tplc="04180003" w:tentative="1">
      <w:start w:val="1"/>
      <w:numFmt w:val="bullet"/>
      <w:lvlText w:val="o"/>
      <w:lvlJc w:val="left"/>
      <w:pPr>
        <w:ind w:left="806" w:hanging="360"/>
      </w:pPr>
      <w:rPr>
        <w:rFonts w:ascii="Courier New" w:hAnsi="Courier New" w:cs="Courier New" w:hint="default"/>
      </w:rPr>
    </w:lvl>
    <w:lvl w:ilvl="2" w:tplc="04180005" w:tentative="1">
      <w:start w:val="1"/>
      <w:numFmt w:val="bullet"/>
      <w:lvlText w:val=""/>
      <w:lvlJc w:val="left"/>
      <w:pPr>
        <w:ind w:left="1526" w:hanging="360"/>
      </w:pPr>
      <w:rPr>
        <w:rFonts w:ascii="Wingdings" w:hAnsi="Wingdings" w:hint="default"/>
      </w:rPr>
    </w:lvl>
    <w:lvl w:ilvl="3" w:tplc="04180001" w:tentative="1">
      <w:start w:val="1"/>
      <w:numFmt w:val="bullet"/>
      <w:lvlText w:val=""/>
      <w:lvlJc w:val="left"/>
      <w:pPr>
        <w:ind w:left="2246" w:hanging="360"/>
      </w:pPr>
      <w:rPr>
        <w:rFonts w:ascii="Symbol" w:hAnsi="Symbol" w:hint="default"/>
      </w:rPr>
    </w:lvl>
    <w:lvl w:ilvl="4" w:tplc="04180003" w:tentative="1">
      <w:start w:val="1"/>
      <w:numFmt w:val="bullet"/>
      <w:lvlText w:val="o"/>
      <w:lvlJc w:val="left"/>
      <w:pPr>
        <w:ind w:left="2966" w:hanging="360"/>
      </w:pPr>
      <w:rPr>
        <w:rFonts w:ascii="Courier New" w:hAnsi="Courier New" w:cs="Courier New" w:hint="default"/>
      </w:rPr>
    </w:lvl>
    <w:lvl w:ilvl="5" w:tplc="04180005" w:tentative="1">
      <w:start w:val="1"/>
      <w:numFmt w:val="bullet"/>
      <w:lvlText w:val=""/>
      <w:lvlJc w:val="left"/>
      <w:pPr>
        <w:ind w:left="3686" w:hanging="360"/>
      </w:pPr>
      <w:rPr>
        <w:rFonts w:ascii="Wingdings" w:hAnsi="Wingdings" w:hint="default"/>
      </w:rPr>
    </w:lvl>
    <w:lvl w:ilvl="6" w:tplc="04180001" w:tentative="1">
      <w:start w:val="1"/>
      <w:numFmt w:val="bullet"/>
      <w:lvlText w:val=""/>
      <w:lvlJc w:val="left"/>
      <w:pPr>
        <w:ind w:left="4406" w:hanging="360"/>
      </w:pPr>
      <w:rPr>
        <w:rFonts w:ascii="Symbol" w:hAnsi="Symbol" w:hint="default"/>
      </w:rPr>
    </w:lvl>
    <w:lvl w:ilvl="7" w:tplc="04180003" w:tentative="1">
      <w:start w:val="1"/>
      <w:numFmt w:val="bullet"/>
      <w:lvlText w:val="o"/>
      <w:lvlJc w:val="left"/>
      <w:pPr>
        <w:ind w:left="5126" w:hanging="360"/>
      </w:pPr>
      <w:rPr>
        <w:rFonts w:ascii="Courier New" w:hAnsi="Courier New" w:cs="Courier New" w:hint="default"/>
      </w:rPr>
    </w:lvl>
    <w:lvl w:ilvl="8" w:tplc="04180005" w:tentative="1">
      <w:start w:val="1"/>
      <w:numFmt w:val="bullet"/>
      <w:lvlText w:val=""/>
      <w:lvlJc w:val="left"/>
      <w:pPr>
        <w:ind w:left="5846" w:hanging="360"/>
      </w:pPr>
      <w:rPr>
        <w:rFonts w:ascii="Wingdings" w:hAnsi="Wingdings" w:hint="default"/>
      </w:rPr>
    </w:lvl>
  </w:abstractNum>
  <w:abstractNum w:abstractNumId="10"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A581863"/>
    <w:multiLevelType w:val="hybridMultilevel"/>
    <w:tmpl w:val="7466DDF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2F064F"/>
    <w:multiLevelType w:val="hybridMultilevel"/>
    <w:tmpl w:val="7E62DB8E"/>
    <w:lvl w:ilvl="0" w:tplc="F4BEBC2C">
      <w:start w:val="1"/>
      <w:numFmt w:val="decimal"/>
      <w:lvlText w:val="%1."/>
      <w:lvlJc w:val="left"/>
      <w:pPr>
        <w:ind w:left="-771" w:hanging="360"/>
      </w:pPr>
      <w:rPr>
        <w:rFonts w:hint="default"/>
      </w:rPr>
    </w:lvl>
    <w:lvl w:ilvl="1" w:tplc="08180019" w:tentative="1">
      <w:start w:val="1"/>
      <w:numFmt w:val="lowerLetter"/>
      <w:lvlText w:val="%2."/>
      <w:lvlJc w:val="left"/>
      <w:pPr>
        <w:ind w:left="-51" w:hanging="360"/>
      </w:pPr>
    </w:lvl>
    <w:lvl w:ilvl="2" w:tplc="0818001B" w:tentative="1">
      <w:start w:val="1"/>
      <w:numFmt w:val="lowerRoman"/>
      <w:lvlText w:val="%3."/>
      <w:lvlJc w:val="right"/>
      <w:pPr>
        <w:ind w:left="669" w:hanging="180"/>
      </w:pPr>
    </w:lvl>
    <w:lvl w:ilvl="3" w:tplc="0818000F" w:tentative="1">
      <w:start w:val="1"/>
      <w:numFmt w:val="decimal"/>
      <w:lvlText w:val="%4."/>
      <w:lvlJc w:val="left"/>
      <w:pPr>
        <w:ind w:left="1389" w:hanging="360"/>
      </w:pPr>
    </w:lvl>
    <w:lvl w:ilvl="4" w:tplc="08180019" w:tentative="1">
      <w:start w:val="1"/>
      <w:numFmt w:val="lowerLetter"/>
      <w:lvlText w:val="%5."/>
      <w:lvlJc w:val="left"/>
      <w:pPr>
        <w:ind w:left="2109" w:hanging="360"/>
      </w:pPr>
    </w:lvl>
    <w:lvl w:ilvl="5" w:tplc="0818001B" w:tentative="1">
      <w:start w:val="1"/>
      <w:numFmt w:val="lowerRoman"/>
      <w:lvlText w:val="%6."/>
      <w:lvlJc w:val="right"/>
      <w:pPr>
        <w:ind w:left="2829" w:hanging="180"/>
      </w:pPr>
    </w:lvl>
    <w:lvl w:ilvl="6" w:tplc="0818000F" w:tentative="1">
      <w:start w:val="1"/>
      <w:numFmt w:val="decimal"/>
      <w:lvlText w:val="%7."/>
      <w:lvlJc w:val="left"/>
      <w:pPr>
        <w:ind w:left="3549" w:hanging="360"/>
      </w:pPr>
    </w:lvl>
    <w:lvl w:ilvl="7" w:tplc="08180019" w:tentative="1">
      <w:start w:val="1"/>
      <w:numFmt w:val="lowerLetter"/>
      <w:lvlText w:val="%8."/>
      <w:lvlJc w:val="left"/>
      <w:pPr>
        <w:ind w:left="4269" w:hanging="360"/>
      </w:pPr>
    </w:lvl>
    <w:lvl w:ilvl="8" w:tplc="0818001B" w:tentative="1">
      <w:start w:val="1"/>
      <w:numFmt w:val="lowerRoman"/>
      <w:lvlText w:val="%9."/>
      <w:lvlJc w:val="right"/>
      <w:pPr>
        <w:ind w:left="4989" w:hanging="180"/>
      </w:pPr>
    </w:lvl>
  </w:abstractNum>
  <w:abstractNum w:abstractNumId="14"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5"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A77881"/>
    <w:multiLevelType w:val="hybridMultilevel"/>
    <w:tmpl w:val="36245AD2"/>
    <w:lvl w:ilvl="0" w:tplc="0409000B">
      <w:start w:val="1"/>
      <w:numFmt w:val="bullet"/>
      <w:lvlText w:val=""/>
      <w:lvlJc w:val="left"/>
      <w:pPr>
        <w:ind w:left="309" w:hanging="360"/>
      </w:pPr>
      <w:rPr>
        <w:rFonts w:ascii="Wingdings" w:hAnsi="Wingdings" w:cs="Wingding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num w:numId="1" w16cid:durableId="73204482">
    <w:abstractNumId w:val="11"/>
  </w:num>
  <w:num w:numId="2" w16cid:durableId="1715693842">
    <w:abstractNumId w:val="5"/>
  </w:num>
  <w:num w:numId="3" w16cid:durableId="976452751">
    <w:abstractNumId w:val="2"/>
  </w:num>
  <w:num w:numId="4" w16cid:durableId="843325223">
    <w:abstractNumId w:val="10"/>
  </w:num>
  <w:num w:numId="5" w16cid:durableId="784814845">
    <w:abstractNumId w:val="15"/>
  </w:num>
  <w:num w:numId="6" w16cid:durableId="2091849255">
    <w:abstractNumId w:val="9"/>
  </w:num>
  <w:num w:numId="7" w16cid:durableId="1927228035">
    <w:abstractNumId w:val="1"/>
  </w:num>
  <w:num w:numId="8" w16cid:durableId="781461932">
    <w:abstractNumId w:val="13"/>
  </w:num>
  <w:num w:numId="9" w16cid:durableId="1355766770">
    <w:abstractNumId w:val="3"/>
  </w:num>
  <w:num w:numId="10" w16cid:durableId="1724988718">
    <w:abstractNumId w:val="12"/>
  </w:num>
  <w:num w:numId="11" w16cid:durableId="965427519">
    <w:abstractNumId w:val="6"/>
  </w:num>
  <w:num w:numId="12" w16cid:durableId="1058625882">
    <w:abstractNumId w:val="16"/>
  </w:num>
  <w:num w:numId="13" w16cid:durableId="1680237206">
    <w:abstractNumId w:val="4"/>
  </w:num>
  <w:num w:numId="14" w16cid:durableId="711882065">
    <w:abstractNumId w:val="7"/>
  </w:num>
  <w:num w:numId="15" w16cid:durableId="1546137992">
    <w:abstractNumId w:val="8"/>
  </w:num>
  <w:num w:numId="16" w16cid:durableId="17868039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271"/>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6A4"/>
    <w:rsid w:val="003D57D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05A7"/>
    <w:rsid w:val="005917D2"/>
    <w:rsid w:val="00593A46"/>
    <w:rsid w:val="00594F0F"/>
    <w:rsid w:val="00595DD2"/>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365"/>
    <w:rsid w:val="006C26C6"/>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EA6"/>
    <w:rsid w:val="00833CDB"/>
    <w:rsid w:val="008355A5"/>
    <w:rsid w:val="0083705E"/>
    <w:rsid w:val="00840698"/>
    <w:rsid w:val="00841737"/>
    <w:rsid w:val="008417F8"/>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C0A38"/>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CA0"/>
    <w:rsid w:val="00B22F8F"/>
    <w:rsid w:val="00B2338E"/>
    <w:rsid w:val="00B27468"/>
    <w:rsid w:val="00B303FE"/>
    <w:rsid w:val="00B316AC"/>
    <w:rsid w:val="00B323AF"/>
    <w:rsid w:val="00B331A3"/>
    <w:rsid w:val="00B363FC"/>
    <w:rsid w:val="00B37C42"/>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4537"/>
    <w:rsid w:val="00B85875"/>
    <w:rsid w:val="00B85B19"/>
    <w:rsid w:val="00B85DDE"/>
    <w:rsid w:val="00B873CF"/>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1C40"/>
    <w:rsid w:val="00C23CCE"/>
    <w:rsid w:val="00C2617F"/>
    <w:rsid w:val="00C263B4"/>
    <w:rsid w:val="00C3078E"/>
    <w:rsid w:val="00C30DE6"/>
    <w:rsid w:val="00C31BE8"/>
    <w:rsid w:val="00C3590F"/>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86EFD"/>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D4D"/>
    <w:rsid w:val="00EB5638"/>
    <w:rsid w:val="00EB79C2"/>
    <w:rsid w:val="00EC02DA"/>
    <w:rsid w:val="00EC073E"/>
    <w:rsid w:val="00EC16D2"/>
    <w:rsid w:val="00EC339A"/>
    <w:rsid w:val="00ED3461"/>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ndreea.jucan\AppData\Local\Microsoft\Windows\INetCache\Downloads\00034198.htm" TargetMode="External"/><Relationship Id="rId4" Type="http://schemas.openxmlformats.org/officeDocument/2006/relationships/settings" Target="settings.xml"/><Relationship Id="rId9" Type="http://schemas.openxmlformats.org/officeDocument/2006/relationships/hyperlink" Target="file:///C:\Users\andreea.jucan\AppData\Local\Microsoft\Windows\INetCache\Downloads\000511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4919</TotalTime>
  <Pages>3</Pages>
  <Words>1119</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340</cp:revision>
  <cp:lastPrinted>2023-12-20T10:55:00Z</cp:lastPrinted>
  <dcterms:created xsi:type="dcterms:W3CDTF">2022-10-20T06:08:00Z</dcterms:created>
  <dcterms:modified xsi:type="dcterms:W3CDTF">2023-12-20T13:08:00Z</dcterms:modified>
</cp:coreProperties>
</file>