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D867E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D867E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37060B5" w14:textId="77777777" w:rsidR="000C12E0" w:rsidRPr="00D867EC" w:rsidRDefault="000C12E0" w:rsidP="00B3484B">
      <w:pPr>
        <w:spacing w:line="240" w:lineRule="auto"/>
        <w:jc w:val="center"/>
        <w:rPr>
          <w:rFonts w:ascii="Montserrat" w:hAnsi="Montserrat" w:cs="Times New Roman"/>
          <w:b/>
          <w:lang w:val="ro-RO"/>
        </w:rPr>
      </w:pPr>
    </w:p>
    <w:p w14:paraId="459E9564" w14:textId="77777777" w:rsidR="00F2551D" w:rsidRPr="00D867EC" w:rsidRDefault="00661957" w:rsidP="00B3484B">
      <w:pPr>
        <w:spacing w:line="240" w:lineRule="auto"/>
        <w:jc w:val="center"/>
        <w:rPr>
          <w:rFonts w:ascii="Montserrat" w:hAnsi="Montserrat" w:cs="Times New Roman"/>
          <w:b/>
          <w:lang w:val="ro-RO"/>
        </w:rPr>
      </w:pPr>
      <w:r w:rsidRPr="00D867EC">
        <w:rPr>
          <w:rFonts w:ascii="Montserrat" w:hAnsi="Montserrat" w:cs="Times New Roman"/>
          <w:b/>
          <w:lang w:val="ro-RO"/>
        </w:rPr>
        <w:t>H O T Ă R Â R E</w:t>
      </w:r>
    </w:p>
    <w:p w14:paraId="69FFE218" w14:textId="77777777" w:rsidR="009D3081" w:rsidRPr="00D867EC" w:rsidRDefault="009D3081" w:rsidP="009D3081">
      <w:pPr>
        <w:autoSpaceDE w:val="0"/>
        <w:autoSpaceDN w:val="0"/>
        <w:adjustRightInd w:val="0"/>
        <w:spacing w:line="240" w:lineRule="auto"/>
        <w:jc w:val="center"/>
        <w:rPr>
          <w:rFonts w:ascii="Montserrat" w:hAnsi="Montserrat"/>
          <w:b/>
          <w:bCs/>
          <w:lang w:val="ro-RO"/>
        </w:rPr>
      </w:pPr>
      <w:bookmarkStart w:id="0" w:name="_Hlk479682873"/>
      <w:r w:rsidRPr="00D867EC">
        <w:rPr>
          <w:rFonts w:ascii="Montserrat" w:hAnsi="Montserrat"/>
          <w:b/>
          <w:bCs/>
          <w:lang w:val="ro-RO"/>
        </w:rPr>
        <w:t xml:space="preserve">pentru modificarea și completarea Hotărârii Consiliului Judeţean Cluj </w:t>
      </w:r>
    </w:p>
    <w:p w14:paraId="4A60B420" w14:textId="77777777" w:rsidR="009D3081" w:rsidRPr="00D867EC" w:rsidRDefault="009D3081" w:rsidP="009D3081">
      <w:pPr>
        <w:autoSpaceDE w:val="0"/>
        <w:autoSpaceDN w:val="0"/>
        <w:adjustRightInd w:val="0"/>
        <w:spacing w:line="240" w:lineRule="auto"/>
        <w:jc w:val="center"/>
        <w:rPr>
          <w:rFonts w:ascii="Montserrat" w:hAnsi="Montserrat"/>
          <w:b/>
          <w:bCs/>
          <w:lang w:val="ro-RO"/>
        </w:rPr>
      </w:pPr>
      <w:r w:rsidRPr="00D867EC">
        <w:rPr>
          <w:rFonts w:ascii="Montserrat" w:hAnsi="Montserrat"/>
          <w:b/>
          <w:bCs/>
          <w:lang w:val="ro-RO"/>
        </w:rPr>
        <w:t xml:space="preserve">nr. 143/2008 privind însuşirea Inventarului bunurilor care alcătuiesc </w:t>
      </w:r>
    </w:p>
    <w:p w14:paraId="0151576A" w14:textId="7AEB184C" w:rsidR="009D3081" w:rsidRPr="00D867EC" w:rsidRDefault="009D3081" w:rsidP="009D3081">
      <w:pPr>
        <w:autoSpaceDE w:val="0"/>
        <w:autoSpaceDN w:val="0"/>
        <w:adjustRightInd w:val="0"/>
        <w:spacing w:line="240" w:lineRule="auto"/>
        <w:jc w:val="center"/>
        <w:rPr>
          <w:rFonts w:ascii="Montserrat" w:hAnsi="Montserrat"/>
          <w:b/>
          <w:bCs/>
          <w:strike/>
          <w:color w:val="FF0000"/>
          <w:lang w:val="ro-RO"/>
        </w:rPr>
      </w:pPr>
      <w:r w:rsidRPr="00D867EC">
        <w:rPr>
          <w:rFonts w:ascii="Montserrat" w:hAnsi="Montserrat"/>
          <w:b/>
          <w:bCs/>
          <w:lang w:val="ro-RO"/>
        </w:rPr>
        <w:t>domeniul public al Judeţului Cluj</w:t>
      </w:r>
    </w:p>
    <w:p w14:paraId="28932FB6" w14:textId="77777777" w:rsidR="009D3081" w:rsidRPr="00D867EC" w:rsidRDefault="009D3081" w:rsidP="009D3081">
      <w:pPr>
        <w:tabs>
          <w:tab w:val="left" w:pos="2160"/>
        </w:tabs>
        <w:spacing w:line="240" w:lineRule="auto"/>
        <w:ind w:right="187"/>
        <w:jc w:val="center"/>
        <w:rPr>
          <w:rFonts w:ascii="Montserrat Light" w:hAnsi="Montserrat Light"/>
          <w:b/>
          <w:bCs/>
          <w:lang w:val="ro-RO"/>
        </w:rPr>
      </w:pPr>
    </w:p>
    <w:p w14:paraId="5ADDA923" w14:textId="77777777" w:rsidR="009D3081" w:rsidRPr="00D867EC" w:rsidRDefault="009D3081" w:rsidP="009D3081">
      <w:pPr>
        <w:tabs>
          <w:tab w:val="left" w:pos="2160"/>
        </w:tabs>
        <w:spacing w:line="240" w:lineRule="auto"/>
        <w:ind w:right="187"/>
        <w:jc w:val="center"/>
        <w:rPr>
          <w:rFonts w:ascii="Montserrat Light" w:hAnsi="Montserrat Light"/>
          <w:b/>
          <w:bCs/>
          <w:lang w:val="ro-RO"/>
        </w:rPr>
      </w:pPr>
    </w:p>
    <w:bookmarkEnd w:id="0"/>
    <w:p w14:paraId="319A276B" w14:textId="77777777" w:rsidR="009D3081" w:rsidRPr="00D867EC" w:rsidRDefault="009D3081" w:rsidP="009D3081">
      <w:pPr>
        <w:autoSpaceDE w:val="0"/>
        <w:autoSpaceDN w:val="0"/>
        <w:adjustRightInd w:val="0"/>
        <w:spacing w:line="240" w:lineRule="auto"/>
        <w:rPr>
          <w:rFonts w:ascii="Montserrat Light" w:hAnsi="Montserrat Light"/>
          <w:noProof/>
          <w:lang w:val="ro-RO" w:eastAsia="ro-RO"/>
        </w:rPr>
      </w:pPr>
      <w:r w:rsidRPr="00D867EC">
        <w:rPr>
          <w:rFonts w:ascii="Montserrat Light" w:hAnsi="Montserrat Light"/>
          <w:noProof/>
          <w:lang w:val="ro-RO" w:eastAsia="ro-RO"/>
        </w:rPr>
        <w:t>Consiliul Judeţean Cluj întrunit în şedinţă ordinară;</w:t>
      </w:r>
    </w:p>
    <w:p w14:paraId="550D1D6B" w14:textId="77777777" w:rsidR="009D3081" w:rsidRPr="00D867EC" w:rsidRDefault="009D3081" w:rsidP="009D3081">
      <w:pPr>
        <w:autoSpaceDE w:val="0"/>
        <w:autoSpaceDN w:val="0"/>
        <w:adjustRightInd w:val="0"/>
        <w:spacing w:line="240" w:lineRule="auto"/>
        <w:rPr>
          <w:rFonts w:ascii="Montserrat Light" w:hAnsi="Montserrat Light"/>
          <w:noProof/>
          <w:lang w:val="ro-RO" w:eastAsia="ro-RO"/>
        </w:rPr>
      </w:pPr>
    </w:p>
    <w:p w14:paraId="01E71219" w14:textId="14E2A724" w:rsidR="009D3081" w:rsidRPr="00D867EC" w:rsidRDefault="009D3081" w:rsidP="009D3081">
      <w:pPr>
        <w:tabs>
          <w:tab w:val="left" w:pos="2160"/>
        </w:tabs>
        <w:spacing w:line="240" w:lineRule="auto"/>
        <w:jc w:val="both"/>
        <w:rPr>
          <w:rFonts w:ascii="Montserrat Light" w:hAnsi="Montserrat Light"/>
          <w:noProof/>
          <w:lang w:val="ro-RO"/>
        </w:rPr>
      </w:pPr>
      <w:r w:rsidRPr="00D867EC">
        <w:rPr>
          <w:rFonts w:ascii="Montserrat Light" w:hAnsi="Montserrat Light"/>
          <w:noProof/>
          <w:lang w:val="ro-RO"/>
        </w:rPr>
        <w:t xml:space="preserve">Având în vedere Proiectul de hotărâre înregistrat cu nr. </w:t>
      </w:r>
      <w:r w:rsidR="00317A40" w:rsidRPr="00D867EC">
        <w:rPr>
          <w:rFonts w:ascii="Montserrat Light" w:hAnsi="Montserrat Light"/>
          <w:noProof/>
          <w:lang w:val="ro-RO"/>
        </w:rPr>
        <w:t>15 din 13.02.2025</w:t>
      </w:r>
      <w:r w:rsidRPr="00D867EC">
        <w:rPr>
          <w:rFonts w:ascii="Montserrat Light" w:hAnsi="Montserrat Light"/>
          <w:noProof/>
          <w:lang w:val="ro-RO"/>
        </w:rPr>
        <w:t xml:space="preserve"> pentru modificarea și completarea Hotărârii Consiliului Judeţean Cluj nr. 143/2008 privind însuşirea Inventarului bunurilor care alcătuiesc domeniul public al Judeţului Cluj</w:t>
      </w:r>
      <w:r w:rsidR="00317A40" w:rsidRPr="00D867EC">
        <w:rPr>
          <w:rFonts w:ascii="Montserrat Light" w:hAnsi="Montserrat Light"/>
          <w:noProof/>
          <w:lang w:val="ro-RO"/>
        </w:rPr>
        <w:t>,</w:t>
      </w:r>
      <w:r w:rsidRPr="00D867EC">
        <w:rPr>
          <w:rFonts w:ascii="Montserrat Light" w:hAnsi="Montserrat Light"/>
          <w:noProof/>
          <w:lang w:val="ro-RO"/>
        </w:rPr>
        <w:t xml:space="preserve"> propus de Președintele Consiliului Județean Cluj, domnul Alin Tișe, care este însoţit de </w:t>
      </w:r>
      <w:r w:rsidRPr="00D867EC">
        <w:rPr>
          <w:rFonts w:ascii="Montserrat Light" w:hAnsi="Montserrat Light"/>
          <w:bCs/>
          <w:noProof/>
          <w:lang w:val="ro-RO"/>
        </w:rPr>
        <w:t>R</w:t>
      </w:r>
      <w:r w:rsidRPr="00D867EC">
        <w:rPr>
          <w:rFonts w:ascii="Montserrat Light" w:hAnsi="Montserrat Light"/>
          <w:noProof/>
          <w:lang w:val="ro-RO"/>
        </w:rPr>
        <w:t xml:space="preserve">eferatul de aprobare cu nr. 5700/2025; Raportul de specialitate întocmit de compartimentul de resort din cadrul aparatului de specialitate al Consiliului Judeţean Cluj cu nr. 5701/2025 şi </w:t>
      </w:r>
      <w:r w:rsidR="00317A40" w:rsidRPr="00D867EC">
        <w:rPr>
          <w:rFonts w:ascii="Montserrat Light" w:hAnsi="Montserrat Light"/>
          <w:noProof/>
          <w:lang w:val="ro-RO"/>
        </w:rPr>
        <w:t xml:space="preserve">de </w:t>
      </w:r>
      <w:r w:rsidRPr="00D867EC">
        <w:rPr>
          <w:rFonts w:ascii="Montserrat Light" w:hAnsi="Montserrat Light"/>
          <w:noProof/>
          <w:lang w:val="ro-RO"/>
        </w:rPr>
        <w:t>Avizul cu nr</w:t>
      </w:r>
      <w:r w:rsidR="00317A40" w:rsidRPr="00D867EC">
        <w:rPr>
          <w:rFonts w:ascii="Montserrat Light" w:hAnsi="Montserrat Light"/>
          <w:noProof/>
          <w:lang w:val="ro-RO"/>
        </w:rPr>
        <w:t>. 5700 din 20.02.2025</w:t>
      </w:r>
      <w:r w:rsidRPr="00D867EC">
        <w:rPr>
          <w:rFonts w:ascii="Montserrat Light" w:hAnsi="Montserrat Light"/>
          <w:noProof/>
          <w:lang w:val="ro-RO"/>
        </w:rPr>
        <w:t xml:space="preserve"> adoptat de Comisia de specialitate nr. </w:t>
      </w:r>
      <w:r w:rsidR="00317A40" w:rsidRPr="00D867EC">
        <w:rPr>
          <w:rFonts w:ascii="Montserrat Light" w:hAnsi="Montserrat Light"/>
          <w:noProof/>
          <w:lang w:val="ro-RO"/>
        </w:rPr>
        <w:t>4</w:t>
      </w:r>
      <w:r w:rsidRPr="00D867EC">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18ADF93A" w14:textId="77777777" w:rsidR="009D3081" w:rsidRPr="00D867EC" w:rsidRDefault="009D3081" w:rsidP="009D3081">
      <w:pPr>
        <w:tabs>
          <w:tab w:val="left" w:pos="2160"/>
        </w:tabs>
        <w:spacing w:line="240" w:lineRule="auto"/>
        <w:ind w:right="180"/>
        <w:jc w:val="both"/>
        <w:rPr>
          <w:rFonts w:ascii="Montserrat Light" w:hAnsi="Montserrat Light"/>
          <w:noProof/>
          <w:lang w:val="ro-RO"/>
        </w:rPr>
      </w:pPr>
    </w:p>
    <w:p w14:paraId="653EE160" w14:textId="77777777" w:rsidR="009D3081" w:rsidRPr="00D867EC" w:rsidRDefault="009D3081" w:rsidP="009D3081">
      <w:pPr>
        <w:spacing w:line="240" w:lineRule="auto"/>
        <w:jc w:val="both"/>
        <w:rPr>
          <w:rFonts w:ascii="Montserrat Light" w:eastAsia="Times New Roman" w:hAnsi="Montserrat Light" w:cs="Cambria"/>
          <w:noProof/>
          <w:lang w:eastAsia="ro-RO"/>
        </w:rPr>
      </w:pPr>
      <w:r w:rsidRPr="00D867EC">
        <w:rPr>
          <w:rFonts w:ascii="Montserrat Light" w:eastAsia="Times New Roman" w:hAnsi="Montserrat Light" w:cs="Cambria"/>
          <w:noProof/>
          <w:lang w:eastAsia="ro-RO"/>
        </w:rPr>
        <w:t>Luând în considerare dispozițiile:</w:t>
      </w:r>
    </w:p>
    <w:p w14:paraId="38591B05" w14:textId="77777777" w:rsidR="009D3081" w:rsidRPr="00D867EC" w:rsidRDefault="009D3081" w:rsidP="007134EE">
      <w:pPr>
        <w:pStyle w:val="ListParagraph"/>
        <w:numPr>
          <w:ilvl w:val="0"/>
          <w:numId w:val="2"/>
        </w:numPr>
        <w:autoSpaceDE w:val="0"/>
        <w:autoSpaceDN w:val="0"/>
        <w:adjustRightInd w:val="0"/>
        <w:ind w:left="360"/>
        <w:jc w:val="both"/>
        <w:rPr>
          <w:rFonts w:ascii="Montserrat Light" w:hAnsi="Montserrat Light" w:cs="Cambria"/>
          <w:noProof/>
          <w:sz w:val="22"/>
          <w:szCs w:val="22"/>
          <w:lang w:eastAsia="ro-RO"/>
        </w:rPr>
      </w:pPr>
      <w:r w:rsidRPr="00D867EC">
        <w:rPr>
          <w:rFonts w:ascii="Montserrat Light" w:hAnsi="Montserrat Light" w:cs="Cambria"/>
          <w:noProof/>
          <w:sz w:val="22"/>
          <w:szCs w:val="22"/>
          <w:lang w:eastAsia="ro-RO"/>
        </w:rPr>
        <w:t xml:space="preserve">art. 2, </w:t>
      </w:r>
      <w:r w:rsidRPr="00D867EC">
        <w:rPr>
          <w:rFonts w:ascii="Montserrat Light" w:hAnsi="Montserrat Light"/>
          <w:noProof/>
          <w:sz w:val="22"/>
          <w:szCs w:val="22"/>
        </w:rPr>
        <w:t xml:space="preserve">ale art. </w:t>
      </w:r>
      <w:r w:rsidRPr="00D867EC">
        <w:rPr>
          <w:rFonts w:ascii="Montserrat Light" w:hAnsi="Montserrat Light" w:cs="Cambria"/>
          <w:noProof/>
          <w:sz w:val="22"/>
          <w:szCs w:val="22"/>
          <w:lang w:eastAsia="ro-RO"/>
        </w:rPr>
        <w:t xml:space="preserve">58 alin. (1) și (3), ale art. 59 </w:t>
      </w:r>
      <w:r w:rsidRPr="00D867EC">
        <w:rPr>
          <w:rFonts w:ascii="Montserrat Light" w:eastAsia="Times New Roman" w:hAnsi="Montserrat Light" w:cs="Cambria"/>
          <w:noProof/>
          <w:sz w:val="22"/>
          <w:szCs w:val="22"/>
          <w:lang w:eastAsia="ro-RO"/>
        </w:rPr>
        <w:t xml:space="preserve">și ale art. 61 - 62 </w:t>
      </w:r>
      <w:r w:rsidRPr="00D867EC">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4D6E69A1" w14:textId="40FA7CEF" w:rsidR="009D3081" w:rsidRPr="00D867EC" w:rsidRDefault="009D3081" w:rsidP="007134EE">
      <w:pPr>
        <w:pStyle w:val="ListParagraph"/>
        <w:numPr>
          <w:ilvl w:val="0"/>
          <w:numId w:val="2"/>
        </w:numPr>
        <w:autoSpaceDE w:val="0"/>
        <w:autoSpaceDN w:val="0"/>
        <w:adjustRightInd w:val="0"/>
        <w:ind w:left="360"/>
        <w:jc w:val="both"/>
        <w:rPr>
          <w:rFonts w:ascii="Montserrat Light" w:hAnsi="Montserrat Light"/>
          <w:sz w:val="22"/>
          <w:szCs w:val="22"/>
          <w:lang w:val="ro-RO"/>
        </w:rPr>
      </w:pPr>
      <w:r w:rsidRPr="00D867EC">
        <w:rPr>
          <w:rFonts w:ascii="Montserrat Light" w:hAnsi="Montserrat Light" w:cs="Cambria"/>
          <w:sz w:val="22"/>
          <w:szCs w:val="22"/>
        </w:rPr>
        <w:t xml:space="preserve">art. 123 – 140 </w:t>
      </w:r>
      <w:proofErr w:type="spellStart"/>
      <w:r w:rsidRPr="00D867EC">
        <w:rPr>
          <w:rFonts w:ascii="Montserrat Light" w:hAnsi="Montserrat Light" w:cs="Cambria"/>
          <w:sz w:val="22"/>
          <w:szCs w:val="22"/>
        </w:rPr>
        <w:t>și</w:t>
      </w:r>
      <w:proofErr w:type="spellEnd"/>
      <w:r w:rsidRPr="00D867EC">
        <w:rPr>
          <w:rFonts w:ascii="Montserrat Light" w:hAnsi="Montserrat Light" w:cs="Cambria"/>
          <w:sz w:val="22"/>
          <w:szCs w:val="22"/>
        </w:rPr>
        <w:t xml:space="preserve"> ale art. 142 - 156 din </w:t>
      </w:r>
      <w:proofErr w:type="spellStart"/>
      <w:r w:rsidRPr="00D867EC">
        <w:rPr>
          <w:rFonts w:ascii="Montserrat Light" w:hAnsi="Montserrat Light" w:cs="Cambria"/>
          <w:sz w:val="22"/>
          <w:szCs w:val="22"/>
        </w:rPr>
        <w:t>Regulamentul</w:t>
      </w:r>
      <w:proofErr w:type="spellEnd"/>
      <w:r w:rsidRPr="00D867EC">
        <w:rPr>
          <w:rFonts w:ascii="Montserrat Light" w:hAnsi="Montserrat Light" w:cs="Cambria"/>
          <w:sz w:val="22"/>
          <w:szCs w:val="22"/>
        </w:rPr>
        <w:t xml:space="preserve"> de </w:t>
      </w:r>
      <w:proofErr w:type="spellStart"/>
      <w:r w:rsidRPr="00D867EC">
        <w:rPr>
          <w:rFonts w:ascii="Montserrat Light" w:hAnsi="Montserrat Light" w:cs="Cambria"/>
          <w:sz w:val="22"/>
          <w:szCs w:val="22"/>
        </w:rPr>
        <w:t>organizare</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şi</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funcţionare</w:t>
      </w:r>
      <w:proofErr w:type="spellEnd"/>
      <w:r w:rsidRPr="00D867EC">
        <w:rPr>
          <w:rFonts w:ascii="Montserrat Light" w:hAnsi="Montserrat Light" w:cs="Cambria"/>
          <w:sz w:val="22"/>
          <w:szCs w:val="22"/>
        </w:rPr>
        <w:t xml:space="preserve"> a </w:t>
      </w:r>
      <w:proofErr w:type="spellStart"/>
      <w:r w:rsidRPr="00D867EC">
        <w:rPr>
          <w:rFonts w:ascii="Montserrat Light" w:hAnsi="Montserrat Light" w:cs="Cambria"/>
          <w:sz w:val="22"/>
          <w:szCs w:val="22"/>
        </w:rPr>
        <w:t>Consiliului</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Judeţean</w:t>
      </w:r>
      <w:proofErr w:type="spellEnd"/>
      <w:r w:rsidRPr="00D867EC">
        <w:rPr>
          <w:rFonts w:ascii="Montserrat Light" w:hAnsi="Montserrat Light" w:cs="Cambria"/>
          <w:sz w:val="22"/>
          <w:szCs w:val="22"/>
        </w:rPr>
        <w:t xml:space="preserve"> Cluj, </w:t>
      </w:r>
      <w:proofErr w:type="spellStart"/>
      <w:r w:rsidRPr="00D867EC">
        <w:rPr>
          <w:rFonts w:ascii="Montserrat Light" w:hAnsi="Montserrat Light" w:cs="Cambria"/>
          <w:sz w:val="22"/>
          <w:szCs w:val="22"/>
        </w:rPr>
        <w:t>aprobat</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prin</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Hotărârea</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Consiliului</w:t>
      </w:r>
      <w:proofErr w:type="spellEnd"/>
      <w:r w:rsidRPr="00D867EC">
        <w:rPr>
          <w:rFonts w:ascii="Montserrat Light" w:hAnsi="Montserrat Light" w:cs="Cambria"/>
          <w:sz w:val="22"/>
          <w:szCs w:val="22"/>
        </w:rPr>
        <w:t xml:space="preserve"> </w:t>
      </w:r>
      <w:proofErr w:type="spellStart"/>
      <w:r w:rsidRPr="00D867EC">
        <w:rPr>
          <w:rFonts w:ascii="Montserrat Light" w:hAnsi="Montserrat Light" w:cs="Cambria"/>
          <w:sz w:val="22"/>
          <w:szCs w:val="22"/>
        </w:rPr>
        <w:t>Judeţean</w:t>
      </w:r>
      <w:proofErr w:type="spellEnd"/>
      <w:r w:rsidRPr="00D867EC">
        <w:rPr>
          <w:rFonts w:ascii="Montserrat Light" w:hAnsi="Montserrat Light" w:cs="Cambria"/>
          <w:sz w:val="22"/>
          <w:szCs w:val="22"/>
        </w:rPr>
        <w:t xml:space="preserve"> Cluj nr. 170/2020</w:t>
      </w:r>
      <w:r w:rsidR="00BA2E77">
        <w:rPr>
          <w:rFonts w:ascii="Montserrat Light" w:hAnsi="Montserrat Light" w:cs="Cambria"/>
          <w:sz w:val="22"/>
          <w:szCs w:val="22"/>
        </w:rPr>
        <w:t xml:space="preserve"> (</w:t>
      </w:r>
      <w:proofErr w:type="spellStart"/>
      <w:r w:rsidRPr="00D867EC">
        <w:rPr>
          <w:rFonts w:ascii="Montserrat Light" w:hAnsi="Montserrat Light" w:cs="Cambria"/>
          <w:sz w:val="22"/>
          <w:szCs w:val="22"/>
        </w:rPr>
        <w:t>republicat</w:t>
      </w:r>
      <w:proofErr w:type="spellEnd"/>
      <w:r w:rsidRPr="00D867EC">
        <w:rPr>
          <w:rFonts w:ascii="Montserrat Light" w:hAnsi="Montserrat Light" w:cs="Cambria"/>
          <w:sz w:val="22"/>
          <w:szCs w:val="22"/>
          <w:lang w:val="ro-RO"/>
        </w:rPr>
        <w:t>ă 2</w:t>
      </w:r>
      <w:r w:rsidR="00BA2E77">
        <w:rPr>
          <w:rFonts w:ascii="Montserrat Light" w:hAnsi="Montserrat Light" w:cs="Cambria"/>
          <w:sz w:val="22"/>
          <w:szCs w:val="22"/>
          <w:lang w:val="ro-RO"/>
        </w:rPr>
        <w:t>)</w:t>
      </w:r>
      <w:r w:rsidRPr="00D867EC">
        <w:rPr>
          <w:rFonts w:ascii="Montserrat Light" w:hAnsi="Montserrat Light" w:cs="Cambria"/>
          <w:noProof/>
          <w:sz w:val="22"/>
          <w:szCs w:val="22"/>
          <w:lang w:eastAsia="ro-RO"/>
        </w:rPr>
        <w:t>;</w:t>
      </w:r>
    </w:p>
    <w:p w14:paraId="1FD72506" w14:textId="77777777" w:rsidR="009D3081" w:rsidRPr="00D867EC" w:rsidRDefault="009D3081" w:rsidP="009D3081">
      <w:pPr>
        <w:autoSpaceDE w:val="0"/>
        <w:autoSpaceDN w:val="0"/>
        <w:adjustRightInd w:val="0"/>
        <w:spacing w:line="240" w:lineRule="auto"/>
        <w:contextualSpacing/>
        <w:jc w:val="both"/>
        <w:rPr>
          <w:rFonts w:ascii="Montserrat Light" w:hAnsi="Montserrat Light"/>
          <w:lang w:val="ro-RO"/>
        </w:rPr>
      </w:pPr>
    </w:p>
    <w:p w14:paraId="1BB4215C" w14:textId="77777777" w:rsidR="009D3081" w:rsidRPr="00D867EC" w:rsidRDefault="009D3081" w:rsidP="009D3081">
      <w:pPr>
        <w:autoSpaceDE w:val="0"/>
        <w:autoSpaceDN w:val="0"/>
        <w:adjustRightInd w:val="0"/>
        <w:spacing w:line="240" w:lineRule="auto"/>
        <w:contextualSpacing/>
        <w:jc w:val="both"/>
        <w:rPr>
          <w:rFonts w:ascii="Montserrat Light" w:hAnsi="Montserrat Light"/>
          <w:lang w:val="ro-RO"/>
        </w:rPr>
      </w:pPr>
      <w:r w:rsidRPr="00D867EC">
        <w:rPr>
          <w:rFonts w:ascii="Montserrat Light" w:hAnsi="Montserrat Light"/>
          <w:lang w:val="ro-RO"/>
        </w:rPr>
        <w:t xml:space="preserve">În conformitate cu  prevederile: </w:t>
      </w:r>
    </w:p>
    <w:p w14:paraId="68709984" w14:textId="5A52DC43" w:rsidR="009D3081" w:rsidRPr="00D867EC" w:rsidRDefault="009D3081" w:rsidP="007134EE">
      <w:pPr>
        <w:pStyle w:val="ListParagraph"/>
        <w:numPr>
          <w:ilvl w:val="0"/>
          <w:numId w:val="3"/>
        </w:numPr>
        <w:suppressAutoHyphens/>
        <w:ind w:left="360"/>
        <w:contextualSpacing w:val="0"/>
        <w:jc w:val="both"/>
        <w:rPr>
          <w:rFonts w:ascii="Montserrat Light" w:hAnsi="Montserrat Light"/>
          <w:sz w:val="22"/>
          <w:szCs w:val="22"/>
          <w:lang w:val="ro-RO"/>
        </w:rPr>
      </w:pPr>
      <w:r w:rsidRPr="00D867EC">
        <w:rPr>
          <w:rFonts w:ascii="Montserrat Light" w:hAnsi="Montserrat Light"/>
          <w:sz w:val="22"/>
          <w:szCs w:val="22"/>
          <w:lang w:val="ro-RO"/>
        </w:rPr>
        <w:t>art. 108, art. 173 alin. (1) lit. c) și alin. (4) lit. a), art. 285, art. 286 alin. (1)-(3), art. 287 lit. b), art. 289 și ale art. 298 din Ordonan</w:t>
      </w:r>
      <w:bookmarkStart w:id="1" w:name="_Hlk118992743"/>
      <w:r w:rsidRPr="00D867EC">
        <w:rPr>
          <w:rFonts w:ascii="Montserrat Light" w:hAnsi="Montserrat Light"/>
          <w:sz w:val="22"/>
          <w:szCs w:val="22"/>
          <w:lang w:val="ro-RO"/>
        </w:rPr>
        <w:t>ț</w:t>
      </w:r>
      <w:bookmarkEnd w:id="1"/>
      <w:r w:rsidRPr="00D867EC">
        <w:rPr>
          <w:rFonts w:ascii="Montserrat Light" w:hAnsi="Montserrat Light"/>
          <w:sz w:val="22"/>
          <w:szCs w:val="22"/>
          <w:lang w:val="ro-RO"/>
        </w:rPr>
        <w:t xml:space="preserve">a de urgență a Guvernului nr. 57/2019 privind Codul administrativ, cu modificările și completările ulterioare; </w:t>
      </w:r>
    </w:p>
    <w:p w14:paraId="42BE47A7" w14:textId="77777777" w:rsidR="009D3081" w:rsidRPr="00D867EC" w:rsidRDefault="009D3081" w:rsidP="007134EE">
      <w:pPr>
        <w:pStyle w:val="ListParagraph"/>
        <w:numPr>
          <w:ilvl w:val="0"/>
          <w:numId w:val="3"/>
        </w:numPr>
        <w:suppressAutoHyphens/>
        <w:ind w:left="360"/>
        <w:contextualSpacing w:val="0"/>
        <w:jc w:val="both"/>
        <w:rPr>
          <w:rFonts w:ascii="Montserrat Light" w:hAnsi="Montserrat Light"/>
          <w:sz w:val="22"/>
          <w:szCs w:val="22"/>
          <w:lang w:val="ro-RO"/>
        </w:rPr>
      </w:pPr>
      <w:r w:rsidRPr="00D867EC">
        <w:rPr>
          <w:rFonts w:ascii="Montserrat Light" w:hAnsi="Montserrat Light"/>
          <w:sz w:val="22"/>
          <w:szCs w:val="22"/>
          <w:lang w:val="ro-RO"/>
        </w:rPr>
        <w:t>art. 858 – 870  și ale art. 876 - 880 din Legea privind Codul civil nr. 287/2009, republicată, cu modificările şi completările ulterioare;</w:t>
      </w:r>
    </w:p>
    <w:p w14:paraId="18CF9E53" w14:textId="77777777" w:rsidR="009D3081" w:rsidRPr="00D867EC" w:rsidRDefault="009D3081" w:rsidP="007134EE">
      <w:pPr>
        <w:pStyle w:val="ListParagraph"/>
        <w:numPr>
          <w:ilvl w:val="0"/>
          <w:numId w:val="3"/>
        </w:numPr>
        <w:suppressAutoHyphens/>
        <w:ind w:left="360"/>
        <w:contextualSpacing w:val="0"/>
        <w:jc w:val="both"/>
        <w:rPr>
          <w:rFonts w:ascii="Montserrat Light" w:hAnsi="Montserrat Light"/>
          <w:sz w:val="22"/>
          <w:szCs w:val="22"/>
          <w:lang w:val="ro-RO"/>
        </w:rPr>
      </w:pPr>
      <w:r w:rsidRPr="00D867EC">
        <w:rPr>
          <w:rFonts w:ascii="Montserrat Light" w:hAnsi="Montserrat Light"/>
          <w:sz w:val="22"/>
          <w:szCs w:val="22"/>
          <w:lang w:val="ro-RO"/>
        </w:rPr>
        <w:t xml:space="preserve">Legii cadastrului şi a publicităţii imobiliare nr. 7/1996, republicată, cu modificările și completările ulterioare; </w:t>
      </w:r>
    </w:p>
    <w:p w14:paraId="6FF982A8" w14:textId="77777777" w:rsidR="009D3081" w:rsidRPr="00D867EC" w:rsidRDefault="009D3081" w:rsidP="007134EE">
      <w:pPr>
        <w:widowControl w:val="0"/>
        <w:numPr>
          <w:ilvl w:val="0"/>
          <w:numId w:val="3"/>
        </w:numPr>
        <w:spacing w:line="240" w:lineRule="auto"/>
        <w:ind w:left="360"/>
        <w:jc w:val="both"/>
        <w:rPr>
          <w:rFonts w:ascii="Montserrat Light" w:hAnsi="Montserrat Light"/>
          <w:snapToGrid w:val="0"/>
          <w:lang w:val="ro-RO"/>
        </w:rPr>
      </w:pPr>
      <w:r w:rsidRPr="00D867EC">
        <w:rPr>
          <w:rFonts w:ascii="Montserrat Light" w:hAnsi="Montserrat Light"/>
          <w:snapToGrid w:val="0"/>
          <w:lang w:val="ro-RO"/>
        </w:rPr>
        <w:t>Legii contabilităţii nr. 82/1991, republicată, cu modificările şi completările ulterioare;</w:t>
      </w:r>
    </w:p>
    <w:p w14:paraId="52166330" w14:textId="77777777" w:rsidR="009D3081" w:rsidRPr="00D867EC" w:rsidRDefault="009D3081" w:rsidP="007134EE">
      <w:pPr>
        <w:pStyle w:val="ListParagraph"/>
        <w:numPr>
          <w:ilvl w:val="0"/>
          <w:numId w:val="3"/>
        </w:numPr>
        <w:suppressAutoHyphens/>
        <w:ind w:left="360"/>
        <w:contextualSpacing w:val="0"/>
        <w:jc w:val="both"/>
        <w:rPr>
          <w:rFonts w:ascii="Montserrat Light" w:hAnsi="Montserrat Light"/>
          <w:sz w:val="22"/>
          <w:szCs w:val="22"/>
          <w:lang w:val="ro-RO"/>
        </w:rPr>
      </w:pPr>
      <w:r w:rsidRPr="00D867EC">
        <w:rPr>
          <w:rFonts w:ascii="Montserrat Light" w:hAnsi="Montserrat Light"/>
          <w:sz w:val="22"/>
          <w:szCs w:val="22"/>
          <w:lang w:val="ro-RO"/>
        </w:rPr>
        <w:t xml:space="preserve">Ordonanței Guvernului nr. 81/2003 privind reevaluarea și amortizarea activelor fixe aflate în patrimoniul instituțiilor publice, cu modificările și completările ulterioare;  </w:t>
      </w:r>
    </w:p>
    <w:p w14:paraId="3FE80187" w14:textId="776F9019" w:rsidR="009D3081" w:rsidRPr="00D867EC" w:rsidRDefault="009D3081" w:rsidP="007134EE">
      <w:pPr>
        <w:pStyle w:val="ListParagraph"/>
        <w:numPr>
          <w:ilvl w:val="0"/>
          <w:numId w:val="3"/>
        </w:numPr>
        <w:suppressAutoHyphens/>
        <w:ind w:left="360"/>
        <w:contextualSpacing w:val="0"/>
        <w:jc w:val="both"/>
        <w:rPr>
          <w:rFonts w:ascii="Montserrat Light" w:hAnsi="Montserrat Light"/>
          <w:sz w:val="22"/>
          <w:szCs w:val="22"/>
          <w:lang w:val="ro-RO"/>
        </w:rPr>
      </w:pPr>
      <w:r w:rsidRPr="00D867EC">
        <w:rPr>
          <w:rFonts w:ascii="Montserrat Light" w:hAnsi="Montserrat Light"/>
          <w:sz w:val="22"/>
          <w:szCs w:val="22"/>
          <w:lang w:val="ro-RO"/>
        </w:rPr>
        <w:t xml:space="preserve">Ordinului </w:t>
      </w:r>
      <w:r w:rsidR="00317A40" w:rsidRPr="00D867EC">
        <w:rPr>
          <w:rFonts w:ascii="Montserrat Light" w:hAnsi="Montserrat Light"/>
          <w:sz w:val="22"/>
          <w:szCs w:val="22"/>
          <w:lang w:val="ro-RO"/>
        </w:rPr>
        <w:t xml:space="preserve">Ministrului Economiei și Finanţelor </w:t>
      </w:r>
      <w:r w:rsidRPr="00D867EC">
        <w:rPr>
          <w:rFonts w:ascii="Montserrat Light" w:hAnsi="Montserrat Light"/>
          <w:sz w:val="22"/>
          <w:szCs w:val="22"/>
          <w:lang w:val="ro-RO"/>
        </w:rPr>
        <w:t>nr. 3471/25.11.2008 pentru aprobarea Normelor metodologice privind reevaluarea şi amortizarea activelor fixe corporale aflate în patrimoniul instituţiilor publice, cu modific</w:t>
      </w:r>
      <w:r w:rsidR="00317A40" w:rsidRPr="00D867EC">
        <w:rPr>
          <w:rFonts w:ascii="Montserrat Light" w:hAnsi="Montserrat Light"/>
          <w:sz w:val="22"/>
          <w:szCs w:val="22"/>
          <w:lang w:val="ro-RO"/>
        </w:rPr>
        <w:t>ă</w:t>
      </w:r>
      <w:r w:rsidRPr="00D867EC">
        <w:rPr>
          <w:rFonts w:ascii="Montserrat Light" w:hAnsi="Montserrat Light"/>
          <w:sz w:val="22"/>
          <w:szCs w:val="22"/>
          <w:lang w:val="ro-RO"/>
        </w:rPr>
        <w:t>rile şi complet</w:t>
      </w:r>
      <w:r w:rsidR="00317A40" w:rsidRPr="00D867EC">
        <w:rPr>
          <w:rFonts w:ascii="Montserrat Light" w:hAnsi="Montserrat Light"/>
          <w:sz w:val="22"/>
          <w:szCs w:val="22"/>
          <w:lang w:val="ro-RO"/>
        </w:rPr>
        <w:t>ă</w:t>
      </w:r>
      <w:r w:rsidRPr="00D867EC">
        <w:rPr>
          <w:rFonts w:ascii="Montserrat Light" w:hAnsi="Montserrat Light"/>
          <w:sz w:val="22"/>
          <w:szCs w:val="22"/>
          <w:lang w:val="ro-RO"/>
        </w:rPr>
        <w:t>rile ulterioare;</w:t>
      </w:r>
    </w:p>
    <w:p w14:paraId="428F70C2" w14:textId="77777777" w:rsidR="009D3081" w:rsidRPr="00D867EC" w:rsidRDefault="009D3081" w:rsidP="009D3081">
      <w:pPr>
        <w:spacing w:line="240" w:lineRule="auto"/>
        <w:jc w:val="both"/>
        <w:rPr>
          <w:rFonts w:ascii="Montserrat Light" w:hAnsi="Montserrat Light"/>
          <w:lang w:val="ro-RO"/>
        </w:rPr>
      </w:pPr>
    </w:p>
    <w:p w14:paraId="13E59EB7" w14:textId="7ADFCFB9" w:rsidR="009D3081" w:rsidRPr="00D867EC" w:rsidRDefault="009D3081" w:rsidP="009D3081">
      <w:pPr>
        <w:spacing w:line="240" w:lineRule="auto"/>
        <w:jc w:val="both"/>
        <w:rPr>
          <w:rFonts w:ascii="Montserrat Light" w:hAnsi="Montserrat Light"/>
        </w:rPr>
      </w:pPr>
      <w:proofErr w:type="spellStart"/>
      <w:r w:rsidRPr="00D867EC">
        <w:rPr>
          <w:rFonts w:ascii="Montserrat Light" w:hAnsi="Montserrat Light"/>
        </w:rPr>
        <w:t>În</w:t>
      </w:r>
      <w:proofErr w:type="spellEnd"/>
      <w:r w:rsidRPr="00D867EC">
        <w:rPr>
          <w:rFonts w:ascii="Montserrat Light" w:hAnsi="Montserrat Light"/>
        </w:rPr>
        <w:t xml:space="preserve"> </w:t>
      </w:r>
      <w:proofErr w:type="spellStart"/>
      <w:r w:rsidRPr="00D867EC">
        <w:rPr>
          <w:rFonts w:ascii="Montserrat Light" w:hAnsi="Montserrat Light"/>
        </w:rPr>
        <w:t>temeiul</w:t>
      </w:r>
      <w:proofErr w:type="spellEnd"/>
      <w:r w:rsidRPr="00D867EC">
        <w:rPr>
          <w:rFonts w:ascii="Montserrat Light" w:hAnsi="Montserrat Light"/>
        </w:rPr>
        <w:t xml:space="preserve"> </w:t>
      </w:r>
      <w:proofErr w:type="spellStart"/>
      <w:r w:rsidRPr="00D867EC">
        <w:rPr>
          <w:rFonts w:ascii="Montserrat Light" w:hAnsi="Montserrat Light"/>
        </w:rPr>
        <w:t>competențelor</w:t>
      </w:r>
      <w:proofErr w:type="spellEnd"/>
      <w:r w:rsidRPr="00D867EC">
        <w:rPr>
          <w:rFonts w:ascii="Montserrat Light" w:hAnsi="Montserrat Light"/>
        </w:rPr>
        <w:t xml:space="preserve"> </w:t>
      </w:r>
      <w:proofErr w:type="spellStart"/>
      <w:r w:rsidRPr="00D867EC">
        <w:rPr>
          <w:rFonts w:ascii="Montserrat Light" w:hAnsi="Montserrat Light"/>
        </w:rPr>
        <w:t>stabilite</w:t>
      </w:r>
      <w:proofErr w:type="spellEnd"/>
      <w:r w:rsidRPr="00D867EC">
        <w:rPr>
          <w:rFonts w:ascii="Montserrat Light" w:hAnsi="Montserrat Light"/>
        </w:rPr>
        <w:t xml:space="preserve"> </w:t>
      </w:r>
      <w:proofErr w:type="spellStart"/>
      <w:r w:rsidRPr="00D867EC">
        <w:rPr>
          <w:rFonts w:ascii="Montserrat Light" w:hAnsi="Montserrat Light"/>
        </w:rPr>
        <w:t>prin</w:t>
      </w:r>
      <w:proofErr w:type="spellEnd"/>
      <w:r w:rsidRPr="00D867EC">
        <w:rPr>
          <w:rFonts w:ascii="Montserrat Light" w:hAnsi="Montserrat Light"/>
        </w:rPr>
        <w:t xml:space="preserve"> art. 182 </w:t>
      </w:r>
      <w:proofErr w:type="spellStart"/>
      <w:r w:rsidRPr="00D867EC">
        <w:rPr>
          <w:rFonts w:ascii="Montserrat Light" w:hAnsi="Montserrat Light"/>
        </w:rPr>
        <w:t>alin</w:t>
      </w:r>
      <w:proofErr w:type="spellEnd"/>
      <w:r w:rsidRPr="00D867EC">
        <w:rPr>
          <w:rFonts w:ascii="Montserrat Light" w:hAnsi="Montserrat Light"/>
        </w:rPr>
        <w:t xml:space="preserve">. (1) </w:t>
      </w:r>
      <w:proofErr w:type="spellStart"/>
      <w:r w:rsidRPr="00D867EC">
        <w:rPr>
          <w:rFonts w:ascii="Montserrat Light" w:hAnsi="Montserrat Light"/>
        </w:rPr>
        <w:t>și</w:t>
      </w:r>
      <w:proofErr w:type="spellEnd"/>
      <w:r w:rsidRPr="00D867EC">
        <w:rPr>
          <w:rFonts w:ascii="Montserrat Light" w:hAnsi="Montserrat Light"/>
        </w:rPr>
        <w:t xml:space="preserve"> art. 196 </w:t>
      </w:r>
      <w:proofErr w:type="spellStart"/>
      <w:r w:rsidRPr="00D867EC">
        <w:rPr>
          <w:rFonts w:ascii="Montserrat Light" w:hAnsi="Montserrat Light"/>
        </w:rPr>
        <w:t>alin</w:t>
      </w:r>
      <w:proofErr w:type="spellEnd"/>
      <w:r w:rsidRPr="00D867EC">
        <w:rPr>
          <w:rFonts w:ascii="Montserrat Light" w:hAnsi="Montserrat Light"/>
        </w:rPr>
        <w:t xml:space="preserve">. (1) lit. a) din </w:t>
      </w:r>
      <w:proofErr w:type="spellStart"/>
      <w:r w:rsidRPr="00D867EC">
        <w:rPr>
          <w:rFonts w:ascii="Montserrat Light" w:hAnsi="Montserrat Light"/>
        </w:rPr>
        <w:t>Ordonanța</w:t>
      </w:r>
      <w:proofErr w:type="spellEnd"/>
      <w:r w:rsidRPr="00D867EC">
        <w:rPr>
          <w:rFonts w:ascii="Montserrat Light" w:hAnsi="Montserrat Light"/>
        </w:rPr>
        <w:t xml:space="preserve"> de </w:t>
      </w:r>
      <w:proofErr w:type="spellStart"/>
      <w:r w:rsidR="00085707" w:rsidRPr="00D867EC">
        <w:rPr>
          <w:rFonts w:ascii="Montserrat Light" w:hAnsi="Montserrat Light"/>
        </w:rPr>
        <w:t>u</w:t>
      </w:r>
      <w:r w:rsidRPr="00D867EC">
        <w:rPr>
          <w:rFonts w:ascii="Montserrat Light" w:hAnsi="Montserrat Light"/>
        </w:rPr>
        <w:t>rgență</w:t>
      </w:r>
      <w:proofErr w:type="spellEnd"/>
      <w:r w:rsidRPr="00D867EC">
        <w:rPr>
          <w:rFonts w:ascii="Montserrat Light" w:hAnsi="Montserrat Light"/>
        </w:rPr>
        <w:t xml:space="preserve"> a </w:t>
      </w:r>
      <w:proofErr w:type="spellStart"/>
      <w:r w:rsidRPr="00D867EC">
        <w:rPr>
          <w:rFonts w:ascii="Montserrat Light" w:hAnsi="Montserrat Light"/>
        </w:rPr>
        <w:t>Guvernului</w:t>
      </w:r>
      <w:proofErr w:type="spellEnd"/>
      <w:r w:rsidRPr="00D867EC">
        <w:rPr>
          <w:rFonts w:ascii="Montserrat Light" w:hAnsi="Montserrat Light"/>
        </w:rPr>
        <w:t xml:space="preserve"> nr. 57/2019 </w:t>
      </w:r>
      <w:proofErr w:type="spellStart"/>
      <w:r w:rsidRPr="00D867EC">
        <w:rPr>
          <w:rFonts w:ascii="Montserrat Light" w:hAnsi="Montserrat Light"/>
        </w:rPr>
        <w:t>privind</w:t>
      </w:r>
      <w:proofErr w:type="spellEnd"/>
      <w:r w:rsidRPr="00D867EC">
        <w:rPr>
          <w:rFonts w:ascii="Montserrat Light" w:hAnsi="Montserrat Light"/>
        </w:rPr>
        <w:t xml:space="preserve"> </w:t>
      </w:r>
      <w:proofErr w:type="spellStart"/>
      <w:r w:rsidRPr="00D867EC">
        <w:rPr>
          <w:rFonts w:ascii="Montserrat Light" w:hAnsi="Montserrat Light"/>
        </w:rPr>
        <w:t>Codul</w:t>
      </w:r>
      <w:proofErr w:type="spellEnd"/>
      <w:r w:rsidRPr="00D867EC">
        <w:rPr>
          <w:rFonts w:ascii="Montserrat Light" w:hAnsi="Montserrat Light"/>
        </w:rPr>
        <w:t xml:space="preserve"> </w:t>
      </w:r>
      <w:proofErr w:type="spellStart"/>
      <w:r w:rsidRPr="00D867EC">
        <w:rPr>
          <w:rFonts w:ascii="Montserrat Light" w:hAnsi="Montserrat Light"/>
        </w:rPr>
        <w:t>administrativ</w:t>
      </w:r>
      <w:proofErr w:type="spellEnd"/>
      <w:r w:rsidRPr="00D867EC">
        <w:rPr>
          <w:rFonts w:ascii="Montserrat Light" w:hAnsi="Montserrat Light"/>
        </w:rPr>
        <w:t xml:space="preserve">, cu </w:t>
      </w:r>
      <w:proofErr w:type="spellStart"/>
      <w:r w:rsidRPr="00D867EC">
        <w:rPr>
          <w:rFonts w:ascii="Montserrat Light" w:hAnsi="Montserrat Light"/>
        </w:rPr>
        <w:t>modificările</w:t>
      </w:r>
      <w:proofErr w:type="spellEnd"/>
      <w:r w:rsidRPr="00D867EC">
        <w:rPr>
          <w:rFonts w:ascii="Montserrat Light" w:hAnsi="Montserrat Light"/>
        </w:rPr>
        <w:t xml:space="preserve"> </w:t>
      </w:r>
      <w:proofErr w:type="spellStart"/>
      <w:r w:rsidRPr="00D867EC">
        <w:rPr>
          <w:rFonts w:ascii="Montserrat Light" w:hAnsi="Montserrat Light"/>
        </w:rPr>
        <w:t>și</w:t>
      </w:r>
      <w:proofErr w:type="spellEnd"/>
      <w:r w:rsidRPr="00D867EC">
        <w:rPr>
          <w:rFonts w:ascii="Montserrat Light" w:hAnsi="Montserrat Light"/>
        </w:rPr>
        <w:t xml:space="preserve"> </w:t>
      </w:r>
      <w:proofErr w:type="spellStart"/>
      <w:r w:rsidRPr="00D867EC">
        <w:rPr>
          <w:rFonts w:ascii="Montserrat Light" w:hAnsi="Montserrat Light"/>
        </w:rPr>
        <w:t>completările</w:t>
      </w:r>
      <w:proofErr w:type="spellEnd"/>
      <w:r w:rsidRPr="00D867EC">
        <w:rPr>
          <w:rFonts w:ascii="Montserrat Light" w:hAnsi="Montserrat Light"/>
        </w:rPr>
        <w:t xml:space="preserve"> </w:t>
      </w:r>
      <w:proofErr w:type="spellStart"/>
      <w:r w:rsidRPr="00D867EC">
        <w:rPr>
          <w:rFonts w:ascii="Montserrat Light" w:hAnsi="Montserrat Light"/>
        </w:rPr>
        <w:t>ulterioare</w:t>
      </w:r>
      <w:proofErr w:type="spellEnd"/>
      <w:r w:rsidRPr="00D867EC">
        <w:rPr>
          <w:rFonts w:ascii="Montserrat Light" w:hAnsi="Montserrat Light"/>
        </w:rPr>
        <w:t>;</w:t>
      </w:r>
    </w:p>
    <w:p w14:paraId="6B069CF5" w14:textId="77777777" w:rsidR="009D3081" w:rsidRPr="00D867EC" w:rsidRDefault="009D3081" w:rsidP="009D3081">
      <w:pPr>
        <w:tabs>
          <w:tab w:val="left" w:pos="90"/>
        </w:tabs>
        <w:autoSpaceDE w:val="0"/>
        <w:autoSpaceDN w:val="0"/>
        <w:adjustRightInd w:val="0"/>
        <w:spacing w:line="240" w:lineRule="auto"/>
        <w:jc w:val="center"/>
        <w:rPr>
          <w:rFonts w:ascii="Montserrat Light" w:hAnsi="Montserrat Light"/>
          <w:b/>
          <w:bCs/>
          <w:noProof/>
          <w:lang w:val="ro-RO" w:eastAsia="ro-RO"/>
        </w:rPr>
      </w:pPr>
      <w:r w:rsidRPr="00D867EC">
        <w:rPr>
          <w:rFonts w:ascii="Montserrat Light" w:hAnsi="Montserrat Light"/>
          <w:b/>
          <w:bCs/>
          <w:noProof/>
          <w:lang w:val="ro-RO" w:eastAsia="ro-RO"/>
        </w:rPr>
        <w:t>hotărăşte:</w:t>
      </w:r>
    </w:p>
    <w:p w14:paraId="77C051F8" w14:textId="77777777" w:rsidR="009D3081" w:rsidRPr="00D867EC" w:rsidRDefault="009D3081" w:rsidP="009D3081">
      <w:pPr>
        <w:spacing w:line="240" w:lineRule="auto"/>
        <w:rPr>
          <w:rFonts w:ascii="Montserrat Light" w:eastAsia="Calibri" w:hAnsi="Montserrat Light" w:cs="Times New Roman"/>
          <w:b/>
          <w:bCs/>
          <w:lang w:val="en-US" w:eastAsia="ro-RO"/>
        </w:rPr>
      </w:pPr>
      <w:bookmarkStart w:id="2" w:name="_Hlk83636264"/>
    </w:p>
    <w:p w14:paraId="281597BF" w14:textId="77777777" w:rsidR="009D3081" w:rsidRPr="009D3081" w:rsidRDefault="009D3081" w:rsidP="009D3081">
      <w:pPr>
        <w:tabs>
          <w:tab w:val="left" w:pos="90"/>
        </w:tabs>
        <w:autoSpaceDE w:val="0"/>
        <w:autoSpaceDN w:val="0"/>
        <w:adjustRightInd w:val="0"/>
        <w:spacing w:line="240" w:lineRule="auto"/>
        <w:jc w:val="both"/>
        <w:rPr>
          <w:rFonts w:ascii="Montserrat Light" w:hAnsi="Montserrat Light"/>
          <w:noProof/>
          <w:lang w:eastAsia="ro-RO"/>
        </w:rPr>
      </w:pPr>
      <w:r w:rsidRPr="00D867EC">
        <w:rPr>
          <w:rFonts w:ascii="Montserrat Light" w:hAnsi="Montserrat Light"/>
          <w:b/>
          <w:bCs/>
          <w:noProof/>
          <w:lang w:eastAsia="ro-RO"/>
        </w:rPr>
        <w:t xml:space="preserve">Art. I. </w:t>
      </w:r>
      <w:r w:rsidRPr="00D867EC">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D867EC">
        <w:rPr>
          <w:rFonts w:ascii="Montserrat Light" w:hAnsi="Montserrat Light"/>
          <w:noProof/>
          <w:lang w:val="ro-RO" w:eastAsia="ro-RO"/>
        </w:rPr>
        <w:t xml:space="preserve">și se completează </w:t>
      </w:r>
      <w:r w:rsidRPr="00D867EC">
        <w:rPr>
          <w:rFonts w:ascii="Montserrat Light" w:hAnsi="Montserrat Light"/>
          <w:noProof/>
          <w:lang w:eastAsia="ro-RO"/>
        </w:rPr>
        <w:t>după</w:t>
      </w:r>
      <w:r w:rsidRPr="009D3081">
        <w:rPr>
          <w:rFonts w:ascii="Montserrat Light" w:hAnsi="Montserrat Light"/>
          <w:noProof/>
          <w:lang w:eastAsia="ro-RO"/>
        </w:rPr>
        <w:t xml:space="preserve"> cum urmează:</w:t>
      </w:r>
    </w:p>
    <w:p w14:paraId="5F6B4F94" w14:textId="77777777" w:rsidR="009D3081" w:rsidRPr="009D3081" w:rsidRDefault="009D3081" w:rsidP="009D3081">
      <w:pPr>
        <w:spacing w:line="240" w:lineRule="auto"/>
        <w:rPr>
          <w:rFonts w:ascii="Montserrat Light" w:eastAsia="Calibri" w:hAnsi="Montserrat Light" w:cs="Times New Roman"/>
          <w:b/>
          <w:bCs/>
          <w:lang w:val="en-US" w:eastAsia="ro-RO"/>
        </w:rPr>
      </w:pPr>
    </w:p>
    <w:p w14:paraId="7447C5C8" w14:textId="77777777" w:rsidR="00F42B4F" w:rsidRDefault="00F42B4F" w:rsidP="009D3081">
      <w:pPr>
        <w:spacing w:line="240" w:lineRule="auto"/>
        <w:jc w:val="both"/>
        <w:rPr>
          <w:rFonts w:ascii="Montserrat Light" w:hAnsi="Montserrat Light"/>
          <w:b/>
          <w:bCs/>
          <w:lang w:val="it-IT"/>
        </w:rPr>
      </w:pPr>
      <w:bookmarkStart w:id="3" w:name="_Hlk118965158"/>
    </w:p>
    <w:p w14:paraId="32D8CEC3" w14:textId="622D05E3" w:rsidR="009D3081" w:rsidRPr="009D3081" w:rsidRDefault="009D3081" w:rsidP="009D3081">
      <w:pPr>
        <w:spacing w:line="240" w:lineRule="auto"/>
        <w:jc w:val="both"/>
        <w:rPr>
          <w:rFonts w:ascii="Montserrat Light" w:hAnsi="Montserrat Light" w:cs="Cambria"/>
        </w:rPr>
      </w:pPr>
      <w:r w:rsidRPr="009D3081">
        <w:rPr>
          <w:rFonts w:ascii="Montserrat Light" w:hAnsi="Montserrat Light"/>
          <w:b/>
          <w:bCs/>
          <w:lang w:val="it-IT"/>
        </w:rPr>
        <w:t xml:space="preserve">1. </w:t>
      </w:r>
      <w:r w:rsidRPr="009D3081">
        <w:rPr>
          <w:rFonts w:ascii="Montserrat Light" w:hAnsi="Montserrat Light"/>
          <w:bCs/>
          <w:noProof/>
          <w:lang w:eastAsia="ro-RO"/>
        </w:rPr>
        <w:t>Anexa nr. 1 „</w:t>
      </w:r>
      <w:proofErr w:type="spellStart"/>
      <w:r w:rsidRPr="009D3081">
        <w:rPr>
          <w:rFonts w:ascii="Montserrat Light" w:hAnsi="Montserrat Light"/>
        </w:rPr>
        <w:t>Inventarul</w:t>
      </w:r>
      <w:proofErr w:type="spellEnd"/>
      <w:r w:rsidRPr="009D3081">
        <w:rPr>
          <w:rFonts w:ascii="Montserrat Light" w:hAnsi="Montserrat Light"/>
        </w:rPr>
        <w:t xml:space="preserve"> </w:t>
      </w:r>
      <w:proofErr w:type="spellStart"/>
      <w:r w:rsidRPr="009D3081">
        <w:rPr>
          <w:rFonts w:ascii="Montserrat Light" w:hAnsi="Montserrat Light"/>
        </w:rPr>
        <w:t>bunurilor</w:t>
      </w:r>
      <w:proofErr w:type="spellEnd"/>
      <w:r w:rsidRPr="009D3081">
        <w:rPr>
          <w:rFonts w:ascii="Montserrat Light" w:hAnsi="Montserrat Light"/>
        </w:rPr>
        <w:t xml:space="preserve"> care </w:t>
      </w:r>
      <w:proofErr w:type="spellStart"/>
      <w:r w:rsidRPr="009D3081">
        <w:rPr>
          <w:rFonts w:ascii="Montserrat Light" w:hAnsi="Montserrat Light"/>
        </w:rPr>
        <w:t>apar</w:t>
      </w:r>
      <w:r w:rsidRPr="009D3081">
        <w:rPr>
          <w:rFonts w:ascii="Montserrat Light" w:hAnsi="Montserrat Light" w:cs="Cambria"/>
        </w:rPr>
        <w:t>ţ</w:t>
      </w:r>
      <w:r w:rsidRPr="009D3081">
        <w:rPr>
          <w:rFonts w:ascii="Montserrat Light" w:hAnsi="Montserrat Light"/>
        </w:rPr>
        <w:t>in</w:t>
      </w:r>
      <w:proofErr w:type="spellEnd"/>
      <w:r w:rsidRPr="009D3081">
        <w:rPr>
          <w:rFonts w:ascii="Montserrat Light" w:hAnsi="Montserrat Light"/>
        </w:rPr>
        <w:t xml:space="preserve"> </w:t>
      </w:r>
      <w:proofErr w:type="spellStart"/>
      <w:r w:rsidRPr="009D3081">
        <w:rPr>
          <w:rFonts w:ascii="Montserrat Light" w:hAnsi="Montserrat Light"/>
        </w:rPr>
        <w:t>domeniului</w:t>
      </w:r>
      <w:proofErr w:type="spellEnd"/>
      <w:r w:rsidRPr="009D3081">
        <w:rPr>
          <w:rFonts w:ascii="Montserrat Light" w:hAnsi="Montserrat Light"/>
        </w:rPr>
        <w:t xml:space="preserve"> public al </w:t>
      </w:r>
      <w:proofErr w:type="spellStart"/>
      <w:r w:rsidRPr="009D3081">
        <w:rPr>
          <w:rFonts w:ascii="Montserrat Light" w:hAnsi="Montserrat Light"/>
        </w:rPr>
        <w:t>Jude</w:t>
      </w:r>
      <w:r w:rsidRPr="009D3081">
        <w:rPr>
          <w:rFonts w:ascii="Montserrat Light" w:hAnsi="Montserrat Light" w:cs="Cambria"/>
        </w:rPr>
        <w:t>ţ</w:t>
      </w:r>
      <w:r w:rsidRPr="009D3081">
        <w:rPr>
          <w:rFonts w:ascii="Montserrat Light" w:hAnsi="Montserrat Light"/>
        </w:rPr>
        <w:t>ului</w:t>
      </w:r>
      <w:proofErr w:type="spellEnd"/>
      <w:r w:rsidRPr="009D3081">
        <w:rPr>
          <w:rFonts w:ascii="Montserrat Light" w:hAnsi="Montserrat Light"/>
        </w:rPr>
        <w:t xml:space="preserve"> Cluj </w:t>
      </w:r>
      <w:proofErr w:type="spellStart"/>
      <w:r w:rsidRPr="009D3081">
        <w:rPr>
          <w:rFonts w:ascii="Montserrat Light" w:hAnsi="Montserrat Light"/>
        </w:rPr>
        <w:t>aflate</w:t>
      </w:r>
      <w:proofErr w:type="spellEnd"/>
      <w:r w:rsidRPr="009D3081">
        <w:rPr>
          <w:rFonts w:ascii="Montserrat Light" w:hAnsi="Montserrat Light"/>
        </w:rPr>
        <w:t xml:space="preserve"> </w:t>
      </w:r>
      <w:proofErr w:type="spellStart"/>
      <w:r w:rsidRPr="009D3081">
        <w:rPr>
          <w:rFonts w:ascii="Montserrat Light" w:hAnsi="Montserrat Light" w:cs="Montserrat Light"/>
        </w:rPr>
        <w:t>î</w:t>
      </w:r>
      <w:r w:rsidRPr="009D3081">
        <w:rPr>
          <w:rFonts w:ascii="Montserrat Light" w:hAnsi="Montserrat Light"/>
        </w:rPr>
        <w:t>n</w:t>
      </w:r>
      <w:proofErr w:type="spellEnd"/>
      <w:r w:rsidRPr="009D3081">
        <w:rPr>
          <w:rFonts w:ascii="Montserrat Light" w:hAnsi="Montserrat Light"/>
        </w:rPr>
        <w:t xml:space="preserve"> </w:t>
      </w:r>
      <w:proofErr w:type="spellStart"/>
      <w:r w:rsidRPr="009D3081">
        <w:rPr>
          <w:rFonts w:ascii="Montserrat Light" w:hAnsi="Montserrat Light"/>
        </w:rPr>
        <w:t>administrarea</w:t>
      </w:r>
      <w:proofErr w:type="spellEnd"/>
      <w:r w:rsidRPr="009D3081">
        <w:rPr>
          <w:rFonts w:ascii="Montserrat Light" w:hAnsi="Montserrat Light"/>
        </w:rPr>
        <w:t xml:space="preserve"> </w:t>
      </w:r>
      <w:r w:rsidRPr="009D3081">
        <w:rPr>
          <w:rFonts w:ascii="Montserrat Light" w:hAnsi="Montserrat Light"/>
          <w:noProof/>
          <w:lang w:eastAsia="ro-RO"/>
        </w:rPr>
        <w:t>Consiliului Judeţean Cluj</w:t>
      </w:r>
      <w:r w:rsidRPr="009D3081">
        <w:rPr>
          <w:rFonts w:ascii="Montserrat Light" w:hAnsi="Montserrat Light"/>
        </w:rPr>
        <w:t>"</w:t>
      </w:r>
      <w:r w:rsidR="00085707">
        <w:rPr>
          <w:rFonts w:ascii="Montserrat Light" w:hAnsi="Montserrat Light"/>
        </w:rPr>
        <w:t xml:space="preserve"> </w:t>
      </w:r>
      <w:r w:rsidRPr="009D3081">
        <w:rPr>
          <w:rFonts w:ascii="Montserrat Light" w:hAnsi="Montserrat Light"/>
        </w:rPr>
        <w:t>-</w:t>
      </w:r>
      <w:proofErr w:type="spellStart"/>
      <w:r w:rsidRPr="009D3081">
        <w:rPr>
          <w:rFonts w:ascii="Montserrat Light" w:hAnsi="Montserrat Light"/>
        </w:rPr>
        <w:t>S</w:t>
      </w:r>
      <w:r w:rsidRPr="009D3081">
        <w:rPr>
          <w:rFonts w:ascii="Montserrat Light" w:hAnsi="Montserrat Light"/>
          <w:bCs/>
        </w:rPr>
        <w:t>ec</w:t>
      </w:r>
      <w:r w:rsidRPr="009D3081">
        <w:rPr>
          <w:rFonts w:ascii="Montserrat Light" w:hAnsi="Montserrat Light" w:cs="Cambria"/>
          <w:bCs/>
        </w:rPr>
        <w:t>ț</w:t>
      </w:r>
      <w:r w:rsidRPr="009D3081">
        <w:rPr>
          <w:rFonts w:ascii="Montserrat Light" w:hAnsi="Montserrat Light"/>
          <w:bCs/>
        </w:rPr>
        <w:t>iunea</w:t>
      </w:r>
      <w:proofErr w:type="spellEnd"/>
      <w:r w:rsidRPr="009D3081">
        <w:rPr>
          <w:rFonts w:ascii="Montserrat Light" w:hAnsi="Montserrat Light"/>
          <w:bCs/>
        </w:rPr>
        <w:t xml:space="preserve"> I-</w:t>
      </w:r>
      <w:proofErr w:type="spellStart"/>
      <w:r w:rsidRPr="009D3081">
        <w:rPr>
          <w:rFonts w:ascii="Montserrat Light" w:hAnsi="Montserrat Light"/>
          <w:bCs/>
        </w:rPr>
        <w:t>bunuri</w:t>
      </w:r>
      <w:proofErr w:type="spellEnd"/>
      <w:r w:rsidRPr="009D3081">
        <w:rPr>
          <w:rFonts w:ascii="Montserrat Light" w:hAnsi="Montserrat Light"/>
          <w:bCs/>
        </w:rPr>
        <w:t xml:space="preserve"> </w:t>
      </w:r>
      <w:proofErr w:type="spellStart"/>
      <w:r w:rsidRPr="009D3081">
        <w:rPr>
          <w:rFonts w:ascii="Montserrat Light" w:hAnsi="Montserrat Light"/>
          <w:bCs/>
        </w:rPr>
        <w:t>imobile</w:t>
      </w:r>
      <w:proofErr w:type="spellEnd"/>
      <w:r w:rsidRPr="009D3081">
        <w:rPr>
          <w:rFonts w:ascii="Montserrat Light" w:hAnsi="Montserrat Light"/>
          <w:bCs/>
        </w:rPr>
        <w:t>-</w:t>
      </w:r>
      <w:r w:rsidRPr="009D3081">
        <w:rPr>
          <w:rFonts w:ascii="Montserrat Light" w:hAnsi="Montserrat Light"/>
        </w:rPr>
        <w:t xml:space="preserve"> se </w:t>
      </w:r>
      <w:proofErr w:type="spellStart"/>
      <w:r w:rsidRPr="009D3081">
        <w:rPr>
          <w:rFonts w:ascii="Montserrat Light" w:hAnsi="Montserrat Light"/>
        </w:rPr>
        <w:t>modific</w:t>
      </w:r>
      <w:r w:rsidRPr="009D3081">
        <w:rPr>
          <w:rFonts w:ascii="Montserrat Light" w:hAnsi="Montserrat Light" w:cs="Cambria"/>
        </w:rPr>
        <w:t>ă</w:t>
      </w:r>
      <w:proofErr w:type="spellEnd"/>
      <w:r w:rsidRPr="009D3081">
        <w:rPr>
          <w:rFonts w:ascii="Montserrat Light" w:hAnsi="Montserrat Light"/>
        </w:rPr>
        <w:t xml:space="preserve"> </w:t>
      </w:r>
      <w:proofErr w:type="spellStart"/>
      <w:r w:rsidRPr="009D3081">
        <w:rPr>
          <w:rFonts w:ascii="Montserrat Light" w:hAnsi="Montserrat Light"/>
        </w:rPr>
        <w:t>dup</w:t>
      </w:r>
      <w:r w:rsidRPr="009D3081">
        <w:rPr>
          <w:rFonts w:ascii="Montserrat Light" w:hAnsi="Montserrat Light" w:cs="Cambria"/>
        </w:rPr>
        <w:t>ă</w:t>
      </w:r>
      <w:proofErr w:type="spellEnd"/>
      <w:r w:rsidRPr="009D3081">
        <w:rPr>
          <w:rFonts w:ascii="Montserrat Light" w:hAnsi="Montserrat Light"/>
        </w:rPr>
        <w:t xml:space="preserve"> cum </w:t>
      </w:r>
      <w:proofErr w:type="spellStart"/>
      <w:r w:rsidRPr="009D3081">
        <w:rPr>
          <w:rFonts w:ascii="Montserrat Light" w:hAnsi="Montserrat Light"/>
        </w:rPr>
        <w:t>urmeaz</w:t>
      </w:r>
      <w:r w:rsidRPr="009D3081">
        <w:rPr>
          <w:rFonts w:ascii="Montserrat Light" w:hAnsi="Montserrat Light" w:cs="Cambria"/>
        </w:rPr>
        <w:t>ă</w:t>
      </w:r>
      <w:proofErr w:type="spellEnd"/>
      <w:r w:rsidRPr="009D3081">
        <w:rPr>
          <w:rFonts w:ascii="Montserrat Light" w:hAnsi="Montserrat Light" w:cs="Cambria"/>
        </w:rPr>
        <w:t>:</w:t>
      </w:r>
    </w:p>
    <w:p w14:paraId="4280DB31" w14:textId="2A233324"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a)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“280.000,00</w:t>
      </w:r>
      <w:r w:rsidRPr="009D3081">
        <w:rPr>
          <w:rFonts w:ascii="Montserrat Light" w:eastAsia="Times New Roman" w:hAnsi="Montserrat Light" w:cs="Times New Roman"/>
          <w:bCs/>
          <w:noProof/>
          <w:lang w:val="ro-RO" w:eastAsia="ro-RO"/>
        </w:rPr>
        <w:t>'';</w:t>
      </w:r>
    </w:p>
    <w:p w14:paraId="6465C429" w14:textId="236DC3B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b)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12,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“4.500,00</w:t>
      </w:r>
      <w:r w:rsidRPr="009D3081">
        <w:rPr>
          <w:rFonts w:ascii="Montserrat Light" w:eastAsia="Times New Roman" w:hAnsi="Montserrat Light" w:cs="Times New Roman"/>
          <w:bCs/>
          <w:noProof/>
          <w:lang w:val="ro-RO" w:eastAsia="ro-RO"/>
        </w:rPr>
        <w:t>'';</w:t>
      </w:r>
    </w:p>
    <w:p w14:paraId="2F233F2C" w14:textId="44FB3DCB"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c)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13,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“1.410.000,00</w:t>
      </w:r>
      <w:r w:rsidRPr="009D3081">
        <w:rPr>
          <w:rFonts w:ascii="Montserrat Light" w:eastAsia="Times New Roman" w:hAnsi="Montserrat Light" w:cs="Times New Roman"/>
          <w:bCs/>
          <w:noProof/>
          <w:lang w:val="ro-RO" w:eastAsia="ro-RO"/>
        </w:rPr>
        <w:t>'';</w:t>
      </w:r>
    </w:p>
    <w:p w14:paraId="763B527F" w14:textId="757E728E"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d)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21,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“1.125.000,00</w:t>
      </w:r>
      <w:r w:rsidRPr="009D3081">
        <w:rPr>
          <w:rFonts w:ascii="Montserrat Light" w:eastAsia="Times New Roman" w:hAnsi="Montserrat Light" w:cs="Times New Roman"/>
          <w:bCs/>
          <w:noProof/>
          <w:lang w:val="ro-RO" w:eastAsia="ro-RO"/>
        </w:rPr>
        <w:t>'';</w:t>
      </w:r>
    </w:p>
    <w:p w14:paraId="5CD8D855" w14:textId="0EFD9B5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e)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27,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“32.000,00</w:t>
      </w:r>
      <w:r w:rsidRPr="009D3081">
        <w:rPr>
          <w:rFonts w:ascii="Montserrat Light" w:eastAsia="Times New Roman" w:hAnsi="Montserrat Light" w:cs="Times New Roman"/>
          <w:bCs/>
          <w:noProof/>
          <w:lang w:val="ro-RO" w:eastAsia="ro-RO"/>
        </w:rPr>
        <w:t>'';</w:t>
      </w:r>
    </w:p>
    <w:p w14:paraId="05F01B03" w14:textId="323C0AEE"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f)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28,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“1.130.000,00</w:t>
      </w:r>
      <w:r w:rsidRPr="009D3081">
        <w:rPr>
          <w:rFonts w:ascii="Montserrat Light" w:eastAsia="Times New Roman" w:hAnsi="Montserrat Light" w:cs="Times New Roman"/>
          <w:bCs/>
          <w:noProof/>
          <w:lang w:val="ro-RO" w:eastAsia="ro-RO"/>
        </w:rPr>
        <w:t>'';</w:t>
      </w:r>
    </w:p>
    <w:p w14:paraId="6748E54E" w14:textId="447C0F2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g)</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30,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“1.811.000,00</w:t>
      </w:r>
      <w:r w:rsidRPr="009D3081">
        <w:rPr>
          <w:rFonts w:ascii="Montserrat Light" w:eastAsia="Times New Roman" w:hAnsi="Montserrat Light" w:cs="Times New Roman"/>
          <w:bCs/>
          <w:noProof/>
          <w:lang w:val="ro-RO" w:eastAsia="ro-RO"/>
        </w:rPr>
        <w:t>'';</w:t>
      </w:r>
    </w:p>
    <w:p w14:paraId="7291C969" w14:textId="29855B7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h)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38,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“809.000,00</w:t>
      </w:r>
      <w:r w:rsidRPr="009D3081">
        <w:rPr>
          <w:rFonts w:ascii="Montserrat Light" w:eastAsia="Times New Roman" w:hAnsi="Montserrat Light" w:cs="Times New Roman"/>
          <w:bCs/>
          <w:noProof/>
          <w:lang w:val="ro-RO" w:eastAsia="ro-RO"/>
        </w:rPr>
        <w:t>'';</w:t>
      </w:r>
    </w:p>
    <w:p w14:paraId="5DE8A672" w14:textId="7C137365"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i)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39,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“342.000,00</w:t>
      </w:r>
      <w:r w:rsidRPr="009D3081">
        <w:rPr>
          <w:rFonts w:ascii="Montserrat Light" w:eastAsia="Times New Roman" w:hAnsi="Montserrat Light" w:cs="Times New Roman"/>
          <w:bCs/>
          <w:noProof/>
          <w:lang w:val="ro-RO" w:eastAsia="ro-RO"/>
        </w:rPr>
        <w:t>'';</w:t>
      </w:r>
    </w:p>
    <w:p w14:paraId="4146536F" w14:textId="113ED13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j)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40,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“8.000,00</w:t>
      </w:r>
      <w:r w:rsidRPr="009D3081">
        <w:rPr>
          <w:rFonts w:ascii="Montserrat Light" w:eastAsia="Times New Roman" w:hAnsi="Montserrat Light" w:cs="Times New Roman"/>
          <w:bCs/>
          <w:noProof/>
          <w:lang w:val="ro-RO" w:eastAsia="ro-RO"/>
        </w:rPr>
        <w:t>'';</w:t>
      </w:r>
    </w:p>
    <w:p w14:paraId="41FB9201" w14:textId="31EE129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k)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41,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“5.000,00</w:t>
      </w:r>
      <w:r w:rsidRPr="009D3081">
        <w:rPr>
          <w:rFonts w:ascii="Montserrat Light" w:eastAsia="Times New Roman" w:hAnsi="Montserrat Light" w:cs="Times New Roman"/>
          <w:bCs/>
          <w:noProof/>
          <w:lang w:val="ro-RO" w:eastAsia="ro-RO"/>
        </w:rPr>
        <w:t>'';</w:t>
      </w:r>
    </w:p>
    <w:p w14:paraId="6B1D118B" w14:textId="154AEC64"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l)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42,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“6.000,00</w:t>
      </w:r>
      <w:r w:rsidRPr="009D3081">
        <w:rPr>
          <w:rFonts w:ascii="Montserrat Light" w:eastAsia="Times New Roman" w:hAnsi="Montserrat Light" w:cs="Times New Roman"/>
          <w:bCs/>
          <w:noProof/>
          <w:lang w:val="ro-RO" w:eastAsia="ro-RO"/>
        </w:rPr>
        <w:t>'';</w:t>
      </w:r>
    </w:p>
    <w:p w14:paraId="5536F1E3" w14:textId="28DA5C8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m)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43,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“945.000,00</w:t>
      </w:r>
      <w:r w:rsidRPr="009D3081">
        <w:rPr>
          <w:rFonts w:ascii="Montserrat Light" w:eastAsia="Times New Roman" w:hAnsi="Montserrat Light" w:cs="Times New Roman"/>
          <w:bCs/>
          <w:noProof/>
          <w:lang w:val="ro-RO" w:eastAsia="ro-RO"/>
        </w:rPr>
        <w:t>'';</w:t>
      </w:r>
    </w:p>
    <w:p w14:paraId="37EA7CFD" w14:textId="2DD03DAA"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n)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44,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“58.000,00</w:t>
      </w:r>
      <w:r w:rsidRPr="009D3081">
        <w:rPr>
          <w:rFonts w:ascii="Montserrat Light" w:eastAsia="Times New Roman" w:hAnsi="Montserrat Light" w:cs="Times New Roman"/>
          <w:bCs/>
          <w:noProof/>
          <w:lang w:val="ro-RO" w:eastAsia="ro-RO"/>
        </w:rPr>
        <w:t>'';</w:t>
      </w:r>
    </w:p>
    <w:p w14:paraId="39C9C27D" w14:textId="5C1C829B"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o)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45,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“3.000,00</w:t>
      </w:r>
      <w:r w:rsidRPr="009D3081">
        <w:rPr>
          <w:rFonts w:ascii="Montserrat Light" w:eastAsia="Times New Roman" w:hAnsi="Montserrat Light" w:cs="Times New Roman"/>
          <w:bCs/>
          <w:noProof/>
          <w:lang w:val="ro-RO" w:eastAsia="ro-RO"/>
        </w:rPr>
        <w:t>'';</w:t>
      </w:r>
    </w:p>
    <w:p w14:paraId="0C370151" w14:textId="4CCB4CC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p)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46,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“550.000,00</w:t>
      </w:r>
      <w:r w:rsidRPr="009D3081">
        <w:rPr>
          <w:rFonts w:ascii="Montserrat Light" w:eastAsia="Times New Roman" w:hAnsi="Montserrat Light" w:cs="Times New Roman"/>
          <w:bCs/>
          <w:noProof/>
          <w:lang w:val="ro-RO" w:eastAsia="ro-RO"/>
        </w:rPr>
        <w:t>'';</w:t>
      </w:r>
    </w:p>
    <w:p w14:paraId="353A33FA" w14:textId="2E4E1BCE"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q)</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47,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“1.153.000,00</w:t>
      </w:r>
      <w:r w:rsidRPr="009D3081">
        <w:rPr>
          <w:rFonts w:ascii="Montserrat Light" w:eastAsia="Times New Roman" w:hAnsi="Montserrat Light" w:cs="Times New Roman"/>
          <w:bCs/>
          <w:noProof/>
          <w:lang w:val="ro-RO" w:eastAsia="ro-RO"/>
        </w:rPr>
        <w:t>'';</w:t>
      </w:r>
    </w:p>
    <w:p w14:paraId="14E8D677" w14:textId="058D84A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r)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48,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“9.000,00</w:t>
      </w:r>
      <w:r w:rsidRPr="009D3081">
        <w:rPr>
          <w:rFonts w:ascii="Montserrat Light" w:eastAsia="Times New Roman" w:hAnsi="Montserrat Light" w:cs="Times New Roman"/>
          <w:bCs/>
          <w:noProof/>
          <w:lang w:val="ro-RO" w:eastAsia="ro-RO"/>
        </w:rPr>
        <w:t>'';</w:t>
      </w:r>
    </w:p>
    <w:p w14:paraId="43784223" w14:textId="5CAA7EAD"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ro-RO" w:eastAsia="ro-RO"/>
        </w:rPr>
        <w:t>s)</w:t>
      </w:r>
      <w:r w:rsidR="003547A1">
        <w:rPr>
          <w:rFonts w:ascii="Montserrat Light" w:hAnsi="Montserrat Light"/>
          <w:b/>
          <w:noProof/>
          <w:lang w:val="ro-RO" w:eastAsia="ro-RO"/>
        </w:rPr>
        <w:t xml:space="preserve"> </w:t>
      </w:r>
      <w:r w:rsidRPr="009D3081">
        <w:rPr>
          <w:rFonts w:ascii="Montserrat Light" w:hAnsi="Montserrat Light"/>
          <w:bCs/>
          <w:noProof/>
          <w:lang w:val="ro-RO" w:eastAsia="ro-RO"/>
        </w:rPr>
        <w:t>la</w:t>
      </w:r>
      <w:r w:rsidRPr="009D3081">
        <w:rPr>
          <w:rFonts w:ascii="Montserrat Light" w:hAnsi="Montserrat Light"/>
          <w:b/>
          <w:noProof/>
          <w:lang w:val="ro-RO"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49,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“1.130.000,00'';</w:t>
      </w:r>
    </w:p>
    <w:p w14:paraId="778E0750" w14:textId="6F9A81DE"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ro-RO" w:eastAsia="ro-RO"/>
        </w:rPr>
        <w:t xml:space="preserve">t) </w:t>
      </w:r>
      <w:r w:rsidRPr="009D3081">
        <w:rPr>
          <w:rFonts w:ascii="Montserrat Light" w:hAnsi="Montserrat Light"/>
          <w:bCs/>
          <w:noProof/>
          <w:lang w:val="ro-RO" w:eastAsia="ro-RO"/>
        </w:rPr>
        <w:t>la</w:t>
      </w:r>
      <w:r w:rsidRPr="009D3081">
        <w:rPr>
          <w:rFonts w:ascii="Montserrat Light" w:hAnsi="Montserrat Light"/>
          <w:b/>
          <w:noProof/>
          <w:lang w:val="ro-RO"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51,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 “43.667.203,85'';</w:t>
      </w:r>
    </w:p>
    <w:p w14:paraId="1EBB76A9" w14:textId="13CA942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u)</w:t>
      </w:r>
      <w:r w:rsidR="003547A1">
        <w:rPr>
          <w:rFonts w:ascii="Montserrat Light" w:hAnsi="Montserrat Light"/>
          <w:b/>
          <w:noProof/>
          <w:lang w:val="es-ES" w:eastAsia="ro-RO"/>
        </w:rPr>
        <w:t xml:space="preserve">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52,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“4.205.679,18</w:t>
      </w:r>
      <w:r w:rsidRPr="009D3081">
        <w:rPr>
          <w:rFonts w:ascii="Montserrat Light" w:eastAsia="Times New Roman" w:hAnsi="Montserrat Light" w:cs="Times New Roman"/>
          <w:bCs/>
          <w:noProof/>
          <w:lang w:val="ro-RO" w:eastAsia="ro-RO"/>
        </w:rPr>
        <w:t>'';</w:t>
      </w:r>
    </w:p>
    <w:p w14:paraId="18C3E8C5" w14:textId="5DA380AD"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v)</w:t>
      </w:r>
      <w:r w:rsidR="003547A1">
        <w:rPr>
          <w:rFonts w:ascii="Montserrat Light" w:hAnsi="Montserrat Light"/>
          <w:b/>
          <w:noProof/>
          <w:lang w:val="es-ES" w:eastAsia="ro-RO"/>
        </w:rPr>
        <w:t xml:space="preserve">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53,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“4.516.206,05</w:t>
      </w:r>
      <w:r w:rsidRPr="009D3081">
        <w:rPr>
          <w:rFonts w:ascii="Montserrat Light" w:eastAsia="Times New Roman" w:hAnsi="Montserrat Light" w:cs="Times New Roman"/>
          <w:bCs/>
          <w:noProof/>
          <w:lang w:val="ro-RO" w:eastAsia="ro-RO"/>
        </w:rPr>
        <w:t>'';</w:t>
      </w:r>
    </w:p>
    <w:p w14:paraId="2EC589F6" w14:textId="648C502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x)</w:t>
      </w:r>
      <w:r w:rsidR="003547A1">
        <w:rPr>
          <w:rFonts w:ascii="Montserrat Light" w:hAnsi="Montserrat Light"/>
          <w:b/>
          <w:noProof/>
          <w:lang w:val="es-ES" w:eastAsia="ro-RO"/>
        </w:rPr>
        <w:t xml:space="preserve">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54,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“405.327,01</w:t>
      </w:r>
      <w:r w:rsidRPr="009D3081">
        <w:rPr>
          <w:rFonts w:ascii="Montserrat Light" w:eastAsia="Times New Roman" w:hAnsi="Montserrat Light" w:cs="Times New Roman"/>
          <w:bCs/>
          <w:noProof/>
          <w:lang w:val="ro-RO" w:eastAsia="ro-RO"/>
        </w:rPr>
        <w:t>'';</w:t>
      </w:r>
    </w:p>
    <w:p w14:paraId="6B4A6547" w14:textId="75EACF5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y)</w:t>
      </w:r>
      <w:r w:rsidR="003547A1">
        <w:rPr>
          <w:rFonts w:ascii="Montserrat Light" w:hAnsi="Montserrat Light"/>
          <w:b/>
          <w:noProof/>
          <w:lang w:val="es-ES" w:eastAsia="ro-RO"/>
        </w:rPr>
        <w:t xml:space="preserve">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55,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85707">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“4.179.900,86</w:t>
      </w:r>
      <w:r w:rsidRPr="009D3081">
        <w:rPr>
          <w:rFonts w:ascii="Montserrat Light" w:eastAsia="Times New Roman" w:hAnsi="Montserrat Light" w:cs="Times New Roman"/>
          <w:bCs/>
          <w:noProof/>
          <w:lang w:val="ro-RO" w:eastAsia="ro-RO"/>
        </w:rPr>
        <w:t>'';</w:t>
      </w:r>
    </w:p>
    <w:p w14:paraId="201C3680" w14:textId="104D01E2"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b/>
          <w:noProof/>
          <w:lang w:val="es-ES" w:eastAsia="ro-RO"/>
        </w:rPr>
        <w:t xml:space="preserve">z) </w:t>
      </w:r>
      <w:r w:rsidRPr="009D3081">
        <w:rPr>
          <w:rFonts w:ascii="Montserrat Light" w:hAnsi="Montserrat Light"/>
          <w:bCs/>
          <w:noProof/>
          <w:lang w:val="es-ES" w:eastAsia="ro-RO"/>
        </w:rPr>
        <w:t>la</w:t>
      </w:r>
      <w:r w:rsidRPr="009D3081">
        <w:rPr>
          <w:rFonts w:ascii="Montserrat Light" w:hAnsi="Montserrat Light"/>
          <w:b/>
          <w:noProof/>
          <w:lang w:val="es-ES" w:eastAsia="ro-RO"/>
        </w:rPr>
        <w:t xml:space="preserve">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56,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“3.330.000,00</w:t>
      </w:r>
      <w:r w:rsidRPr="009D3081">
        <w:rPr>
          <w:rFonts w:ascii="Montserrat Light" w:eastAsia="Times New Roman" w:hAnsi="Montserrat Light" w:cs="Times New Roman"/>
          <w:bCs/>
          <w:noProof/>
          <w:lang w:val="ro-RO" w:eastAsia="ro-RO"/>
        </w:rPr>
        <w:t>''</w:t>
      </w:r>
      <w:r w:rsidR="000B49DD">
        <w:rPr>
          <w:rFonts w:ascii="Montserrat Light" w:eastAsia="Times New Roman" w:hAnsi="Montserrat Light" w:cs="Times New Roman"/>
          <w:bCs/>
          <w:noProof/>
          <w:lang w:val="ro-RO" w:eastAsia="ro-RO"/>
        </w:rPr>
        <w:t>.</w:t>
      </w:r>
    </w:p>
    <w:p w14:paraId="7563A0F1" w14:textId="7777777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color w:val="0070C0"/>
          <w:lang w:val="ro-RO" w:eastAsia="ro-RO"/>
        </w:rPr>
      </w:pPr>
    </w:p>
    <w:p w14:paraId="0A223298" w14:textId="4BC05EAD" w:rsidR="009D3081" w:rsidRPr="009D3081" w:rsidRDefault="009D3081" w:rsidP="009D3081">
      <w:pPr>
        <w:spacing w:line="240" w:lineRule="auto"/>
        <w:jc w:val="both"/>
        <w:rPr>
          <w:rFonts w:ascii="Montserrat Light" w:hAnsi="Montserrat Light" w:cs="Cambria"/>
          <w:lang w:val="ro-RO"/>
        </w:rPr>
      </w:pPr>
      <w:r w:rsidRPr="009D3081">
        <w:rPr>
          <w:rFonts w:ascii="Montserrat Light" w:hAnsi="Montserrat Light"/>
          <w:b/>
          <w:bCs/>
          <w:lang w:val="it-IT"/>
        </w:rPr>
        <w:t>2</w:t>
      </w:r>
      <w:r w:rsidRPr="009D3081">
        <w:rPr>
          <w:rFonts w:ascii="Montserrat Light" w:hAnsi="Montserrat Light"/>
          <w:b/>
          <w:noProof/>
          <w:lang w:val="ro-RO" w:eastAsia="ro-RO"/>
        </w:rPr>
        <w:t>.</w:t>
      </w:r>
      <w:r w:rsidRPr="009D3081">
        <w:rPr>
          <w:rFonts w:ascii="Montserrat Light" w:hAnsi="Montserrat Light"/>
          <w:bCs/>
          <w:noProof/>
          <w:lang w:val="ro-RO" w:eastAsia="ro-RO"/>
        </w:rPr>
        <w:t xml:space="preserve"> Anexa nr. 1 „</w:t>
      </w:r>
      <w:r w:rsidRPr="009D3081">
        <w:rPr>
          <w:rFonts w:ascii="Montserrat Light" w:hAnsi="Montserrat Light"/>
          <w:lang w:val="ro-RO"/>
        </w:rPr>
        <w:t>Inventarul bunurilor care apar</w:t>
      </w:r>
      <w:r w:rsidRPr="009D3081">
        <w:rPr>
          <w:rFonts w:ascii="Montserrat Light" w:hAnsi="Montserrat Light" w:cs="Cambria"/>
          <w:lang w:val="ro-RO"/>
        </w:rPr>
        <w:t>ţ</w:t>
      </w:r>
      <w:r w:rsidRPr="009D3081">
        <w:rPr>
          <w:rFonts w:ascii="Montserrat Light" w:hAnsi="Montserrat Light"/>
          <w:lang w:val="ro-RO"/>
        </w:rPr>
        <w:t>in domeniului public al Jude</w:t>
      </w:r>
      <w:r w:rsidRPr="009D3081">
        <w:rPr>
          <w:rFonts w:ascii="Montserrat Light" w:hAnsi="Montserrat Light" w:cs="Cambria"/>
          <w:lang w:val="ro-RO"/>
        </w:rPr>
        <w:t>ţ</w:t>
      </w:r>
      <w:r w:rsidRPr="009D3081">
        <w:rPr>
          <w:rFonts w:ascii="Montserrat Light" w:hAnsi="Montserrat Light"/>
          <w:lang w:val="ro-RO"/>
        </w:rPr>
        <w:t xml:space="preserve">ului Cluj aflate </w:t>
      </w:r>
      <w:r w:rsidRPr="009D3081">
        <w:rPr>
          <w:rFonts w:ascii="Montserrat Light" w:hAnsi="Montserrat Light" w:cs="Montserrat Light"/>
          <w:lang w:val="ro-RO"/>
        </w:rPr>
        <w:t>î</w:t>
      </w:r>
      <w:r w:rsidRPr="009D3081">
        <w:rPr>
          <w:rFonts w:ascii="Montserrat Light" w:hAnsi="Montserrat Light"/>
          <w:lang w:val="ro-RO"/>
        </w:rPr>
        <w:t xml:space="preserve">n administrarea </w:t>
      </w:r>
      <w:r w:rsidRPr="009D3081">
        <w:rPr>
          <w:rFonts w:ascii="Montserrat Light" w:hAnsi="Montserrat Light"/>
          <w:noProof/>
          <w:lang w:val="ro-RO" w:eastAsia="ro-RO"/>
        </w:rPr>
        <w:t>Consiliului Judeţean Cluj</w:t>
      </w:r>
      <w:r w:rsidRPr="009D3081">
        <w:rPr>
          <w:rFonts w:ascii="Montserrat Light" w:hAnsi="Montserrat Light"/>
          <w:lang w:val="ro-RO"/>
        </w:rPr>
        <w:t>"</w:t>
      </w:r>
      <w:r w:rsidR="000B49DD">
        <w:rPr>
          <w:rFonts w:ascii="Montserrat Light" w:hAnsi="Montserrat Light"/>
          <w:lang w:val="ro-RO"/>
        </w:rPr>
        <w:t xml:space="preserve"> </w:t>
      </w:r>
      <w:r w:rsidRPr="009D3081">
        <w:rPr>
          <w:rFonts w:ascii="Montserrat Light" w:hAnsi="Montserrat Light"/>
          <w:lang w:val="ro-RO"/>
        </w:rPr>
        <w:t>-S</w:t>
      </w:r>
      <w:r w:rsidRPr="009D3081">
        <w:rPr>
          <w:rFonts w:ascii="Montserrat Light" w:hAnsi="Montserrat Light"/>
          <w:bCs/>
          <w:lang w:val="ro-RO"/>
        </w:rPr>
        <w:t>ec</w:t>
      </w:r>
      <w:r w:rsidRPr="009D3081">
        <w:rPr>
          <w:rFonts w:ascii="Montserrat Light" w:hAnsi="Montserrat Light" w:cs="Cambria"/>
          <w:bCs/>
          <w:lang w:val="ro-RO"/>
        </w:rPr>
        <w:t>ț</w:t>
      </w:r>
      <w:r w:rsidRPr="009D3081">
        <w:rPr>
          <w:rFonts w:ascii="Montserrat Light" w:hAnsi="Montserrat Light"/>
          <w:bCs/>
          <w:lang w:val="ro-RO"/>
        </w:rPr>
        <w:t>iunea I-bunuri imobile - Sistem de Management Integrat al Deșeurilor în Județul Cluj-</w:t>
      </w:r>
      <w:r w:rsidRPr="009D3081">
        <w:rPr>
          <w:rFonts w:ascii="Montserrat Light" w:hAnsi="Montserrat Light"/>
          <w:lang w:val="ro-RO"/>
        </w:rPr>
        <w:t xml:space="preserve"> se modific</w:t>
      </w:r>
      <w:r w:rsidRPr="009D3081">
        <w:rPr>
          <w:rFonts w:ascii="Montserrat Light" w:hAnsi="Montserrat Light" w:cs="Cambria"/>
          <w:lang w:val="ro-RO"/>
        </w:rPr>
        <w:t xml:space="preserve">ă </w:t>
      </w:r>
      <w:r w:rsidRPr="009D3081">
        <w:rPr>
          <w:rFonts w:ascii="Montserrat Light" w:hAnsi="Montserrat Light"/>
          <w:lang w:val="ro-RO"/>
        </w:rPr>
        <w:t>dup</w:t>
      </w:r>
      <w:r w:rsidRPr="009D3081">
        <w:rPr>
          <w:rFonts w:ascii="Montserrat Light" w:hAnsi="Montserrat Light" w:cs="Cambria"/>
          <w:lang w:val="ro-RO"/>
        </w:rPr>
        <w:t>ă</w:t>
      </w:r>
      <w:r w:rsidRPr="009D3081">
        <w:rPr>
          <w:rFonts w:ascii="Montserrat Light" w:hAnsi="Montserrat Light"/>
          <w:lang w:val="ro-RO"/>
        </w:rPr>
        <w:t xml:space="preserve"> cum urmeaz</w:t>
      </w:r>
      <w:r w:rsidRPr="009D3081">
        <w:rPr>
          <w:rFonts w:ascii="Montserrat Light" w:hAnsi="Montserrat Light" w:cs="Cambria"/>
          <w:lang w:val="ro-RO"/>
        </w:rPr>
        <w:t>ă:</w:t>
      </w:r>
    </w:p>
    <w:p w14:paraId="5CFB9A34" w14:textId="5B8F67EB"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“127.111.482,07</w:t>
      </w:r>
      <w:r w:rsidRPr="009D3081">
        <w:rPr>
          <w:rFonts w:ascii="Montserrat Light" w:eastAsia="Times New Roman" w:hAnsi="Montserrat Light" w:cs="Times New Roman"/>
          <w:bCs/>
          <w:noProof/>
          <w:lang w:val="ro-RO" w:eastAsia="ro-RO"/>
        </w:rPr>
        <w:t>'';</w:t>
      </w:r>
    </w:p>
    <w:p w14:paraId="3B57A471" w14:textId="1DE63AEA"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b)</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“11.458.873,37</w:t>
      </w:r>
      <w:r w:rsidRPr="009D3081">
        <w:rPr>
          <w:rFonts w:ascii="Montserrat Light" w:eastAsia="Times New Roman" w:hAnsi="Montserrat Light" w:cs="Times New Roman"/>
          <w:bCs/>
          <w:noProof/>
          <w:lang w:val="ro-RO" w:eastAsia="ro-RO"/>
        </w:rPr>
        <w:t>'';</w:t>
      </w:r>
    </w:p>
    <w:p w14:paraId="2C4C5DF1" w14:textId="246ED3CA"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c)</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“9.335.236,92</w:t>
      </w:r>
      <w:r w:rsidRPr="009D3081">
        <w:rPr>
          <w:rFonts w:ascii="Montserrat Light" w:eastAsia="Times New Roman" w:hAnsi="Montserrat Light" w:cs="Times New Roman"/>
          <w:bCs/>
          <w:noProof/>
          <w:lang w:val="ro-RO" w:eastAsia="ro-RO"/>
        </w:rPr>
        <w:t>'';</w:t>
      </w:r>
    </w:p>
    <w:p w14:paraId="08BCA6B1" w14:textId="4ABFA96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d)</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6</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“4.418.914,33</w:t>
      </w:r>
      <w:r w:rsidRPr="009D3081">
        <w:rPr>
          <w:rFonts w:ascii="Montserrat Light" w:eastAsia="Times New Roman" w:hAnsi="Montserrat Light" w:cs="Times New Roman"/>
          <w:bCs/>
          <w:noProof/>
          <w:lang w:val="ro-RO" w:eastAsia="ro-RO"/>
        </w:rPr>
        <w:t>'';</w:t>
      </w:r>
    </w:p>
    <w:p w14:paraId="48539A5C" w14:textId="35D19C2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e)</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7</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“3.089.117,25</w:t>
      </w:r>
      <w:r w:rsidRPr="009D3081">
        <w:rPr>
          <w:rFonts w:ascii="Montserrat Light" w:eastAsia="Times New Roman" w:hAnsi="Montserrat Light" w:cs="Times New Roman"/>
          <w:bCs/>
          <w:noProof/>
          <w:lang w:val="ro-RO" w:eastAsia="ro-RO"/>
        </w:rPr>
        <w:t>'';</w:t>
      </w:r>
    </w:p>
    <w:p w14:paraId="4A558EE4" w14:textId="456104B9"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f)</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8</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“4.321.779,64</w:t>
      </w:r>
      <w:r w:rsidRPr="009D3081">
        <w:rPr>
          <w:rFonts w:ascii="Montserrat Light" w:eastAsia="Times New Roman" w:hAnsi="Montserrat Light" w:cs="Times New Roman"/>
          <w:bCs/>
          <w:noProof/>
          <w:lang w:val="ro-RO" w:eastAsia="ro-RO"/>
        </w:rPr>
        <w:t>'';</w:t>
      </w:r>
    </w:p>
    <w:p w14:paraId="4F57A801" w14:textId="35FF04A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g)</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9</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“3.946.971,36</w:t>
      </w:r>
      <w:r w:rsidRPr="009D3081">
        <w:rPr>
          <w:rFonts w:ascii="Montserrat Light" w:eastAsia="Times New Roman" w:hAnsi="Montserrat Light" w:cs="Times New Roman"/>
          <w:bCs/>
          <w:noProof/>
          <w:lang w:val="ro-RO" w:eastAsia="ro-RO"/>
        </w:rPr>
        <w:t>'';</w:t>
      </w:r>
    </w:p>
    <w:p w14:paraId="70D50CC5" w14:textId="13622D2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h)</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10</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“3.656.394,61</w:t>
      </w:r>
      <w:r w:rsidRPr="009D3081">
        <w:rPr>
          <w:rFonts w:ascii="Montserrat Light" w:eastAsia="Times New Roman" w:hAnsi="Montserrat Light" w:cs="Times New Roman"/>
          <w:bCs/>
          <w:noProof/>
          <w:lang w:val="ro-RO" w:eastAsia="ro-RO"/>
        </w:rPr>
        <w:t>'';</w:t>
      </w:r>
    </w:p>
    <w:p w14:paraId="3857DCAD" w14:textId="386BB4C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i)</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12</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“1.096.049,92</w:t>
      </w:r>
      <w:r w:rsidRPr="009D3081">
        <w:rPr>
          <w:rFonts w:ascii="Montserrat Light" w:eastAsia="Times New Roman" w:hAnsi="Montserrat Light" w:cs="Times New Roman"/>
          <w:bCs/>
          <w:noProof/>
          <w:lang w:val="ro-RO" w:eastAsia="ro-RO"/>
        </w:rPr>
        <w:t>'';</w:t>
      </w:r>
    </w:p>
    <w:p w14:paraId="1DB99D1C" w14:textId="1703B859"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j)</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13</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“1.501.015,48</w:t>
      </w:r>
      <w:r w:rsidRPr="009D3081">
        <w:rPr>
          <w:rFonts w:ascii="Montserrat Light" w:eastAsia="Times New Roman" w:hAnsi="Montserrat Light" w:cs="Times New Roman"/>
          <w:bCs/>
          <w:noProof/>
          <w:lang w:val="ro-RO" w:eastAsia="ro-RO"/>
        </w:rPr>
        <w:t>''</w:t>
      </w:r>
      <w:r w:rsidR="000B49DD">
        <w:rPr>
          <w:rFonts w:ascii="Montserrat Light" w:eastAsia="Times New Roman" w:hAnsi="Montserrat Light" w:cs="Times New Roman"/>
          <w:bCs/>
          <w:noProof/>
          <w:lang w:val="ro-RO" w:eastAsia="ro-RO"/>
        </w:rPr>
        <w:t>.</w:t>
      </w:r>
    </w:p>
    <w:p w14:paraId="74CD00DA" w14:textId="77777777" w:rsidR="009D3081" w:rsidRPr="009D3081" w:rsidRDefault="009D3081" w:rsidP="009D3081">
      <w:pPr>
        <w:spacing w:line="240" w:lineRule="auto"/>
        <w:jc w:val="both"/>
        <w:rPr>
          <w:rFonts w:ascii="Montserrat Light" w:hAnsi="Montserrat Light" w:cs="Cambria"/>
          <w:lang w:val="es-ES"/>
        </w:rPr>
      </w:pPr>
    </w:p>
    <w:p w14:paraId="77A6A88C" w14:textId="6D01EE1B" w:rsidR="009D3081" w:rsidRPr="009D3081" w:rsidRDefault="009D3081" w:rsidP="009D3081">
      <w:pPr>
        <w:spacing w:line="240" w:lineRule="auto"/>
        <w:jc w:val="both"/>
        <w:rPr>
          <w:rFonts w:ascii="Montserrat Light" w:hAnsi="Montserrat Light" w:cs="Cambria"/>
          <w:lang w:val="es-ES"/>
        </w:rPr>
      </w:pPr>
      <w:r w:rsidRPr="009D3081">
        <w:rPr>
          <w:rFonts w:ascii="Montserrat Light" w:hAnsi="Montserrat Light"/>
          <w:b/>
          <w:bCs/>
          <w:lang w:val="it-IT"/>
        </w:rPr>
        <w:t>3</w:t>
      </w:r>
      <w:r w:rsidRPr="009D3081">
        <w:rPr>
          <w:rFonts w:ascii="Montserrat Light" w:hAnsi="Montserrat Light"/>
          <w:b/>
          <w:noProof/>
          <w:lang w:val="es-ES" w:eastAsia="ro-RO"/>
        </w:rPr>
        <w:t>.</w:t>
      </w:r>
      <w:r w:rsidRPr="009D3081">
        <w:rPr>
          <w:rFonts w:ascii="Montserrat Light" w:hAnsi="Montserrat Light"/>
          <w:bCs/>
          <w:noProof/>
          <w:lang w:val="es-ES" w:eastAsia="ro-RO"/>
        </w:rPr>
        <w:t xml:space="preserve"> Anexa nr. 1 „</w:t>
      </w:r>
      <w:proofErr w:type="spellStart"/>
      <w:r w:rsidRPr="009D3081">
        <w:rPr>
          <w:rFonts w:ascii="Montserrat Light" w:hAnsi="Montserrat Light"/>
          <w:lang w:val="es-ES"/>
        </w:rPr>
        <w:t>Inventarul</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bunurilor</w:t>
      </w:r>
      <w:proofErr w:type="spellEnd"/>
      <w:r w:rsidRPr="009D3081">
        <w:rPr>
          <w:rFonts w:ascii="Montserrat Light" w:hAnsi="Montserrat Light"/>
          <w:lang w:val="es-ES"/>
        </w:rPr>
        <w:t xml:space="preserve"> care </w:t>
      </w:r>
      <w:proofErr w:type="spellStart"/>
      <w:r w:rsidRPr="009D3081">
        <w:rPr>
          <w:rFonts w:ascii="Montserrat Light" w:hAnsi="Montserrat Light"/>
          <w:lang w:val="es-ES"/>
        </w:rPr>
        <w:t>apar</w:t>
      </w:r>
      <w:r w:rsidRPr="009D3081">
        <w:rPr>
          <w:rFonts w:ascii="Montserrat Light" w:hAnsi="Montserrat Light" w:cs="Cambria"/>
          <w:lang w:val="es-ES"/>
        </w:rPr>
        <w:t>ţ</w:t>
      </w:r>
      <w:r w:rsidRPr="009D3081">
        <w:rPr>
          <w:rFonts w:ascii="Montserrat Light" w:hAnsi="Montserrat Light"/>
          <w:lang w:val="es-ES"/>
        </w:rPr>
        <w:t>in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domeniului</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public</w:t>
      </w:r>
      <w:proofErr w:type="spellEnd"/>
      <w:r w:rsidRPr="009D3081">
        <w:rPr>
          <w:rFonts w:ascii="Montserrat Light" w:hAnsi="Montserrat Light"/>
          <w:lang w:val="es-ES"/>
        </w:rPr>
        <w:t xml:space="preserve"> al </w:t>
      </w:r>
      <w:proofErr w:type="spellStart"/>
      <w:r w:rsidRPr="009D3081">
        <w:rPr>
          <w:rFonts w:ascii="Montserrat Light" w:hAnsi="Montserrat Light"/>
          <w:lang w:val="es-ES"/>
        </w:rPr>
        <w:t>Jude</w:t>
      </w:r>
      <w:r w:rsidRPr="009D3081">
        <w:rPr>
          <w:rFonts w:ascii="Montserrat Light" w:hAnsi="Montserrat Light" w:cs="Cambria"/>
          <w:lang w:val="es-ES"/>
        </w:rPr>
        <w:t>ţ</w:t>
      </w:r>
      <w:r w:rsidRPr="009D3081">
        <w:rPr>
          <w:rFonts w:ascii="Montserrat Light" w:hAnsi="Montserrat Light"/>
          <w:lang w:val="es-ES"/>
        </w:rPr>
        <w:t>ului</w:t>
      </w:r>
      <w:proofErr w:type="spellEnd"/>
      <w:r w:rsidRPr="009D3081">
        <w:rPr>
          <w:rFonts w:ascii="Montserrat Light" w:hAnsi="Montserrat Light"/>
          <w:lang w:val="es-ES"/>
        </w:rPr>
        <w:t xml:space="preserve"> Cluj aflate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hAnsi="Montserrat Light"/>
          <w:lang w:val="es-ES"/>
        </w:rPr>
        <w:t xml:space="preserve"> </w:t>
      </w:r>
      <w:r w:rsidRPr="009D3081">
        <w:rPr>
          <w:rFonts w:ascii="Montserrat Light" w:hAnsi="Montserrat Light"/>
          <w:noProof/>
          <w:lang w:val="es-ES" w:eastAsia="ro-RO"/>
        </w:rPr>
        <w:t>Consiliului Judeţean Cluj</w:t>
      </w:r>
      <w:r w:rsidRPr="009D3081">
        <w:rPr>
          <w:rFonts w:ascii="Montserrat Light" w:hAnsi="Montserrat Light"/>
          <w:lang w:val="es-ES"/>
        </w:rPr>
        <w:t>"</w:t>
      </w:r>
      <w:r w:rsidR="000B49DD">
        <w:rPr>
          <w:rFonts w:ascii="Montserrat Light" w:hAnsi="Montserrat Light"/>
          <w:lang w:val="es-ES"/>
        </w:rPr>
        <w:t xml:space="preserve"> </w:t>
      </w:r>
      <w:r w:rsidRPr="009D3081">
        <w:rPr>
          <w:rFonts w:ascii="Montserrat Light" w:hAnsi="Montserrat Light"/>
          <w:lang w:val="es-ES"/>
        </w:rPr>
        <w:t>-</w:t>
      </w:r>
      <w:proofErr w:type="spellStart"/>
      <w:r w:rsidRPr="009D3081">
        <w:rPr>
          <w:rFonts w:ascii="Montserrat Light" w:hAnsi="Montserrat Light"/>
          <w:lang w:val="es-ES"/>
        </w:rPr>
        <w:t>S</w:t>
      </w:r>
      <w:r w:rsidRPr="009D3081">
        <w:rPr>
          <w:rFonts w:ascii="Montserrat Light" w:hAnsi="Montserrat Light"/>
          <w:bCs/>
          <w:lang w:val="es-ES"/>
        </w:rPr>
        <w:t>ec</w:t>
      </w:r>
      <w:r w:rsidRPr="009D3081">
        <w:rPr>
          <w:rFonts w:ascii="Montserrat Light" w:hAnsi="Montserrat Light" w:cs="Cambria"/>
          <w:bCs/>
          <w:lang w:val="es-ES"/>
        </w:rPr>
        <w:t>ț</w:t>
      </w:r>
      <w:r w:rsidRPr="009D3081">
        <w:rPr>
          <w:rFonts w:ascii="Montserrat Light" w:hAnsi="Montserrat Light"/>
          <w:bCs/>
          <w:lang w:val="es-ES"/>
        </w:rPr>
        <w:t>iunea</w:t>
      </w:r>
      <w:proofErr w:type="spellEnd"/>
      <w:r w:rsidRPr="009D3081">
        <w:rPr>
          <w:rFonts w:ascii="Montserrat Light" w:hAnsi="Montserrat Light"/>
          <w:bCs/>
          <w:lang w:val="es-ES"/>
        </w:rPr>
        <w:t xml:space="preserve"> I-</w:t>
      </w:r>
      <w:proofErr w:type="spellStart"/>
      <w:r w:rsidRPr="009D3081">
        <w:rPr>
          <w:rFonts w:ascii="Montserrat Light" w:hAnsi="Montserrat Light"/>
          <w:bCs/>
          <w:lang w:val="es-ES"/>
        </w:rPr>
        <w:t>bunuri</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imobile</w:t>
      </w:r>
      <w:proofErr w:type="spellEnd"/>
      <w:r w:rsidRPr="009D3081">
        <w:rPr>
          <w:rFonts w:ascii="Montserrat Light" w:hAnsi="Montserrat Light"/>
          <w:bCs/>
          <w:lang w:val="es-ES"/>
        </w:rPr>
        <w:t xml:space="preserve"> - </w:t>
      </w:r>
      <w:proofErr w:type="spellStart"/>
      <w:r w:rsidRPr="009D3081">
        <w:rPr>
          <w:rFonts w:ascii="Montserrat Light" w:hAnsi="Montserrat Light"/>
          <w:bCs/>
          <w:lang w:val="es-ES"/>
        </w:rPr>
        <w:t>Drumuri</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județene</w:t>
      </w:r>
      <w:proofErr w:type="spellEnd"/>
      <w:r w:rsidRPr="009D3081">
        <w:rPr>
          <w:rFonts w:ascii="Montserrat Light" w:hAnsi="Montserrat Light"/>
          <w:bCs/>
          <w:lang w:val="es-ES"/>
        </w:rPr>
        <w:t>-</w:t>
      </w:r>
      <w:r w:rsidRPr="009D3081">
        <w:rPr>
          <w:rFonts w:ascii="Montserrat Light" w:hAnsi="Montserrat Light"/>
          <w:lang w:val="es-ES"/>
        </w:rPr>
        <w:t xml:space="preserve"> se </w:t>
      </w:r>
      <w:proofErr w:type="spellStart"/>
      <w:r w:rsidRPr="009D3081">
        <w:rPr>
          <w:rFonts w:ascii="Montserrat Light" w:hAnsi="Montserrat Light"/>
          <w:lang w:val="es-ES"/>
        </w:rPr>
        <w:t>modific</w:t>
      </w:r>
      <w:r w:rsidRPr="009D3081">
        <w:rPr>
          <w:rFonts w:ascii="Montserrat Light" w:hAnsi="Montserrat Light" w:cs="Cambria"/>
          <w:lang w:val="es-ES"/>
        </w:rPr>
        <w:t>ă</w:t>
      </w:r>
      <w:proofErr w:type="spellEnd"/>
      <w:r w:rsidRPr="009D3081">
        <w:rPr>
          <w:rFonts w:ascii="Montserrat Light" w:hAnsi="Montserrat Light" w:cs="Cambria"/>
          <w:lang w:val="es-ES"/>
        </w:rPr>
        <w:t xml:space="preserve"> </w:t>
      </w:r>
      <w:proofErr w:type="spellStart"/>
      <w:r w:rsidRPr="009D3081">
        <w:rPr>
          <w:rFonts w:ascii="Montserrat Light" w:hAnsi="Montserrat Light"/>
          <w:lang w:val="es-ES"/>
        </w:rPr>
        <w:t>dup</w:t>
      </w:r>
      <w:r w:rsidRPr="009D3081">
        <w:rPr>
          <w:rFonts w:ascii="Montserrat Light" w:hAnsi="Montserrat Light" w:cs="Cambria"/>
          <w:lang w:val="es-ES"/>
        </w:rPr>
        <w:t>ă</w:t>
      </w:r>
      <w:proofErr w:type="spellEnd"/>
      <w:r w:rsidRPr="009D3081">
        <w:rPr>
          <w:rFonts w:ascii="Montserrat Light" w:hAnsi="Montserrat Light"/>
          <w:lang w:val="es-ES"/>
        </w:rPr>
        <w:t xml:space="preserve"> cum </w:t>
      </w:r>
      <w:proofErr w:type="spellStart"/>
      <w:r w:rsidRPr="009D3081">
        <w:rPr>
          <w:rFonts w:ascii="Montserrat Light" w:hAnsi="Montserrat Light"/>
          <w:lang w:val="es-ES"/>
        </w:rPr>
        <w:t>urmeaz</w:t>
      </w:r>
      <w:r w:rsidRPr="009D3081">
        <w:rPr>
          <w:rFonts w:ascii="Montserrat Light" w:hAnsi="Montserrat Light" w:cs="Cambria"/>
          <w:lang w:val="es-ES"/>
        </w:rPr>
        <w:t>ă</w:t>
      </w:r>
      <w:proofErr w:type="spellEnd"/>
      <w:r w:rsidRPr="009D3081">
        <w:rPr>
          <w:rFonts w:ascii="Montserrat Light" w:hAnsi="Montserrat Light" w:cs="Cambria"/>
          <w:lang w:val="es-ES"/>
        </w:rPr>
        <w:t>:</w:t>
      </w:r>
    </w:p>
    <w:p w14:paraId="4F9CFEB7" w14:textId="2D27A01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“9.505.549,31</w:t>
      </w:r>
      <w:r w:rsidRPr="009D3081">
        <w:rPr>
          <w:rFonts w:ascii="Montserrat Light" w:eastAsia="Times New Roman" w:hAnsi="Montserrat Light" w:cs="Times New Roman"/>
          <w:bCs/>
          <w:noProof/>
          <w:lang w:val="ro-RO" w:eastAsia="ro-RO"/>
        </w:rPr>
        <w:t>'';</w:t>
      </w:r>
    </w:p>
    <w:p w14:paraId="54E4960F" w14:textId="64352CA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b)</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8</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“3.223.684,71</w:t>
      </w:r>
      <w:r w:rsidRPr="009D3081">
        <w:rPr>
          <w:rFonts w:ascii="Montserrat Light" w:eastAsia="Times New Roman" w:hAnsi="Montserrat Light" w:cs="Times New Roman"/>
          <w:bCs/>
          <w:noProof/>
          <w:lang w:val="ro-RO" w:eastAsia="ro-RO"/>
        </w:rPr>
        <w:t>'';</w:t>
      </w:r>
    </w:p>
    <w:p w14:paraId="1A3FDE78" w14:textId="495494D9" w:rsidR="00F42B4F" w:rsidRDefault="009D3081" w:rsidP="009D3081">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9D3081">
        <w:rPr>
          <w:rFonts w:ascii="Montserrat Light" w:hAnsi="Montserrat Light" w:cs="Times New Roman"/>
          <w:b/>
          <w:bCs/>
          <w:lang w:val="ro-RO"/>
        </w:rPr>
        <w:t>c)</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12</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0B49DD">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“2.148.446,15'', iar coloana 6 ”</w:t>
      </w:r>
      <w:r w:rsidRPr="009D3081">
        <w:rPr>
          <w:rFonts w:ascii="Montserrat Light" w:hAnsi="Montserrat Light"/>
          <w:lang w:val="ro-RO"/>
        </w:rPr>
        <w:t xml:space="preserve"> </w:t>
      </w:r>
      <w:r w:rsidRPr="009D3081">
        <w:rPr>
          <w:rFonts w:ascii="Montserrat Light" w:eastAsia="Times New Roman" w:hAnsi="Montserrat Light" w:cs="Times New Roman"/>
          <w:bCs/>
          <w:noProof/>
          <w:lang w:val="ro-RO" w:eastAsia="ro-RO"/>
        </w:rPr>
        <w:t>Situa</w:t>
      </w:r>
      <w:r w:rsidR="000B49DD">
        <w:rPr>
          <w:rFonts w:ascii="Montserrat Light" w:eastAsia="Times New Roman" w:hAnsi="Montserrat Light" w:cs="Times New Roman"/>
          <w:bCs/>
          <w:noProof/>
          <w:lang w:val="ro-RO" w:eastAsia="ro-RO"/>
        </w:rPr>
        <w:t>ț</w:t>
      </w:r>
      <w:r w:rsidRPr="009D3081">
        <w:rPr>
          <w:rFonts w:ascii="Montserrat Light" w:eastAsia="Times New Roman" w:hAnsi="Montserrat Light" w:cs="Times New Roman"/>
          <w:bCs/>
          <w:noProof/>
          <w:lang w:val="ro-RO" w:eastAsia="ro-RO"/>
        </w:rPr>
        <w:t>ia juridic</w:t>
      </w:r>
      <w:r w:rsidR="000B49DD">
        <w:rPr>
          <w:rFonts w:ascii="Montserrat Light" w:eastAsia="Times New Roman" w:hAnsi="Montserrat Light" w:cs="Times New Roman"/>
          <w:bCs/>
          <w:noProof/>
          <w:lang w:val="ro-RO" w:eastAsia="ro-RO"/>
        </w:rPr>
        <w:t>ă</w:t>
      </w:r>
      <w:r w:rsidRPr="009D3081">
        <w:rPr>
          <w:rFonts w:ascii="Montserrat Light" w:eastAsia="Times New Roman" w:hAnsi="Montserrat Light" w:cs="Times New Roman"/>
          <w:bCs/>
          <w:noProof/>
          <w:lang w:val="ro-RO" w:eastAsia="ro-RO"/>
        </w:rPr>
        <w:t xml:space="preserve"> actual</w:t>
      </w:r>
      <w:r w:rsidR="000B49DD">
        <w:rPr>
          <w:rFonts w:ascii="Montserrat Light" w:eastAsia="Times New Roman" w:hAnsi="Montserrat Light" w:cs="Times New Roman"/>
          <w:bCs/>
          <w:noProof/>
          <w:lang w:val="ro-RO" w:eastAsia="ro-RO"/>
        </w:rPr>
        <w:t>ă</w:t>
      </w:r>
      <w:r w:rsidRPr="009D3081">
        <w:rPr>
          <w:rFonts w:ascii="Montserrat Light" w:eastAsia="Times New Roman" w:hAnsi="Montserrat Light" w:cs="Times New Roman"/>
          <w:bCs/>
          <w:noProof/>
          <w:lang w:val="ro-RO" w:eastAsia="ro-RO"/>
        </w:rPr>
        <w:t>”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“Hotărârea C.J.C. nr. 14/2001, H.G. nr. 771/2007, </w:t>
      </w:r>
      <w:r w:rsidR="00D520E9">
        <w:rPr>
          <w:rFonts w:ascii="Montserrat Light" w:eastAsia="Times New Roman" w:hAnsi="Montserrat Light" w:cs="Times New Roman"/>
          <w:bCs/>
          <w:noProof/>
          <w:lang w:val="ro-RO" w:eastAsia="ro-RO"/>
        </w:rPr>
        <w:t>P</w:t>
      </w:r>
      <w:r w:rsidRPr="009D3081">
        <w:rPr>
          <w:rFonts w:ascii="Montserrat Light" w:eastAsia="Times New Roman" w:hAnsi="Montserrat Light" w:cs="Times New Roman"/>
          <w:bCs/>
          <w:noProof/>
          <w:lang w:val="ro-RO" w:eastAsia="ro-RO"/>
        </w:rPr>
        <w:t xml:space="preserve">rotocol nr. 1614/10.04.2012 încheiat cu municipiul Cluj-Napoca, CF nr. 75290 Apahida, CF nr. 60003 Cojocna. </w:t>
      </w:r>
      <w:r w:rsidRPr="009D3081">
        <w:rPr>
          <w:rFonts w:ascii="Montserrat Light" w:eastAsia="Times New Roman" w:hAnsi="Montserrat Light" w:cs="Times New Roman"/>
          <w:bCs/>
          <w:noProof/>
          <w:lang w:val="es-ES" w:eastAsia="ro-RO"/>
        </w:rPr>
        <w:t xml:space="preserve">Conform Hotărârii C.J.C. nr. 192/2024, sunt predate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eastAsia="Times New Roman" w:hAnsi="Montserrat Light" w:cs="Times New Roman"/>
          <w:bCs/>
          <w:noProof/>
          <w:lang w:val="es-ES" w:eastAsia="ro-RO"/>
        </w:rPr>
        <w:t xml:space="preserve"> temporară a Comunei Apahida 8 tronsoane de drum,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valoare</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total</w:t>
      </w:r>
      <w:r w:rsidRPr="009D3081">
        <w:rPr>
          <w:rFonts w:ascii="Montserrat Light" w:eastAsia="Times New Roman" w:hAnsi="Montserrat Light" w:cs="Times New Roman"/>
          <w:bCs/>
          <w:noProof/>
          <w:lang w:val="es-ES" w:eastAsia="ro-RO"/>
        </w:rPr>
        <w:t>ă</w:t>
      </w:r>
      <w:proofErr w:type="spellEnd"/>
      <w:r w:rsidRPr="009D3081">
        <w:rPr>
          <w:rFonts w:ascii="Montserrat Light" w:eastAsia="Times New Roman" w:hAnsi="Montserrat Light" w:cs="Times New Roman"/>
          <w:bCs/>
          <w:noProof/>
          <w:lang w:val="es-ES" w:eastAsia="ro-RO"/>
        </w:rPr>
        <w:t xml:space="preserve"> de </w:t>
      </w:r>
    </w:p>
    <w:p w14:paraId="682C115B" w14:textId="77777777" w:rsidR="00F42B4F" w:rsidRDefault="00F42B4F" w:rsidP="009D3081">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50D4368F" w14:textId="77777777" w:rsidR="007A47EF" w:rsidRDefault="007A47EF" w:rsidP="009D3081">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605DA6A6" w14:textId="3B15DD3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eastAsia="Times New Roman" w:hAnsi="Montserrat Light" w:cs="Times New Roman"/>
          <w:bCs/>
          <w:noProof/>
          <w:lang w:val="es-ES" w:eastAsia="ro-RO"/>
        </w:rPr>
        <w:t xml:space="preserve">41.553,85 lei,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vederea</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realiz</w:t>
      </w:r>
      <w:r w:rsidRPr="009D3081">
        <w:rPr>
          <w:rFonts w:ascii="Montserrat Light" w:eastAsia="Times New Roman" w:hAnsi="Montserrat Light" w:cs="Times New Roman"/>
          <w:bCs/>
          <w:noProof/>
          <w:lang w:val="es-ES" w:eastAsia="ro-RO"/>
        </w:rPr>
        <w:t>ării</w:t>
      </w:r>
      <w:proofErr w:type="spellEnd"/>
      <w:r w:rsidRPr="009D3081">
        <w:rPr>
          <w:rFonts w:ascii="Montserrat Light" w:eastAsia="Times New Roman" w:hAnsi="Montserrat Light" w:cs="Times New Roman"/>
          <w:bCs/>
          <w:noProof/>
          <w:lang w:val="es-ES" w:eastAsia="ro-RO"/>
        </w:rPr>
        <w:t xml:space="preserve"> unor lucrări de </w:t>
      </w:r>
      <w:proofErr w:type="spellStart"/>
      <w:r w:rsidRPr="009D3081">
        <w:rPr>
          <w:rFonts w:ascii="Montserrat Light" w:hAnsi="Montserrat Light"/>
          <w:lang w:val="es-ES"/>
        </w:rPr>
        <w:t>investiţii</w:t>
      </w:r>
      <w:proofErr w:type="spellEnd"/>
      <w:r w:rsidRPr="009D3081">
        <w:rPr>
          <w:rFonts w:ascii="Montserrat Light" w:hAnsi="Montserrat Light"/>
          <w:lang w:val="es-ES"/>
        </w:rPr>
        <w:t xml:space="preserve"> din</w:t>
      </w:r>
      <w:r w:rsidRPr="009D3081">
        <w:rPr>
          <w:rFonts w:ascii="Montserrat Light" w:eastAsia="Times New Roman" w:hAnsi="Montserrat Light" w:cs="Times New Roman"/>
          <w:bCs/>
          <w:noProof/>
          <w:lang w:val="ro-RO" w:eastAsia="ro-RO"/>
        </w:rPr>
        <w:t xml:space="preserve"> fonduri externe nerambursabile”;</w:t>
      </w:r>
    </w:p>
    <w:p w14:paraId="03CF090C" w14:textId="09EC9244"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d)</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16</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“20.944.242,14</w:t>
      </w:r>
      <w:r w:rsidRPr="009D3081">
        <w:rPr>
          <w:rFonts w:ascii="Montserrat Light" w:eastAsia="Times New Roman" w:hAnsi="Montserrat Light" w:cs="Times New Roman"/>
          <w:bCs/>
          <w:noProof/>
          <w:lang w:val="ro-RO" w:eastAsia="ro-RO"/>
        </w:rPr>
        <w:t>'';</w:t>
      </w:r>
    </w:p>
    <w:p w14:paraId="389AC390" w14:textId="56AE4AF9"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e)</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17</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“Drum judeţean DJ 107M: Luna de Sus (DN1) – Vlaha –Săvădisla – Lita – Liteni – Băişoara – Iara – Surduc – Buru – Limita judeţ Alba, origine: km 0+000 şi destinaţie: km 41+009, în lungime de 41,009 km, cu nr. cadastrale 89006 și 87477 Florești, 54344, 54345, 54342, 55367, 54343, 55151, 55074 și 55075 Săvădisla, 52736 și 52737 Baisoara,  51960, 51961, 51959, 53210, 51963, 53209, 51962 și 51958 Iara, cu 16 poduri: km 3+423-3+434, km 4+604-4+618, km 6+677-6+703, km 8+404-8+447, km 8+932-8+957, km 9+899-9+914, km 11+191-11+203, km 15+361-15+374, km 20+176-20+183, km 21+865- 21+874, km 28+236-28+248, km 32+408-32+423, km 34+368- 34+380, km 38+300-38+409, km 39+148-39+161, km 40+777- 40+796 și zonă autostrada A3 km 8+972-9+002”</w:t>
      </w:r>
      <w:r w:rsidR="00D520E9">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ro-RO" w:eastAsia="ro-RO"/>
        </w:rPr>
        <w:t>coloana 5 ”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“130.188.565,30'', iar coloana 6 ”Situa</w:t>
      </w:r>
      <w:r w:rsidRPr="009D3081">
        <w:rPr>
          <w:rFonts w:ascii="Montserrat Light" w:hAnsi="Montserrat Light" w:cs="Cambria"/>
          <w:lang w:val="ro-RO"/>
        </w:rPr>
        <w:t>ţ</w:t>
      </w:r>
      <w:r w:rsidRPr="009D3081">
        <w:rPr>
          <w:rFonts w:ascii="Montserrat Light" w:eastAsia="Times New Roman" w:hAnsi="Montserrat Light" w:cs="Times New Roman"/>
          <w:bCs/>
          <w:noProof/>
          <w:lang w:val="ro-RO" w:eastAsia="ro-RO"/>
        </w:rPr>
        <w:t>ia juridic</w:t>
      </w:r>
      <w:r w:rsidRPr="009D3081">
        <w:rPr>
          <w:rFonts w:ascii="Montserrat Light" w:hAnsi="Montserrat Light" w:cs="Cambria"/>
          <w:lang w:val="ro-RO"/>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ro-RO"/>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“Hotărârea C.J.C. nr. 14/2001, CF nr. 89006 Florești, CF nr. 87477 Florești, CF nr. 54344 Săvădisla, CF nr. 54345 Săvădisla, CF nr. 54342 Săvădisla, CF nr. 55367 Săvădisla, CF nr. 54343 Săvădisla, CF nr. 55151 Săvădisla, CF nr. 55074 Săvădisla, CF nr. 55075 Săvădisla, CF nr. 52736 Baisoara, CF nr. 52737 Baisoara,  CF nr. 51960 Iara,  CF nr. 51961 Iara,  CF nr. 51959 Iara,  CF nr. 53210 Iara,  CF nr. 51963 Iara,  CF nr. 53209 Iara,  CF nr. 51962 Iara,  CF nr. 51958 Iara'';</w:t>
      </w:r>
    </w:p>
    <w:p w14:paraId="244D399D" w14:textId="6443408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f)</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18</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“19.087.186,26</w:t>
      </w:r>
      <w:r w:rsidRPr="009D3081">
        <w:rPr>
          <w:rFonts w:ascii="Montserrat Light" w:eastAsia="Times New Roman" w:hAnsi="Montserrat Light" w:cs="Times New Roman"/>
          <w:bCs/>
          <w:noProof/>
          <w:lang w:val="ro-RO" w:eastAsia="ro-RO"/>
        </w:rPr>
        <w:t>'';</w:t>
      </w:r>
    </w:p>
    <w:p w14:paraId="41A80EC2" w14:textId="148F164D"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g)</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19</w:t>
      </w:r>
      <w:r w:rsidR="00D520E9">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ro-RO" w:eastAsia="ro-RO"/>
        </w:rPr>
        <w:t>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“168.408.835,89</w:t>
      </w:r>
      <w:r w:rsidRPr="009D3081">
        <w:rPr>
          <w:rFonts w:ascii="Montserrat Light" w:eastAsia="Times New Roman" w:hAnsi="Montserrat Light" w:cs="Times New Roman"/>
          <w:bCs/>
          <w:noProof/>
          <w:lang w:val="ro-RO" w:eastAsia="ro-RO"/>
        </w:rPr>
        <w:t>'';</w:t>
      </w:r>
    </w:p>
    <w:p w14:paraId="674AF055" w14:textId="3F148AFE"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h)</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25</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“117.413.500,70</w:t>
      </w:r>
      <w:r w:rsidRPr="009D3081">
        <w:rPr>
          <w:rFonts w:ascii="Montserrat Light" w:eastAsia="Times New Roman" w:hAnsi="Montserrat Light" w:cs="Times New Roman"/>
          <w:bCs/>
          <w:noProof/>
          <w:lang w:val="ro-RO" w:eastAsia="ro-RO"/>
        </w:rPr>
        <w:t>'';</w:t>
      </w:r>
    </w:p>
    <w:p w14:paraId="40F2CE23" w14:textId="5D63C03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i)</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26</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“16.030.186,19</w:t>
      </w:r>
      <w:r w:rsidRPr="009D3081">
        <w:rPr>
          <w:rFonts w:ascii="Montserrat Light" w:eastAsia="Times New Roman" w:hAnsi="Montserrat Light" w:cs="Times New Roman"/>
          <w:bCs/>
          <w:noProof/>
          <w:lang w:val="ro-RO" w:eastAsia="ro-RO"/>
        </w:rPr>
        <w:t>'';</w:t>
      </w:r>
    </w:p>
    <w:p w14:paraId="3DDAE5B6" w14:textId="3A055353"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j)</w:t>
      </w:r>
      <w:r w:rsidR="00F42B4F">
        <w:rPr>
          <w:rFonts w:ascii="Montserrat Light" w:hAnsi="Montserrat Light" w:cs="Times New Roman"/>
          <w:b/>
          <w:bCs/>
          <w:lang w:val="ro-RO"/>
        </w:rPr>
        <w:t xml:space="preserve">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41</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“95.439.514,44</w:t>
      </w:r>
      <w:r w:rsidRPr="009D3081">
        <w:rPr>
          <w:rFonts w:ascii="Montserrat Light" w:eastAsia="Times New Roman" w:hAnsi="Montserrat Light" w:cs="Times New Roman"/>
          <w:bCs/>
          <w:noProof/>
          <w:lang w:val="ro-RO" w:eastAsia="ro-RO"/>
        </w:rPr>
        <w:t>'';</w:t>
      </w:r>
    </w:p>
    <w:p w14:paraId="11AB5E85" w14:textId="795A691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k)</w:t>
      </w:r>
      <w:r w:rsidR="00F42B4F">
        <w:rPr>
          <w:rFonts w:ascii="Montserrat Light" w:hAnsi="Montserrat Light" w:cs="Times New Roman"/>
          <w:b/>
          <w:bCs/>
          <w:lang w:val="ro-RO"/>
        </w:rPr>
        <w:t xml:space="preserve">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48</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“96.142.125,61</w:t>
      </w:r>
      <w:r w:rsidRPr="009D3081">
        <w:rPr>
          <w:rFonts w:ascii="Montserrat Light" w:eastAsia="Times New Roman" w:hAnsi="Montserrat Light" w:cs="Times New Roman"/>
          <w:bCs/>
          <w:noProof/>
          <w:lang w:val="ro-RO" w:eastAsia="ro-RO"/>
        </w:rPr>
        <w:t>'';</w:t>
      </w:r>
    </w:p>
    <w:p w14:paraId="7655E144" w14:textId="6C1F0D4D"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 xml:space="preserve">l)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53</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“Drum judeţean DJ 170B:  Topa Mica (DN1F) – Așchileu Mic (DJ 109), origine: km 0+000 şi destinaţie: km 5+824, în lungime de 5,824 km, cu nr. cadastrale 56306 Sânpaul, 52613, 52612 și 51053 Așchileu”, iar coloana 6 ”Situa</w:t>
      </w:r>
      <w:r w:rsidRPr="009D3081">
        <w:rPr>
          <w:rFonts w:ascii="Montserrat Light" w:hAnsi="Montserrat Light" w:cs="Cambria"/>
          <w:lang w:val="ro-RO"/>
        </w:rPr>
        <w:t>ţ</w:t>
      </w:r>
      <w:r w:rsidRPr="009D3081">
        <w:rPr>
          <w:rFonts w:ascii="Montserrat Light" w:eastAsia="Times New Roman" w:hAnsi="Montserrat Light" w:cs="Times New Roman"/>
          <w:bCs/>
          <w:noProof/>
          <w:lang w:val="ro-RO" w:eastAsia="ro-RO"/>
        </w:rPr>
        <w:t>ia juridic</w:t>
      </w:r>
      <w:r w:rsidRPr="009D3081">
        <w:rPr>
          <w:rFonts w:ascii="Montserrat Light" w:hAnsi="Montserrat Light" w:cs="Cambria"/>
          <w:lang w:val="ro-RO"/>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ro-RO"/>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“Hotărârea C.J.C. nr. 14/2001, Hotărârea C.J.C. nr. 131/2022, CF nr. 56306 Sânpaul, CF nr. 52613 Așchileu, CF nr. 52612 Așchileu, CF nr. 51053 Așchileu'';</w:t>
      </w:r>
    </w:p>
    <w:p w14:paraId="57AFDC72" w14:textId="479FED69"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 xml:space="preserve">m)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54</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“32.221.624,90</w:t>
      </w:r>
      <w:r w:rsidRPr="009D3081">
        <w:rPr>
          <w:rFonts w:ascii="Montserrat Light" w:eastAsia="Times New Roman" w:hAnsi="Montserrat Light" w:cs="Times New Roman"/>
          <w:bCs/>
          <w:noProof/>
          <w:lang w:val="ro-RO" w:eastAsia="ro-RO"/>
        </w:rPr>
        <w:t>'';</w:t>
      </w:r>
    </w:p>
    <w:p w14:paraId="10A8ED3D" w14:textId="3A82D130"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 xml:space="preserve">n)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55</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“21.274.449,77</w:t>
      </w:r>
      <w:r w:rsidRPr="009D3081">
        <w:rPr>
          <w:rFonts w:ascii="Montserrat Light" w:eastAsia="Times New Roman" w:hAnsi="Montserrat Light" w:cs="Times New Roman"/>
          <w:bCs/>
          <w:noProof/>
          <w:lang w:val="ro-RO" w:eastAsia="ro-RO"/>
        </w:rPr>
        <w:t>'';</w:t>
      </w:r>
    </w:p>
    <w:p w14:paraId="3BA1FF3F" w14:textId="40C0AB92"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o)</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57</w:t>
      </w:r>
      <w:r w:rsidR="00D520E9">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“Drum judeţean DJ 182F: DN17(Cuzdrioara) – Valea Gârboului – Gârboul Dejului – DN18B (Rugășești), origine: km 0+000 și destinaţie: km 11+360, în lungime de 11,360 km, cu nr. cadastrale 52966, 53033 și 52937 Cuzdrioara, 52590 și 52589 Cășeiu, cu 1 pod km 11+047-11+096”, iar coloana 6 ”Situa</w:t>
      </w:r>
      <w:r w:rsidRPr="009D3081">
        <w:rPr>
          <w:rFonts w:ascii="Montserrat Light" w:hAnsi="Montserrat Light" w:cs="Cambria"/>
          <w:lang w:val="ro-RO"/>
        </w:rPr>
        <w:t>ţ</w:t>
      </w:r>
      <w:r w:rsidRPr="009D3081">
        <w:rPr>
          <w:rFonts w:ascii="Montserrat Light" w:eastAsia="Times New Roman" w:hAnsi="Montserrat Light" w:cs="Times New Roman"/>
          <w:bCs/>
          <w:noProof/>
          <w:lang w:val="ro-RO" w:eastAsia="ro-RO"/>
        </w:rPr>
        <w:t>ia juridic</w:t>
      </w:r>
      <w:r w:rsidRPr="009D3081">
        <w:rPr>
          <w:rFonts w:ascii="Montserrat Light" w:hAnsi="Montserrat Light" w:cs="Cambria"/>
          <w:lang w:val="ro-RO"/>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ro-RO"/>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 “Hotărârea C.J.C. nr. 14/2001, Hotărârea C.J.C. nr. 186/2022, CF nr. 52966 Cuzdrioara, CF nr. 53033 Cuzdrioara, CF nr. 52937 Cuzdrioara, CF nr. 52590 Cășeiu, CF 52589 Cășeiu'';</w:t>
      </w:r>
    </w:p>
    <w:p w14:paraId="50C9F5AB" w14:textId="1C7FBF8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 xml:space="preserve">p) </w:t>
      </w:r>
      <w:r w:rsidRPr="009D3081">
        <w:rPr>
          <w:rFonts w:ascii="Montserrat Light" w:hAnsi="Montserrat Light" w:cs="Times New Roman"/>
          <w:lang w:val="ro-RO"/>
        </w:rPr>
        <w:t xml:space="preserve">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60</w:t>
      </w:r>
      <w:r w:rsidR="00F42B4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“149.190.079,76</w:t>
      </w:r>
      <w:r w:rsidRPr="009D3081">
        <w:rPr>
          <w:rFonts w:ascii="Montserrat Light" w:eastAsia="Times New Roman" w:hAnsi="Montserrat Light" w:cs="Times New Roman"/>
          <w:bCs/>
          <w:noProof/>
          <w:lang w:val="ro-RO" w:eastAsia="ro-RO"/>
        </w:rPr>
        <w:t>''</w:t>
      </w:r>
      <w:r w:rsidR="00E4325F">
        <w:rPr>
          <w:rFonts w:ascii="Montserrat Light" w:eastAsia="Times New Roman" w:hAnsi="Montserrat Light" w:cs="Times New Roman"/>
          <w:bCs/>
          <w:noProof/>
          <w:lang w:val="ro-RO" w:eastAsia="ro-RO"/>
        </w:rPr>
        <w:t>.</w:t>
      </w:r>
    </w:p>
    <w:p w14:paraId="6EE27C88" w14:textId="77777777" w:rsidR="009D3081" w:rsidRPr="009D3081" w:rsidRDefault="009D3081" w:rsidP="009D3081">
      <w:pPr>
        <w:spacing w:line="240" w:lineRule="auto"/>
        <w:jc w:val="both"/>
        <w:rPr>
          <w:rFonts w:ascii="Montserrat Light" w:hAnsi="Montserrat Light"/>
          <w:bCs/>
          <w:noProof/>
          <w:color w:val="0070C0"/>
          <w:lang w:val="es-ES" w:eastAsia="ro-RO"/>
        </w:rPr>
      </w:pPr>
    </w:p>
    <w:p w14:paraId="01D05E54" w14:textId="164C8262" w:rsidR="009D3081" w:rsidRPr="009D3081" w:rsidRDefault="009D3081" w:rsidP="009D3081">
      <w:pPr>
        <w:spacing w:line="240" w:lineRule="auto"/>
        <w:jc w:val="both"/>
        <w:rPr>
          <w:rFonts w:ascii="Montserrat Light" w:hAnsi="Montserrat Light" w:cs="Cambria"/>
          <w:lang w:val="es-ES"/>
        </w:rPr>
      </w:pPr>
      <w:r w:rsidRPr="009D3081">
        <w:rPr>
          <w:rFonts w:ascii="Montserrat Light" w:hAnsi="Montserrat Light"/>
          <w:b/>
          <w:noProof/>
          <w:lang w:val="es-ES" w:eastAsia="ro-RO"/>
        </w:rPr>
        <w:t xml:space="preserve">4. </w:t>
      </w:r>
      <w:r w:rsidRPr="009D3081">
        <w:rPr>
          <w:rFonts w:ascii="Montserrat Light" w:hAnsi="Montserrat Light"/>
          <w:bCs/>
          <w:noProof/>
          <w:lang w:val="es-ES" w:eastAsia="ro-RO"/>
        </w:rPr>
        <w:t>Anexa nr. 1 „</w:t>
      </w:r>
      <w:proofErr w:type="spellStart"/>
      <w:r w:rsidRPr="009D3081">
        <w:rPr>
          <w:rFonts w:ascii="Montserrat Light" w:hAnsi="Montserrat Light"/>
          <w:lang w:val="es-ES"/>
        </w:rPr>
        <w:t>Inventarul</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bunurilor</w:t>
      </w:r>
      <w:proofErr w:type="spellEnd"/>
      <w:r w:rsidRPr="009D3081">
        <w:rPr>
          <w:rFonts w:ascii="Montserrat Light" w:hAnsi="Montserrat Light"/>
          <w:lang w:val="es-ES"/>
        </w:rPr>
        <w:t xml:space="preserve"> care </w:t>
      </w:r>
      <w:proofErr w:type="spellStart"/>
      <w:r w:rsidRPr="009D3081">
        <w:rPr>
          <w:rFonts w:ascii="Montserrat Light" w:hAnsi="Montserrat Light"/>
          <w:lang w:val="es-ES"/>
        </w:rPr>
        <w:t>apar</w:t>
      </w:r>
      <w:r w:rsidRPr="009D3081">
        <w:rPr>
          <w:rFonts w:ascii="Montserrat Light" w:hAnsi="Montserrat Light" w:cs="Cambria"/>
          <w:lang w:val="es-ES"/>
        </w:rPr>
        <w:t>ţ</w:t>
      </w:r>
      <w:r w:rsidRPr="009D3081">
        <w:rPr>
          <w:rFonts w:ascii="Montserrat Light" w:hAnsi="Montserrat Light"/>
          <w:lang w:val="es-ES"/>
        </w:rPr>
        <w:t>in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domeniului</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public</w:t>
      </w:r>
      <w:proofErr w:type="spellEnd"/>
      <w:r w:rsidRPr="009D3081">
        <w:rPr>
          <w:rFonts w:ascii="Montserrat Light" w:hAnsi="Montserrat Light"/>
          <w:lang w:val="es-ES"/>
        </w:rPr>
        <w:t xml:space="preserve"> al </w:t>
      </w:r>
      <w:proofErr w:type="spellStart"/>
      <w:r w:rsidRPr="009D3081">
        <w:rPr>
          <w:rFonts w:ascii="Montserrat Light" w:hAnsi="Montserrat Light"/>
          <w:lang w:val="es-ES"/>
        </w:rPr>
        <w:t>Jude</w:t>
      </w:r>
      <w:r w:rsidRPr="009D3081">
        <w:rPr>
          <w:rFonts w:ascii="Montserrat Light" w:hAnsi="Montserrat Light" w:cs="Cambria"/>
          <w:lang w:val="es-ES"/>
        </w:rPr>
        <w:t>ţ</w:t>
      </w:r>
      <w:r w:rsidRPr="009D3081">
        <w:rPr>
          <w:rFonts w:ascii="Montserrat Light" w:hAnsi="Montserrat Light"/>
          <w:lang w:val="es-ES"/>
        </w:rPr>
        <w:t>ului</w:t>
      </w:r>
      <w:proofErr w:type="spellEnd"/>
      <w:r w:rsidRPr="009D3081">
        <w:rPr>
          <w:rFonts w:ascii="Montserrat Light" w:hAnsi="Montserrat Light"/>
          <w:lang w:val="es-ES"/>
        </w:rPr>
        <w:t xml:space="preserve"> Cluj aflate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hAnsi="Montserrat Light"/>
          <w:lang w:val="es-ES"/>
        </w:rPr>
        <w:t xml:space="preserve"> </w:t>
      </w:r>
      <w:r w:rsidRPr="009D3081">
        <w:rPr>
          <w:rFonts w:ascii="Montserrat Light" w:hAnsi="Montserrat Light"/>
          <w:noProof/>
          <w:lang w:val="es-ES" w:eastAsia="ro-RO"/>
        </w:rPr>
        <w:t>Consiliului Judeţean Cluj</w:t>
      </w:r>
      <w:r w:rsidRPr="009D3081">
        <w:rPr>
          <w:rFonts w:ascii="Montserrat Light" w:hAnsi="Montserrat Light"/>
          <w:lang w:val="es-ES"/>
        </w:rPr>
        <w:t>"</w:t>
      </w:r>
      <w:r w:rsidR="00E4325F">
        <w:rPr>
          <w:rFonts w:ascii="Montserrat Light" w:hAnsi="Montserrat Light"/>
          <w:lang w:val="es-ES"/>
        </w:rPr>
        <w:t xml:space="preserve"> </w:t>
      </w:r>
      <w:r w:rsidRPr="009D3081">
        <w:rPr>
          <w:rFonts w:ascii="Montserrat Light" w:hAnsi="Montserrat Light"/>
          <w:lang w:val="es-ES"/>
        </w:rPr>
        <w:t>-</w:t>
      </w:r>
      <w:proofErr w:type="spellStart"/>
      <w:r w:rsidRPr="009D3081">
        <w:rPr>
          <w:rFonts w:ascii="Montserrat Light" w:hAnsi="Montserrat Light"/>
          <w:lang w:val="es-ES"/>
        </w:rPr>
        <w:t>S</w:t>
      </w:r>
      <w:r w:rsidRPr="009D3081">
        <w:rPr>
          <w:rFonts w:ascii="Montserrat Light" w:hAnsi="Montserrat Light"/>
          <w:bCs/>
          <w:lang w:val="es-ES"/>
        </w:rPr>
        <w:t>ec</w:t>
      </w:r>
      <w:r w:rsidRPr="009D3081">
        <w:rPr>
          <w:rFonts w:ascii="Montserrat Light" w:hAnsi="Montserrat Light" w:cs="Cambria"/>
          <w:bCs/>
          <w:lang w:val="es-ES"/>
        </w:rPr>
        <w:t>ț</w:t>
      </w:r>
      <w:r w:rsidRPr="009D3081">
        <w:rPr>
          <w:rFonts w:ascii="Montserrat Light" w:hAnsi="Montserrat Light"/>
          <w:bCs/>
          <w:lang w:val="es-ES"/>
        </w:rPr>
        <w:t>iunea</w:t>
      </w:r>
      <w:proofErr w:type="spellEnd"/>
      <w:r w:rsidRPr="009D3081">
        <w:rPr>
          <w:rFonts w:ascii="Montserrat Light" w:hAnsi="Montserrat Light"/>
          <w:bCs/>
          <w:lang w:val="es-ES"/>
        </w:rPr>
        <w:t xml:space="preserve"> I-</w:t>
      </w:r>
      <w:proofErr w:type="spellStart"/>
      <w:r w:rsidRPr="009D3081">
        <w:rPr>
          <w:rFonts w:ascii="Montserrat Light" w:hAnsi="Montserrat Light"/>
          <w:bCs/>
          <w:lang w:val="es-ES"/>
        </w:rPr>
        <w:t>bunuri</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imobile</w:t>
      </w:r>
      <w:proofErr w:type="spellEnd"/>
      <w:r w:rsidRPr="009D3081">
        <w:rPr>
          <w:rFonts w:ascii="Montserrat Light" w:hAnsi="Montserrat Light"/>
          <w:bCs/>
          <w:lang w:val="es-ES"/>
        </w:rPr>
        <w:t xml:space="preserve"> -</w:t>
      </w:r>
      <w:r w:rsidRPr="009D3081">
        <w:rPr>
          <w:rFonts w:ascii="Montserrat Light" w:hAnsi="Montserrat Light"/>
          <w:lang w:val="es-ES"/>
        </w:rPr>
        <w:t xml:space="preserve"> </w:t>
      </w:r>
      <w:proofErr w:type="spellStart"/>
      <w:r w:rsidRPr="009D3081">
        <w:rPr>
          <w:rFonts w:ascii="Montserrat Light" w:hAnsi="Montserrat Light"/>
          <w:bCs/>
          <w:lang w:val="es-ES"/>
        </w:rPr>
        <w:t>Centrul</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Școlar</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pentru</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Educație</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Incluzivă</w:t>
      </w:r>
      <w:proofErr w:type="spellEnd"/>
      <w:r w:rsidRPr="009D3081">
        <w:rPr>
          <w:rFonts w:ascii="Montserrat Light" w:hAnsi="Montserrat Light"/>
          <w:bCs/>
          <w:lang w:val="es-ES"/>
        </w:rPr>
        <w:t xml:space="preserve"> Cluj-Napoca -</w:t>
      </w:r>
      <w:r w:rsidRPr="009D3081">
        <w:rPr>
          <w:rFonts w:ascii="Montserrat Light" w:hAnsi="Montserrat Light"/>
          <w:lang w:val="es-ES"/>
        </w:rPr>
        <w:t xml:space="preserve"> se </w:t>
      </w:r>
      <w:proofErr w:type="spellStart"/>
      <w:r w:rsidRPr="009D3081">
        <w:rPr>
          <w:rFonts w:ascii="Montserrat Light" w:hAnsi="Montserrat Light"/>
          <w:lang w:val="es-ES"/>
        </w:rPr>
        <w:t>modific</w:t>
      </w:r>
      <w:r w:rsidRPr="009D3081">
        <w:rPr>
          <w:rFonts w:ascii="Montserrat Light" w:hAnsi="Montserrat Light" w:cs="Cambria"/>
          <w:lang w:val="es-ES"/>
        </w:rPr>
        <w:t>ă</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dup</w:t>
      </w:r>
      <w:r w:rsidRPr="009D3081">
        <w:rPr>
          <w:rFonts w:ascii="Montserrat Light" w:hAnsi="Montserrat Light" w:cs="Cambria"/>
          <w:lang w:val="es-ES"/>
        </w:rPr>
        <w:t>ă</w:t>
      </w:r>
      <w:proofErr w:type="spellEnd"/>
      <w:r w:rsidRPr="009D3081">
        <w:rPr>
          <w:rFonts w:ascii="Montserrat Light" w:hAnsi="Montserrat Light"/>
          <w:lang w:val="es-ES"/>
        </w:rPr>
        <w:t xml:space="preserve"> cum </w:t>
      </w:r>
      <w:proofErr w:type="spellStart"/>
      <w:r w:rsidRPr="009D3081">
        <w:rPr>
          <w:rFonts w:ascii="Montserrat Light" w:hAnsi="Montserrat Light"/>
          <w:lang w:val="es-ES"/>
        </w:rPr>
        <w:t>urmeaz</w:t>
      </w:r>
      <w:r w:rsidRPr="009D3081">
        <w:rPr>
          <w:rFonts w:ascii="Montserrat Light" w:hAnsi="Montserrat Light" w:cs="Cambria"/>
          <w:lang w:val="es-ES"/>
        </w:rPr>
        <w:t>ă</w:t>
      </w:r>
      <w:proofErr w:type="spellEnd"/>
      <w:r w:rsidRPr="009D3081">
        <w:rPr>
          <w:rFonts w:ascii="Montserrat Light" w:hAnsi="Montserrat Light" w:cs="Cambria"/>
          <w:lang w:val="es-ES"/>
        </w:rPr>
        <w:t>:</w:t>
      </w:r>
    </w:p>
    <w:p w14:paraId="31BF65CD" w14:textId="0275C649"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“210.117,88</w:t>
      </w:r>
      <w:r w:rsidRPr="009D3081">
        <w:rPr>
          <w:rFonts w:ascii="Montserrat Light" w:eastAsia="Times New Roman" w:hAnsi="Montserrat Light" w:cs="Times New Roman"/>
          <w:bCs/>
          <w:noProof/>
          <w:lang w:val="ro-RO" w:eastAsia="ro-RO"/>
        </w:rPr>
        <w:t>''.</w:t>
      </w:r>
    </w:p>
    <w:p w14:paraId="16B1468A" w14:textId="0EAD8BD1"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b)</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E4325F">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“7.377.000,00</w:t>
      </w:r>
      <w:r w:rsidRPr="009D3081">
        <w:rPr>
          <w:rFonts w:ascii="Montserrat Light" w:eastAsia="Times New Roman" w:hAnsi="Montserrat Light" w:cs="Times New Roman"/>
          <w:bCs/>
          <w:noProof/>
          <w:lang w:val="ro-RO" w:eastAsia="ro-RO"/>
        </w:rPr>
        <w:t>''.</w:t>
      </w:r>
    </w:p>
    <w:p w14:paraId="29EBD72E" w14:textId="77777777" w:rsidR="009D3081" w:rsidRPr="009D3081" w:rsidRDefault="009D3081" w:rsidP="009D3081">
      <w:pPr>
        <w:tabs>
          <w:tab w:val="left" w:pos="90"/>
        </w:tabs>
        <w:autoSpaceDE w:val="0"/>
        <w:autoSpaceDN w:val="0"/>
        <w:adjustRightInd w:val="0"/>
        <w:spacing w:line="240" w:lineRule="auto"/>
        <w:jc w:val="both"/>
        <w:rPr>
          <w:rFonts w:ascii="Montserrat Light" w:hAnsi="Montserrat Light"/>
          <w:noProof/>
          <w:lang w:val="es-ES" w:eastAsia="ro-RO"/>
        </w:rPr>
      </w:pPr>
    </w:p>
    <w:p w14:paraId="57AAB848" w14:textId="11BFEA64"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9D3081">
        <w:rPr>
          <w:rFonts w:ascii="Montserrat Light" w:hAnsi="Montserrat Light" w:cs="Times New Roman"/>
          <w:b/>
          <w:bCs/>
          <w:lang w:val="ro-RO"/>
        </w:rPr>
        <w:lastRenderedPageBreak/>
        <w:t>5.</w:t>
      </w:r>
      <w:r w:rsidRPr="009D3081">
        <w:rPr>
          <w:rFonts w:ascii="Montserrat Light" w:hAnsi="Montserrat Light" w:cs="Times New Roman"/>
          <w:lang w:val="ro-RO"/>
        </w:rPr>
        <w:t xml:space="preserve"> </w:t>
      </w:r>
      <w:r w:rsidRPr="009D3081">
        <w:rPr>
          <w:rFonts w:ascii="Montserrat Light" w:eastAsia="Times New Roman" w:hAnsi="Montserrat Light" w:cs="Times New Roman"/>
          <w:bCs/>
          <w:noProof/>
          <w:lang w:val="es-ES" w:eastAsia="ro-RO"/>
        </w:rPr>
        <w:t xml:space="preserve">Anexa nr. 1 „Inventarul bunurilor care aparţin domeniului public al Judeţului Cluj aflate în administrarea Consiliului Judeţean Cluj" </w:t>
      </w:r>
      <w:r w:rsidR="00E4325F">
        <w:rPr>
          <w:rFonts w:ascii="Montserrat Light" w:eastAsia="Times New Roman" w:hAnsi="Montserrat Light" w:cs="Times New Roman"/>
          <w:bCs/>
          <w:noProof/>
          <w:lang w:val="es-ES" w:eastAsia="ro-RO"/>
        </w:rPr>
        <w:t xml:space="preserve"> </w:t>
      </w:r>
      <w:r w:rsidRPr="009D3081">
        <w:rPr>
          <w:rFonts w:ascii="Montserrat Light" w:eastAsia="Times New Roman" w:hAnsi="Montserrat Light" w:cs="Times New Roman"/>
          <w:bCs/>
          <w:noProof/>
          <w:lang w:val="es-ES" w:eastAsia="ro-RO"/>
        </w:rPr>
        <w:t>se completează prin introducerea, după poziția nr. crt. 2 din sub</w:t>
      </w:r>
      <w:proofErr w:type="spellStart"/>
      <w:r w:rsidRPr="009D3081">
        <w:rPr>
          <w:rFonts w:ascii="Montserrat Light" w:hAnsi="Montserrat Light"/>
          <w:bCs/>
          <w:lang w:val="es-ES"/>
        </w:rPr>
        <w:t>sec</w:t>
      </w:r>
      <w:r w:rsidRPr="009D3081">
        <w:rPr>
          <w:rFonts w:ascii="Montserrat Light" w:hAnsi="Montserrat Light" w:cs="Cambria"/>
          <w:bCs/>
          <w:lang w:val="es-ES"/>
        </w:rPr>
        <w:t>ț</w:t>
      </w:r>
      <w:r w:rsidRPr="009D3081">
        <w:rPr>
          <w:rFonts w:ascii="Montserrat Light" w:hAnsi="Montserrat Light"/>
          <w:bCs/>
          <w:lang w:val="es-ES"/>
        </w:rPr>
        <w:t>iunea</w:t>
      </w:r>
      <w:proofErr w:type="spellEnd"/>
      <w:r w:rsidRPr="009D3081">
        <w:rPr>
          <w:rFonts w:ascii="Montserrat Light" w:hAnsi="Montserrat Light"/>
          <w:bCs/>
          <w:lang w:val="es-ES"/>
        </w:rPr>
        <w:t xml:space="preserve"> -</w:t>
      </w:r>
      <w:r w:rsidRPr="009D3081">
        <w:rPr>
          <w:rFonts w:ascii="Montserrat Light" w:hAnsi="Montserrat Light"/>
          <w:lang w:val="es-ES"/>
        </w:rPr>
        <w:t xml:space="preserve"> </w:t>
      </w:r>
      <w:proofErr w:type="spellStart"/>
      <w:r w:rsidRPr="009D3081">
        <w:rPr>
          <w:rFonts w:ascii="Montserrat Light" w:hAnsi="Montserrat Light"/>
          <w:bCs/>
          <w:lang w:val="es-ES"/>
        </w:rPr>
        <w:t>Centrul</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Școlar</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pentru</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Educație</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Incluzivă</w:t>
      </w:r>
      <w:proofErr w:type="spellEnd"/>
      <w:r w:rsidRPr="009D3081">
        <w:rPr>
          <w:rFonts w:ascii="Montserrat Light" w:hAnsi="Montserrat Light"/>
          <w:bCs/>
          <w:lang w:val="es-ES"/>
        </w:rPr>
        <w:t xml:space="preserve"> Cluj-Napoca -</w:t>
      </w:r>
      <w:r w:rsidRPr="009D3081">
        <w:rPr>
          <w:rFonts w:ascii="Montserrat Light" w:eastAsia="Times New Roman" w:hAnsi="Montserrat Light" w:cs="Times New Roman"/>
          <w:bCs/>
          <w:noProof/>
          <w:lang w:val="es-ES" w:eastAsia="ro-RO"/>
        </w:rPr>
        <w:t xml:space="preserve"> a </w:t>
      </w:r>
      <w:proofErr w:type="spellStart"/>
      <w:r w:rsidRPr="009D3081">
        <w:rPr>
          <w:rFonts w:ascii="Montserrat Light" w:eastAsia="Times New Roman" w:hAnsi="Montserrat Light" w:cs="Times New Roman"/>
          <w:bCs/>
          <w:noProof/>
          <w:lang w:val="es-ES" w:eastAsia="ro-RO"/>
        </w:rPr>
        <w:t>dou</w:t>
      </w:r>
      <w:r w:rsidRPr="009D3081">
        <w:rPr>
          <w:rFonts w:ascii="Montserrat Light" w:hAnsi="Montserrat Light" w:cs="Cambria"/>
          <w:lang w:val="es-ES"/>
        </w:rPr>
        <w:t>ă</w:t>
      </w:r>
      <w:proofErr w:type="spellEnd"/>
      <w:r w:rsidRPr="009D3081">
        <w:rPr>
          <w:rFonts w:ascii="Montserrat Light" w:eastAsia="Times New Roman" w:hAnsi="Montserrat Light" w:cs="Times New Roman"/>
          <w:bCs/>
          <w:noProof/>
          <w:lang w:val="es-ES" w:eastAsia="ro-RO"/>
        </w:rPr>
        <w:t xml:space="preserve"> noi poziții, pozițiile nr. crt. 3 și 4, care cuprind bunurile de mai jos, care se declară de interes public județean şi se includ în domeniul public al Judeţului Cluj</w:t>
      </w:r>
      <w:r w:rsidR="00866F40">
        <w:rPr>
          <w:rFonts w:ascii="Montserrat Light" w:eastAsia="Times New Roman" w:hAnsi="Montserrat Light" w:cs="Times New Roman"/>
          <w:bCs/>
          <w:noProof/>
          <w:lang w:val="es-ES" w:eastAsia="ro-RO"/>
        </w:rPr>
        <w:t>:</w:t>
      </w:r>
    </w:p>
    <w:p w14:paraId="4B6C8151" w14:textId="7777777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es-ES" w:eastAsia="ro-RO"/>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291"/>
        <w:gridCol w:w="1601"/>
        <w:gridCol w:w="1582"/>
        <w:gridCol w:w="1424"/>
        <w:gridCol w:w="1662"/>
        <w:gridCol w:w="1593"/>
      </w:tblGrid>
      <w:tr w:rsidR="00866F40" w:rsidRPr="009D3081" w14:paraId="77E3DDCF" w14:textId="77777777" w:rsidTr="00866F40">
        <w:trPr>
          <w:trHeight w:val="1196"/>
        </w:trPr>
        <w:tc>
          <w:tcPr>
            <w:tcW w:w="562" w:type="dxa"/>
            <w:shd w:val="clear" w:color="auto" w:fill="auto"/>
          </w:tcPr>
          <w:p w14:paraId="1CA9CE21"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Nr. crt.</w:t>
            </w:r>
          </w:p>
        </w:tc>
        <w:tc>
          <w:tcPr>
            <w:tcW w:w="1291" w:type="dxa"/>
          </w:tcPr>
          <w:p w14:paraId="39558954"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Cod</w:t>
            </w:r>
          </w:p>
          <w:p w14:paraId="21821DFB"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clasificare</w:t>
            </w:r>
          </w:p>
        </w:tc>
        <w:tc>
          <w:tcPr>
            <w:tcW w:w="1601" w:type="dxa"/>
            <w:shd w:val="clear" w:color="auto" w:fill="auto"/>
          </w:tcPr>
          <w:p w14:paraId="17C4DE15"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Denumirea bunului</w:t>
            </w:r>
          </w:p>
        </w:tc>
        <w:tc>
          <w:tcPr>
            <w:tcW w:w="1582" w:type="dxa"/>
            <w:shd w:val="clear" w:color="auto" w:fill="auto"/>
          </w:tcPr>
          <w:p w14:paraId="7688926F"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Elemente de identificare</w:t>
            </w:r>
          </w:p>
        </w:tc>
        <w:tc>
          <w:tcPr>
            <w:tcW w:w="1424" w:type="dxa"/>
            <w:shd w:val="clear" w:color="auto" w:fill="auto"/>
          </w:tcPr>
          <w:p w14:paraId="70669F1D"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Anul dobândirii-dării în folosinţă</w:t>
            </w:r>
          </w:p>
        </w:tc>
        <w:tc>
          <w:tcPr>
            <w:tcW w:w="1662" w:type="dxa"/>
            <w:shd w:val="clear" w:color="auto" w:fill="auto"/>
          </w:tcPr>
          <w:p w14:paraId="2BF2FFDE"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Valoarea de inventar</w:t>
            </w:r>
          </w:p>
        </w:tc>
        <w:tc>
          <w:tcPr>
            <w:tcW w:w="1593" w:type="dxa"/>
            <w:shd w:val="clear" w:color="auto" w:fill="auto"/>
          </w:tcPr>
          <w:p w14:paraId="244EA385" w14:textId="77777777" w:rsidR="009D3081" w:rsidRPr="009D3081" w:rsidRDefault="009D3081" w:rsidP="009D3081">
            <w:pPr>
              <w:pStyle w:val="NoSpacing"/>
              <w:ind w:right="4"/>
              <w:jc w:val="center"/>
              <w:rPr>
                <w:rFonts w:ascii="Montserrat Light" w:hAnsi="Montserrat Light"/>
                <w:b/>
              </w:rPr>
            </w:pPr>
            <w:r w:rsidRPr="009D3081">
              <w:rPr>
                <w:rFonts w:ascii="Montserrat Light" w:hAnsi="Montserrat Light"/>
                <w:b/>
              </w:rPr>
              <w:t>Situaţia juridică actuală</w:t>
            </w:r>
          </w:p>
        </w:tc>
      </w:tr>
      <w:tr w:rsidR="00866F40" w:rsidRPr="009D3081" w14:paraId="22487C83" w14:textId="77777777" w:rsidTr="00866F40">
        <w:trPr>
          <w:trHeight w:val="800"/>
        </w:trPr>
        <w:tc>
          <w:tcPr>
            <w:tcW w:w="562" w:type="dxa"/>
            <w:shd w:val="clear" w:color="auto" w:fill="auto"/>
          </w:tcPr>
          <w:p w14:paraId="7BC14CC0"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3.</w:t>
            </w:r>
          </w:p>
        </w:tc>
        <w:tc>
          <w:tcPr>
            <w:tcW w:w="1291" w:type="dxa"/>
          </w:tcPr>
          <w:p w14:paraId="41AA5A03"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1.6.2.</w:t>
            </w:r>
          </w:p>
          <w:p w14:paraId="3F4BED19" w14:textId="77777777" w:rsidR="009D3081" w:rsidRPr="009D3081" w:rsidRDefault="009D3081" w:rsidP="009D3081">
            <w:pPr>
              <w:pStyle w:val="NoSpacing"/>
              <w:ind w:right="4"/>
              <w:jc w:val="both"/>
              <w:rPr>
                <w:rFonts w:ascii="Montserrat Light" w:hAnsi="Montserrat Light"/>
              </w:rPr>
            </w:pPr>
          </w:p>
        </w:tc>
        <w:tc>
          <w:tcPr>
            <w:tcW w:w="1601" w:type="dxa"/>
            <w:shd w:val="clear" w:color="auto" w:fill="auto"/>
          </w:tcPr>
          <w:p w14:paraId="5ED3A0E9"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Construcţie pentru învăţământ</w:t>
            </w:r>
          </w:p>
        </w:tc>
        <w:tc>
          <w:tcPr>
            <w:tcW w:w="1582" w:type="dxa"/>
            <w:shd w:val="clear" w:color="auto" w:fill="auto"/>
          </w:tcPr>
          <w:p w14:paraId="77D0F9C3"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Municipiul Cluj-Napoca, str. Aviator Bădescu, nr. 3-5, regim de înălţime Sp+P+3E, Sc=1.286,5 mp, Sd=4.605,4 mp, nr. cadastral 309432-C6</w:t>
            </w:r>
          </w:p>
        </w:tc>
        <w:tc>
          <w:tcPr>
            <w:tcW w:w="1424" w:type="dxa"/>
            <w:shd w:val="clear" w:color="auto" w:fill="auto"/>
          </w:tcPr>
          <w:p w14:paraId="270A95FE" w14:textId="77777777" w:rsidR="009D3081" w:rsidRPr="009D3081" w:rsidRDefault="009D3081" w:rsidP="009D3081">
            <w:pPr>
              <w:pStyle w:val="NoSpacing"/>
              <w:ind w:right="4"/>
              <w:jc w:val="center"/>
              <w:rPr>
                <w:rFonts w:ascii="Montserrat Light" w:hAnsi="Montserrat Light"/>
              </w:rPr>
            </w:pPr>
            <w:r w:rsidRPr="009D3081">
              <w:rPr>
                <w:rFonts w:ascii="Montserrat Light" w:hAnsi="Montserrat Light"/>
              </w:rPr>
              <w:t>2024</w:t>
            </w:r>
          </w:p>
        </w:tc>
        <w:tc>
          <w:tcPr>
            <w:tcW w:w="1662" w:type="dxa"/>
            <w:shd w:val="clear" w:color="auto" w:fill="auto"/>
          </w:tcPr>
          <w:p w14:paraId="5C28F754"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26.649.463,35</w:t>
            </w:r>
          </w:p>
        </w:tc>
        <w:tc>
          <w:tcPr>
            <w:tcW w:w="1593" w:type="dxa"/>
            <w:shd w:val="clear" w:color="auto" w:fill="auto"/>
          </w:tcPr>
          <w:p w14:paraId="2AA54B5A"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CF nr. 309432 Cluj-Napoca</w:t>
            </w:r>
          </w:p>
        </w:tc>
      </w:tr>
      <w:tr w:rsidR="00866F40" w:rsidRPr="009D3081" w14:paraId="5036E9C8" w14:textId="77777777" w:rsidTr="00866F40">
        <w:trPr>
          <w:trHeight w:val="1691"/>
        </w:trPr>
        <w:tc>
          <w:tcPr>
            <w:tcW w:w="562" w:type="dxa"/>
            <w:shd w:val="clear" w:color="auto" w:fill="auto"/>
          </w:tcPr>
          <w:p w14:paraId="51DD65A3"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4.</w:t>
            </w:r>
          </w:p>
        </w:tc>
        <w:tc>
          <w:tcPr>
            <w:tcW w:w="1291" w:type="dxa"/>
          </w:tcPr>
          <w:p w14:paraId="3590F2F6"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1.6.3.2.</w:t>
            </w:r>
          </w:p>
          <w:p w14:paraId="14C58B8E" w14:textId="77777777" w:rsidR="009D3081" w:rsidRPr="009D3081" w:rsidRDefault="009D3081" w:rsidP="009D3081">
            <w:pPr>
              <w:pStyle w:val="NoSpacing"/>
              <w:ind w:right="4"/>
              <w:jc w:val="both"/>
              <w:rPr>
                <w:rFonts w:ascii="Montserrat Light" w:hAnsi="Montserrat Light"/>
              </w:rPr>
            </w:pPr>
          </w:p>
        </w:tc>
        <w:tc>
          <w:tcPr>
            <w:tcW w:w="1601" w:type="dxa"/>
            <w:shd w:val="clear" w:color="auto" w:fill="auto"/>
          </w:tcPr>
          <w:p w14:paraId="7987854C"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Împrejmuire</w:t>
            </w:r>
          </w:p>
        </w:tc>
        <w:tc>
          <w:tcPr>
            <w:tcW w:w="1582" w:type="dxa"/>
            <w:shd w:val="clear" w:color="auto" w:fill="auto"/>
          </w:tcPr>
          <w:p w14:paraId="5F11B615"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Municipiul Cluj-Napoca, str. Aviator Bădescu, nr. 3-5</w:t>
            </w:r>
          </w:p>
        </w:tc>
        <w:tc>
          <w:tcPr>
            <w:tcW w:w="1424" w:type="dxa"/>
            <w:shd w:val="clear" w:color="auto" w:fill="auto"/>
          </w:tcPr>
          <w:p w14:paraId="45833F09" w14:textId="77777777" w:rsidR="009D3081" w:rsidRPr="009D3081" w:rsidRDefault="009D3081" w:rsidP="009D3081">
            <w:pPr>
              <w:pStyle w:val="NoSpacing"/>
              <w:ind w:right="4"/>
              <w:jc w:val="center"/>
              <w:rPr>
                <w:rFonts w:ascii="Montserrat Light" w:hAnsi="Montserrat Light"/>
              </w:rPr>
            </w:pPr>
            <w:r w:rsidRPr="009D3081">
              <w:rPr>
                <w:rFonts w:ascii="Montserrat Light" w:hAnsi="Montserrat Light"/>
              </w:rPr>
              <w:t>2024</w:t>
            </w:r>
          </w:p>
        </w:tc>
        <w:tc>
          <w:tcPr>
            <w:tcW w:w="1662" w:type="dxa"/>
            <w:shd w:val="clear" w:color="auto" w:fill="auto"/>
          </w:tcPr>
          <w:p w14:paraId="57161C54" w14:textId="77777777" w:rsidR="009D3081" w:rsidRPr="009D3081" w:rsidRDefault="009D3081" w:rsidP="009D3081">
            <w:pPr>
              <w:pStyle w:val="NoSpacing"/>
              <w:ind w:right="4"/>
              <w:jc w:val="both"/>
              <w:rPr>
                <w:rFonts w:ascii="Montserrat Light" w:hAnsi="Montserrat Light"/>
              </w:rPr>
            </w:pPr>
            <w:r w:rsidRPr="009D3081">
              <w:rPr>
                <w:rFonts w:ascii="Montserrat Light" w:hAnsi="Montserrat Light"/>
              </w:rPr>
              <w:t>274.121,13</w:t>
            </w:r>
          </w:p>
        </w:tc>
        <w:tc>
          <w:tcPr>
            <w:tcW w:w="1593" w:type="dxa"/>
            <w:shd w:val="clear" w:color="auto" w:fill="auto"/>
          </w:tcPr>
          <w:p w14:paraId="0649971D" w14:textId="77777777" w:rsidR="009D3081" w:rsidRPr="009D3081" w:rsidRDefault="009D3081" w:rsidP="009D3081">
            <w:pPr>
              <w:pStyle w:val="NoSpacing"/>
              <w:ind w:right="4"/>
              <w:jc w:val="both"/>
              <w:rPr>
                <w:rFonts w:ascii="Montserrat Light" w:hAnsi="Montserrat Light"/>
                <w:highlight w:val="yellow"/>
              </w:rPr>
            </w:pPr>
            <w:r w:rsidRPr="009D3081">
              <w:rPr>
                <w:rFonts w:ascii="Montserrat Light" w:hAnsi="Montserrat Light"/>
              </w:rPr>
              <w:t>Proces-verbal de recepție la terminarea lucrărilor nr. 272033/2024</w:t>
            </w:r>
          </w:p>
        </w:tc>
      </w:tr>
    </w:tbl>
    <w:p w14:paraId="65B38AFA" w14:textId="7777777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33E7732F" w14:textId="28824477" w:rsidR="009D3081" w:rsidRPr="009D3081" w:rsidRDefault="009D3081" w:rsidP="009D3081">
      <w:pPr>
        <w:spacing w:line="240" w:lineRule="auto"/>
        <w:jc w:val="both"/>
        <w:rPr>
          <w:rFonts w:ascii="Montserrat Light" w:hAnsi="Montserrat Light" w:cs="Cambria"/>
          <w:lang w:val="ro-RO"/>
        </w:rPr>
      </w:pPr>
      <w:r w:rsidRPr="009D3081">
        <w:rPr>
          <w:rFonts w:ascii="Montserrat Light" w:hAnsi="Montserrat Light"/>
          <w:b/>
          <w:noProof/>
          <w:lang w:val="ro-RO" w:eastAsia="ro-RO"/>
        </w:rPr>
        <w:t xml:space="preserve">6. </w:t>
      </w:r>
      <w:r w:rsidRPr="009D3081">
        <w:rPr>
          <w:rFonts w:ascii="Montserrat Light" w:hAnsi="Montserrat Light"/>
          <w:bCs/>
          <w:noProof/>
          <w:lang w:val="ro-RO" w:eastAsia="ro-RO"/>
        </w:rPr>
        <w:t>Anexa nr. 1 „</w:t>
      </w:r>
      <w:r w:rsidRPr="009D3081">
        <w:rPr>
          <w:rFonts w:ascii="Montserrat Light" w:hAnsi="Montserrat Light"/>
          <w:lang w:val="ro-RO"/>
        </w:rPr>
        <w:t>Inventarul bunurilor care apar</w:t>
      </w:r>
      <w:r w:rsidRPr="009D3081">
        <w:rPr>
          <w:rFonts w:ascii="Montserrat Light" w:hAnsi="Montserrat Light" w:cs="Cambria"/>
          <w:lang w:val="ro-RO"/>
        </w:rPr>
        <w:t>ţ</w:t>
      </w:r>
      <w:r w:rsidRPr="009D3081">
        <w:rPr>
          <w:rFonts w:ascii="Montserrat Light" w:hAnsi="Montserrat Light"/>
          <w:lang w:val="ro-RO"/>
        </w:rPr>
        <w:t>in domeniului public al Jude</w:t>
      </w:r>
      <w:r w:rsidRPr="009D3081">
        <w:rPr>
          <w:rFonts w:ascii="Montserrat Light" w:hAnsi="Montserrat Light" w:cs="Cambria"/>
          <w:lang w:val="ro-RO"/>
        </w:rPr>
        <w:t>ţ</w:t>
      </w:r>
      <w:r w:rsidRPr="009D3081">
        <w:rPr>
          <w:rFonts w:ascii="Montserrat Light" w:hAnsi="Montserrat Light"/>
          <w:lang w:val="ro-RO"/>
        </w:rPr>
        <w:t xml:space="preserve">ului Cluj aflate </w:t>
      </w:r>
      <w:r w:rsidRPr="009D3081">
        <w:rPr>
          <w:rFonts w:ascii="Montserrat Light" w:hAnsi="Montserrat Light" w:cs="Montserrat Light"/>
          <w:lang w:val="ro-RO"/>
        </w:rPr>
        <w:t>î</w:t>
      </w:r>
      <w:r w:rsidRPr="009D3081">
        <w:rPr>
          <w:rFonts w:ascii="Montserrat Light" w:hAnsi="Montserrat Light"/>
          <w:lang w:val="ro-RO"/>
        </w:rPr>
        <w:t xml:space="preserve">n administrarea </w:t>
      </w:r>
      <w:r w:rsidRPr="009D3081">
        <w:rPr>
          <w:rFonts w:ascii="Montserrat Light" w:hAnsi="Montserrat Light"/>
          <w:noProof/>
          <w:lang w:val="ro-RO" w:eastAsia="ro-RO"/>
        </w:rPr>
        <w:t>Consiliului Judeţean Cluj</w:t>
      </w:r>
      <w:r w:rsidRPr="009D3081">
        <w:rPr>
          <w:rFonts w:ascii="Montserrat Light" w:hAnsi="Montserrat Light"/>
          <w:lang w:val="ro-RO"/>
        </w:rPr>
        <w:t>"</w:t>
      </w:r>
      <w:r w:rsidR="00866F40">
        <w:rPr>
          <w:rFonts w:ascii="Montserrat Light" w:hAnsi="Montserrat Light"/>
          <w:lang w:val="ro-RO"/>
        </w:rPr>
        <w:t xml:space="preserve"> </w:t>
      </w:r>
      <w:r w:rsidRPr="009D3081">
        <w:rPr>
          <w:rFonts w:ascii="Montserrat Light" w:hAnsi="Montserrat Light"/>
          <w:lang w:val="ro-RO"/>
        </w:rPr>
        <w:t>-S</w:t>
      </w:r>
      <w:r w:rsidRPr="009D3081">
        <w:rPr>
          <w:rFonts w:ascii="Montserrat Light" w:hAnsi="Montserrat Light"/>
          <w:bCs/>
          <w:lang w:val="ro-RO"/>
        </w:rPr>
        <w:t>ec</w:t>
      </w:r>
      <w:r w:rsidRPr="009D3081">
        <w:rPr>
          <w:rFonts w:ascii="Montserrat Light" w:hAnsi="Montserrat Light" w:cs="Cambria"/>
          <w:bCs/>
          <w:lang w:val="ro-RO"/>
        </w:rPr>
        <w:t>ț</w:t>
      </w:r>
      <w:r w:rsidRPr="009D3081">
        <w:rPr>
          <w:rFonts w:ascii="Montserrat Light" w:hAnsi="Montserrat Light"/>
          <w:bCs/>
          <w:lang w:val="ro-RO"/>
        </w:rPr>
        <w:t>iunea I-bunuri imobile -</w:t>
      </w:r>
      <w:r w:rsidRPr="009D3081">
        <w:rPr>
          <w:rFonts w:ascii="Montserrat Light" w:hAnsi="Montserrat Light"/>
          <w:lang w:val="ro-RO"/>
        </w:rPr>
        <w:t xml:space="preserve"> </w:t>
      </w:r>
      <w:r w:rsidRPr="009D3081">
        <w:rPr>
          <w:rFonts w:ascii="Montserrat Light" w:hAnsi="Montserrat Light"/>
          <w:bCs/>
          <w:lang w:val="ro-RO"/>
        </w:rPr>
        <w:t>Centrul Școlar pentru Educație Incluzivă ”Miron Ionescu” Cluj-Napoca-</w:t>
      </w:r>
      <w:r w:rsidRPr="009D3081">
        <w:rPr>
          <w:rFonts w:ascii="Montserrat Light" w:hAnsi="Montserrat Light"/>
          <w:lang w:val="ro-RO"/>
        </w:rPr>
        <w:t xml:space="preserve"> se modific</w:t>
      </w:r>
      <w:r w:rsidRPr="009D3081">
        <w:rPr>
          <w:rFonts w:ascii="Montserrat Light" w:hAnsi="Montserrat Light" w:cs="Cambria"/>
          <w:lang w:val="ro-RO"/>
        </w:rPr>
        <w:t>ă</w:t>
      </w:r>
      <w:r w:rsidRPr="009D3081">
        <w:rPr>
          <w:rFonts w:ascii="Montserrat Light" w:hAnsi="Montserrat Light"/>
          <w:lang w:val="ro-RO"/>
        </w:rPr>
        <w:t xml:space="preserve"> dup</w:t>
      </w:r>
      <w:r w:rsidRPr="009D3081">
        <w:rPr>
          <w:rFonts w:ascii="Montserrat Light" w:hAnsi="Montserrat Light" w:cs="Cambria"/>
          <w:lang w:val="ro-RO"/>
        </w:rPr>
        <w:t>ă</w:t>
      </w:r>
      <w:r w:rsidRPr="009D3081">
        <w:rPr>
          <w:rFonts w:ascii="Montserrat Light" w:hAnsi="Montserrat Light"/>
          <w:lang w:val="ro-RO"/>
        </w:rPr>
        <w:t xml:space="preserve"> cum urmeaz</w:t>
      </w:r>
      <w:r w:rsidRPr="009D3081">
        <w:rPr>
          <w:rFonts w:ascii="Montserrat Light" w:hAnsi="Montserrat Light" w:cs="Cambria"/>
          <w:lang w:val="ro-RO"/>
        </w:rPr>
        <w:t>ă:</w:t>
      </w:r>
    </w:p>
    <w:p w14:paraId="513AAE29" w14:textId="39CA19CA"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“16.369.308,26</w:t>
      </w:r>
      <w:r w:rsidRPr="009D3081">
        <w:rPr>
          <w:rFonts w:ascii="Montserrat Light" w:eastAsia="Times New Roman" w:hAnsi="Montserrat Light" w:cs="Times New Roman"/>
          <w:bCs/>
          <w:noProof/>
          <w:lang w:val="ro-RO" w:eastAsia="ro-RO"/>
        </w:rPr>
        <w:t>''.</w:t>
      </w:r>
    </w:p>
    <w:p w14:paraId="53383DCD" w14:textId="77777777" w:rsidR="009D3081" w:rsidRPr="009D3081" w:rsidRDefault="009D3081" w:rsidP="009D3081">
      <w:pPr>
        <w:spacing w:line="240" w:lineRule="auto"/>
        <w:jc w:val="both"/>
        <w:rPr>
          <w:rFonts w:ascii="Montserrat Light" w:hAnsi="Montserrat Light"/>
          <w:b/>
          <w:noProof/>
          <w:lang w:val="es-ES" w:eastAsia="ro-RO"/>
        </w:rPr>
      </w:pPr>
    </w:p>
    <w:p w14:paraId="2FA7B252" w14:textId="1A5FAD2F" w:rsidR="009D3081" w:rsidRPr="009D3081" w:rsidRDefault="009D3081" w:rsidP="009D3081">
      <w:pPr>
        <w:spacing w:line="240" w:lineRule="auto"/>
        <w:jc w:val="both"/>
        <w:rPr>
          <w:rFonts w:ascii="Montserrat Light" w:hAnsi="Montserrat Light" w:cs="Cambria"/>
          <w:lang w:val="es-ES"/>
        </w:rPr>
      </w:pPr>
      <w:r w:rsidRPr="009D3081">
        <w:rPr>
          <w:rFonts w:ascii="Montserrat Light" w:hAnsi="Montserrat Light"/>
          <w:b/>
          <w:noProof/>
          <w:lang w:val="es-ES" w:eastAsia="ro-RO"/>
        </w:rPr>
        <w:t>7.</w:t>
      </w:r>
      <w:r w:rsidRPr="009D3081">
        <w:rPr>
          <w:rFonts w:ascii="Montserrat Light" w:hAnsi="Montserrat Light"/>
          <w:bCs/>
          <w:noProof/>
          <w:lang w:val="es-ES" w:eastAsia="ro-RO"/>
        </w:rPr>
        <w:t xml:space="preserve"> Anexa nr. 1 „</w:t>
      </w:r>
      <w:proofErr w:type="spellStart"/>
      <w:r w:rsidRPr="009D3081">
        <w:rPr>
          <w:rFonts w:ascii="Montserrat Light" w:hAnsi="Montserrat Light"/>
          <w:lang w:val="es-ES"/>
        </w:rPr>
        <w:t>Inventarul</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bunurilor</w:t>
      </w:r>
      <w:proofErr w:type="spellEnd"/>
      <w:r w:rsidRPr="009D3081">
        <w:rPr>
          <w:rFonts w:ascii="Montserrat Light" w:hAnsi="Montserrat Light"/>
          <w:lang w:val="es-ES"/>
        </w:rPr>
        <w:t xml:space="preserve"> care </w:t>
      </w:r>
      <w:proofErr w:type="spellStart"/>
      <w:r w:rsidRPr="009D3081">
        <w:rPr>
          <w:rFonts w:ascii="Montserrat Light" w:hAnsi="Montserrat Light"/>
          <w:lang w:val="es-ES"/>
        </w:rPr>
        <w:t>apar</w:t>
      </w:r>
      <w:r w:rsidRPr="009D3081">
        <w:rPr>
          <w:rFonts w:ascii="Montserrat Light" w:hAnsi="Montserrat Light" w:cs="Cambria"/>
          <w:lang w:val="es-ES"/>
        </w:rPr>
        <w:t>ţ</w:t>
      </w:r>
      <w:r w:rsidRPr="009D3081">
        <w:rPr>
          <w:rFonts w:ascii="Montserrat Light" w:hAnsi="Montserrat Light"/>
          <w:lang w:val="es-ES"/>
        </w:rPr>
        <w:t>in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domeniului</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public</w:t>
      </w:r>
      <w:proofErr w:type="spellEnd"/>
      <w:r w:rsidRPr="009D3081">
        <w:rPr>
          <w:rFonts w:ascii="Montserrat Light" w:hAnsi="Montserrat Light"/>
          <w:lang w:val="es-ES"/>
        </w:rPr>
        <w:t xml:space="preserve"> al </w:t>
      </w:r>
      <w:proofErr w:type="spellStart"/>
      <w:r w:rsidRPr="009D3081">
        <w:rPr>
          <w:rFonts w:ascii="Montserrat Light" w:hAnsi="Montserrat Light"/>
          <w:lang w:val="es-ES"/>
        </w:rPr>
        <w:t>Jude</w:t>
      </w:r>
      <w:r w:rsidRPr="009D3081">
        <w:rPr>
          <w:rFonts w:ascii="Montserrat Light" w:hAnsi="Montserrat Light" w:cs="Cambria"/>
          <w:lang w:val="es-ES"/>
        </w:rPr>
        <w:t>ţ</w:t>
      </w:r>
      <w:r w:rsidRPr="009D3081">
        <w:rPr>
          <w:rFonts w:ascii="Montserrat Light" w:hAnsi="Montserrat Light"/>
          <w:lang w:val="es-ES"/>
        </w:rPr>
        <w:t>ului</w:t>
      </w:r>
      <w:proofErr w:type="spellEnd"/>
      <w:r w:rsidRPr="009D3081">
        <w:rPr>
          <w:rFonts w:ascii="Montserrat Light" w:hAnsi="Montserrat Light"/>
          <w:lang w:val="es-ES"/>
        </w:rPr>
        <w:t xml:space="preserve"> Cluj aflate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hAnsi="Montserrat Light"/>
          <w:lang w:val="es-ES"/>
        </w:rPr>
        <w:t xml:space="preserve"> </w:t>
      </w:r>
      <w:r w:rsidRPr="009D3081">
        <w:rPr>
          <w:rFonts w:ascii="Montserrat Light" w:hAnsi="Montserrat Light"/>
          <w:noProof/>
          <w:lang w:val="es-ES" w:eastAsia="ro-RO"/>
        </w:rPr>
        <w:t>Consiliului Judeţean Cluj</w:t>
      </w:r>
      <w:r w:rsidRPr="009D3081">
        <w:rPr>
          <w:rFonts w:ascii="Montserrat Light" w:hAnsi="Montserrat Light"/>
          <w:lang w:val="es-ES"/>
        </w:rPr>
        <w:t>"</w:t>
      </w:r>
      <w:r w:rsidR="00866F40">
        <w:rPr>
          <w:rFonts w:ascii="Montserrat Light" w:hAnsi="Montserrat Light"/>
          <w:lang w:val="es-ES"/>
        </w:rPr>
        <w:t xml:space="preserve"> </w:t>
      </w:r>
      <w:r w:rsidRPr="009D3081">
        <w:rPr>
          <w:rFonts w:ascii="Montserrat Light" w:hAnsi="Montserrat Light"/>
          <w:lang w:val="es-ES"/>
        </w:rPr>
        <w:t>-</w:t>
      </w:r>
      <w:proofErr w:type="spellStart"/>
      <w:r w:rsidRPr="009D3081">
        <w:rPr>
          <w:rFonts w:ascii="Montserrat Light" w:hAnsi="Montserrat Light"/>
          <w:lang w:val="es-ES"/>
        </w:rPr>
        <w:t>S</w:t>
      </w:r>
      <w:r w:rsidRPr="009D3081">
        <w:rPr>
          <w:rFonts w:ascii="Montserrat Light" w:hAnsi="Montserrat Light"/>
          <w:bCs/>
          <w:lang w:val="es-ES"/>
        </w:rPr>
        <w:t>ec</w:t>
      </w:r>
      <w:r w:rsidRPr="009D3081">
        <w:rPr>
          <w:rFonts w:ascii="Montserrat Light" w:hAnsi="Montserrat Light" w:cs="Cambria"/>
          <w:bCs/>
          <w:lang w:val="es-ES"/>
        </w:rPr>
        <w:t>ț</w:t>
      </w:r>
      <w:r w:rsidRPr="009D3081">
        <w:rPr>
          <w:rFonts w:ascii="Montserrat Light" w:hAnsi="Montserrat Light"/>
          <w:bCs/>
          <w:lang w:val="es-ES"/>
        </w:rPr>
        <w:t>iunea</w:t>
      </w:r>
      <w:proofErr w:type="spellEnd"/>
      <w:r w:rsidRPr="009D3081">
        <w:rPr>
          <w:rFonts w:ascii="Montserrat Light" w:hAnsi="Montserrat Light"/>
          <w:bCs/>
          <w:lang w:val="es-ES"/>
        </w:rPr>
        <w:t xml:space="preserve"> I-</w:t>
      </w:r>
      <w:proofErr w:type="spellStart"/>
      <w:r w:rsidRPr="009D3081">
        <w:rPr>
          <w:rFonts w:ascii="Montserrat Light" w:hAnsi="Montserrat Light"/>
          <w:bCs/>
          <w:lang w:val="es-ES"/>
        </w:rPr>
        <w:t>bunuri</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imobile</w:t>
      </w:r>
      <w:proofErr w:type="spellEnd"/>
      <w:r w:rsidRPr="009D3081">
        <w:rPr>
          <w:rFonts w:ascii="Montserrat Light" w:hAnsi="Montserrat Light"/>
          <w:bCs/>
          <w:lang w:val="es-ES"/>
        </w:rPr>
        <w:t xml:space="preserve"> -</w:t>
      </w:r>
      <w:r w:rsidRPr="009D3081">
        <w:rPr>
          <w:rFonts w:ascii="Montserrat Light" w:hAnsi="Montserrat Light"/>
          <w:lang w:val="es-ES"/>
        </w:rPr>
        <w:t xml:space="preserve"> </w:t>
      </w:r>
      <w:proofErr w:type="spellStart"/>
      <w:r w:rsidRPr="009D3081">
        <w:rPr>
          <w:rFonts w:ascii="Montserrat Light" w:hAnsi="Montserrat Light"/>
          <w:bCs/>
          <w:lang w:val="es-ES"/>
        </w:rPr>
        <w:t>Gradiniţa</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Specială</w:t>
      </w:r>
      <w:proofErr w:type="spellEnd"/>
      <w:r w:rsidRPr="009D3081">
        <w:rPr>
          <w:rFonts w:ascii="Montserrat Light" w:hAnsi="Montserrat Light"/>
          <w:bCs/>
          <w:lang w:val="es-ES"/>
        </w:rPr>
        <w:t xml:space="preserve"> Cluj-Napoca-</w:t>
      </w:r>
      <w:r w:rsidRPr="009D3081">
        <w:rPr>
          <w:rFonts w:ascii="Montserrat Light" w:hAnsi="Montserrat Light"/>
          <w:lang w:val="es-ES"/>
        </w:rPr>
        <w:t xml:space="preserve"> se </w:t>
      </w:r>
      <w:proofErr w:type="spellStart"/>
      <w:r w:rsidRPr="009D3081">
        <w:rPr>
          <w:rFonts w:ascii="Montserrat Light" w:hAnsi="Montserrat Light"/>
          <w:lang w:val="es-ES"/>
        </w:rPr>
        <w:t>modific</w:t>
      </w:r>
      <w:r w:rsidRPr="009D3081">
        <w:rPr>
          <w:rFonts w:ascii="Montserrat Light" w:hAnsi="Montserrat Light" w:cs="Cambria"/>
          <w:lang w:val="es-ES"/>
        </w:rPr>
        <w:t>ă</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dup</w:t>
      </w:r>
      <w:r w:rsidRPr="009D3081">
        <w:rPr>
          <w:rFonts w:ascii="Montserrat Light" w:hAnsi="Montserrat Light" w:cs="Cambria"/>
          <w:lang w:val="es-ES"/>
        </w:rPr>
        <w:t>ă</w:t>
      </w:r>
      <w:proofErr w:type="spellEnd"/>
      <w:r w:rsidRPr="009D3081">
        <w:rPr>
          <w:rFonts w:ascii="Montserrat Light" w:hAnsi="Montserrat Light"/>
          <w:lang w:val="es-ES"/>
        </w:rPr>
        <w:t xml:space="preserve"> cum </w:t>
      </w:r>
      <w:proofErr w:type="spellStart"/>
      <w:r w:rsidRPr="009D3081">
        <w:rPr>
          <w:rFonts w:ascii="Montserrat Light" w:hAnsi="Montserrat Light"/>
          <w:lang w:val="es-ES"/>
        </w:rPr>
        <w:t>urmeaz</w:t>
      </w:r>
      <w:r w:rsidRPr="009D3081">
        <w:rPr>
          <w:rFonts w:ascii="Montserrat Light" w:hAnsi="Montserrat Light" w:cs="Cambria"/>
          <w:lang w:val="es-ES"/>
        </w:rPr>
        <w:t>ă</w:t>
      </w:r>
      <w:proofErr w:type="spellEnd"/>
      <w:r w:rsidRPr="009D3081">
        <w:rPr>
          <w:rFonts w:ascii="Montserrat Light" w:hAnsi="Montserrat Light" w:cs="Cambria"/>
          <w:lang w:val="es-ES"/>
        </w:rPr>
        <w:t>:</w:t>
      </w:r>
    </w:p>
    <w:p w14:paraId="4F70CD41" w14:textId="5BFA96B3"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w:t>
      </w:r>
      <w:r w:rsidR="00866F40">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“2.026.000,00</w:t>
      </w:r>
      <w:r w:rsidRPr="009D3081">
        <w:rPr>
          <w:rFonts w:ascii="Montserrat Light" w:eastAsia="Times New Roman" w:hAnsi="Montserrat Light" w:cs="Times New Roman"/>
          <w:bCs/>
          <w:noProof/>
          <w:lang w:val="ro-RO" w:eastAsia="ro-RO"/>
        </w:rPr>
        <w:t>''.</w:t>
      </w:r>
    </w:p>
    <w:p w14:paraId="357F0BCF" w14:textId="77777777" w:rsidR="009D3081" w:rsidRPr="009D3081" w:rsidRDefault="009D3081" w:rsidP="009D3081">
      <w:pPr>
        <w:spacing w:line="240" w:lineRule="auto"/>
        <w:jc w:val="both"/>
        <w:rPr>
          <w:rFonts w:ascii="Montserrat Light" w:hAnsi="Montserrat Light"/>
          <w:b/>
          <w:noProof/>
          <w:color w:val="0070C0"/>
          <w:lang w:val="es-ES" w:eastAsia="ro-RO"/>
        </w:rPr>
      </w:pPr>
    </w:p>
    <w:p w14:paraId="65F4CBD4" w14:textId="37744A0A" w:rsidR="009D3081" w:rsidRPr="009D3081" w:rsidRDefault="009D3081" w:rsidP="009D3081">
      <w:pPr>
        <w:spacing w:line="240" w:lineRule="auto"/>
        <w:jc w:val="both"/>
        <w:rPr>
          <w:rFonts w:ascii="Montserrat Light" w:hAnsi="Montserrat Light" w:cs="Cambria"/>
          <w:lang w:val="es-ES"/>
        </w:rPr>
      </w:pPr>
      <w:r w:rsidRPr="009D3081">
        <w:rPr>
          <w:rFonts w:ascii="Montserrat Light" w:hAnsi="Montserrat Light"/>
          <w:b/>
          <w:noProof/>
          <w:lang w:val="es-ES" w:eastAsia="ro-RO"/>
        </w:rPr>
        <w:t xml:space="preserve">8.  </w:t>
      </w:r>
      <w:r w:rsidRPr="009D3081">
        <w:rPr>
          <w:rFonts w:ascii="Montserrat Light" w:hAnsi="Montserrat Light"/>
          <w:bCs/>
          <w:noProof/>
          <w:lang w:val="es-ES" w:eastAsia="ro-RO"/>
        </w:rPr>
        <w:t>Anexa nr. 28 „</w:t>
      </w:r>
      <w:proofErr w:type="spellStart"/>
      <w:r w:rsidRPr="009D3081">
        <w:rPr>
          <w:rFonts w:ascii="Montserrat Light" w:hAnsi="Montserrat Light"/>
          <w:lang w:val="es-ES"/>
        </w:rPr>
        <w:t>Inventarul</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bunurilor</w:t>
      </w:r>
      <w:proofErr w:type="spellEnd"/>
      <w:r w:rsidRPr="009D3081">
        <w:rPr>
          <w:rFonts w:ascii="Montserrat Light" w:hAnsi="Montserrat Light"/>
          <w:lang w:val="es-ES"/>
        </w:rPr>
        <w:t xml:space="preserve"> care </w:t>
      </w:r>
      <w:proofErr w:type="spellStart"/>
      <w:r w:rsidRPr="009D3081">
        <w:rPr>
          <w:rFonts w:ascii="Montserrat Light" w:hAnsi="Montserrat Light"/>
          <w:lang w:val="es-ES"/>
        </w:rPr>
        <w:t>apar</w:t>
      </w:r>
      <w:r w:rsidRPr="009D3081">
        <w:rPr>
          <w:rFonts w:ascii="Montserrat Light" w:hAnsi="Montserrat Light" w:cs="Cambria"/>
          <w:lang w:val="es-ES"/>
        </w:rPr>
        <w:t>ţ</w:t>
      </w:r>
      <w:r w:rsidRPr="009D3081">
        <w:rPr>
          <w:rFonts w:ascii="Montserrat Light" w:hAnsi="Montserrat Light"/>
          <w:lang w:val="es-ES"/>
        </w:rPr>
        <w:t>in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domeniului</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public</w:t>
      </w:r>
      <w:proofErr w:type="spellEnd"/>
      <w:r w:rsidRPr="009D3081">
        <w:rPr>
          <w:rFonts w:ascii="Montserrat Light" w:hAnsi="Montserrat Light"/>
          <w:lang w:val="es-ES"/>
        </w:rPr>
        <w:t xml:space="preserve"> al </w:t>
      </w:r>
      <w:proofErr w:type="spellStart"/>
      <w:r w:rsidRPr="009D3081">
        <w:rPr>
          <w:rFonts w:ascii="Montserrat Light" w:hAnsi="Montserrat Light"/>
          <w:lang w:val="es-ES"/>
        </w:rPr>
        <w:t>Jude</w:t>
      </w:r>
      <w:r w:rsidRPr="009D3081">
        <w:rPr>
          <w:rFonts w:ascii="Montserrat Light" w:hAnsi="Montserrat Light" w:cs="Cambria"/>
          <w:lang w:val="es-ES"/>
        </w:rPr>
        <w:t>ţ</w:t>
      </w:r>
      <w:r w:rsidRPr="009D3081">
        <w:rPr>
          <w:rFonts w:ascii="Montserrat Light" w:hAnsi="Montserrat Light"/>
          <w:lang w:val="es-ES"/>
        </w:rPr>
        <w:t>ului</w:t>
      </w:r>
      <w:proofErr w:type="spellEnd"/>
      <w:r w:rsidRPr="009D3081">
        <w:rPr>
          <w:rFonts w:ascii="Montserrat Light" w:hAnsi="Montserrat Light"/>
          <w:lang w:val="es-ES"/>
        </w:rPr>
        <w:t xml:space="preserve"> Cluj aflate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hAnsi="Montserrat Light"/>
          <w:lang w:val="es-ES"/>
        </w:rPr>
        <w:t xml:space="preserve"> </w:t>
      </w:r>
      <w:proofErr w:type="spellStart"/>
      <w:r w:rsidRPr="009D3081">
        <w:rPr>
          <w:rFonts w:ascii="Montserrat Light" w:hAnsi="Montserrat Light"/>
          <w:bCs/>
          <w:lang w:val="es-ES"/>
        </w:rPr>
        <w:t>Aeroportului</w:t>
      </w:r>
      <w:proofErr w:type="spellEnd"/>
      <w:r w:rsidRPr="009D3081">
        <w:rPr>
          <w:rFonts w:ascii="Montserrat Light" w:hAnsi="Montserrat Light"/>
          <w:bCs/>
          <w:lang w:val="es-ES"/>
        </w:rPr>
        <w:t xml:space="preserve"> </w:t>
      </w:r>
      <w:proofErr w:type="spellStart"/>
      <w:r w:rsidRPr="009D3081">
        <w:rPr>
          <w:rFonts w:ascii="Montserrat Light" w:hAnsi="Montserrat Light"/>
          <w:bCs/>
          <w:lang w:val="es-ES"/>
        </w:rPr>
        <w:t>Internațional</w:t>
      </w:r>
      <w:proofErr w:type="spellEnd"/>
      <w:r w:rsidRPr="009D3081">
        <w:rPr>
          <w:rFonts w:ascii="Montserrat Light" w:hAnsi="Montserrat Light"/>
          <w:bCs/>
          <w:lang w:val="es-ES"/>
        </w:rPr>
        <w:t xml:space="preserve"> “Avram </w:t>
      </w:r>
      <w:proofErr w:type="spellStart"/>
      <w:r w:rsidRPr="009D3081">
        <w:rPr>
          <w:rFonts w:ascii="Montserrat Light" w:hAnsi="Montserrat Light"/>
          <w:bCs/>
          <w:lang w:val="es-ES"/>
        </w:rPr>
        <w:t>Iancu</w:t>
      </w:r>
      <w:proofErr w:type="spellEnd"/>
      <w:r w:rsidRPr="009D3081">
        <w:rPr>
          <w:rFonts w:ascii="Montserrat Light" w:hAnsi="Montserrat Light"/>
          <w:bCs/>
          <w:lang w:val="es-ES"/>
        </w:rPr>
        <w:t>” Cluj R.A.</w:t>
      </w:r>
      <w:r w:rsidRPr="009D3081">
        <w:rPr>
          <w:rFonts w:ascii="Montserrat Light" w:hAnsi="Montserrat Light"/>
          <w:lang w:val="es-ES"/>
        </w:rPr>
        <w:t xml:space="preserve">" se </w:t>
      </w:r>
      <w:proofErr w:type="spellStart"/>
      <w:r w:rsidRPr="009D3081">
        <w:rPr>
          <w:rFonts w:ascii="Montserrat Light" w:hAnsi="Montserrat Light"/>
          <w:lang w:val="es-ES"/>
        </w:rPr>
        <w:t>modific</w:t>
      </w:r>
      <w:r w:rsidRPr="009D3081">
        <w:rPr>
          <w:rFonts w:ascii="Montserrat Light" w:hAnsi="Montserrat Light" w:cs="Cambria"/>
          <w:lang w:val="es-ES"/>
        </w:rPr>
        <w:t>ă</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dup</w:t>
      </w:r>
      <w:r w:rsidRPr="009D3081">
        <w:rPr>
          <w:rFonts w:ascii="Montserrat Light" w:hAnsi="Montserrat Light" w:cs="Cambria"/>
          <w:lang w:val="es-ES"/>
        </w:rPr>
        <w:t>ă</w:t>
      </w:r>
      <w:proofErr w:type="spellEnd"/>
      <w:r w:rsidRPr="009D3081">
        <w:rPr>
          <w:rFonts w:ascii="Montserrat Light" w:hAnsi="Montserrat Light"/>
          <w:lang w:val="es-ES"/>
        </w:rPr>
        <w:t xml:space="preserve"> cum </w:t>
      </w:r>
      <w:proofErr w:type="spellStart"/>
      <w:r w:rsidRPr="009D3081">
        <w:rPr>
          <w:rFonts w:ascii="Montserrat Light" w:hAnsi="Montserrat Light"/>
          <w:lang w:val="es-ES"/>
        </w:rPr>
        <w:t>urmeaz</w:t>
      </w:r>
      <w:r w:rsidRPr="009D3081">
        <w:rPr>
          <w:rFonts w:ascii="Montserrat Light" w:hAnsi="Montserrat Light" w:cs="Cambria"/>
          <w:lang w:val="es-ES"/>
        </w:rPr>
        <w:t>ă</w:t>
      </w:r>
      <w:proofErr w:type="spellEnd"/>
      <w:r w:rsidRPr="009D3081">
        <w:rPr>
          <w:rFonts w:ascii="Montserrat Light" w:hAnsi="Montserrat Light" w:cs="Cambria"/>
          <w:lang w:val="es-ES"/>
        </w:rPr>
        <w:t>:</w:t>
      </w:r>
    </w:p>
    <w:p w14:paraId="7B3C76BA" w14:textId="0349228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“2.432.400,00</w:t>
      </w:r>
      <w:r w:rsidRPr="009D3081">
        <w:rPr>
          <w:rFonts w:ascii="Montserrat Light" w:eastAsia="Times New Roman" w:hAnsi="Montserrat Light" w:cs="Times New Roman"/>
          <w:bCs/>
          <w:noProof/>
          <w:lang w:val="ro-RO" w:eastAsia="ro-RO"/>
        </w:rPr>
        <w:t>''.</w:t>
      </w:r>
    </w:p>
    <w:p w14:paraId="59A3C14B" w14:textId="27BE2DB2"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b)</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“606.300,00</w:t>
      </w:r>
      <w:r w:rsidRPr="009D3081">
        <w:rPr>
          <w:rFonts w:ascii="Montserrat Light" w:eastAsia="Times New Roman" w:hAnsi="Montserrat Light" w:cs="Times New Roman"/>
          <w:bCs/>
          <w:noProof/>
          <w:lang w:val="ro-RO" w:eastAsia="ro-RO"/>
        </w:rPr>
        <w:t>''.</w:t>
      </w:r>
    </w:p>
    <w:p w14:paraId="7A3B40AB" w14:textId="45EBD64A"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c)</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“4.970.600,00</w:t>
      </w:r>
      <w:r w:rsidRPr="009D3081">
        <w:rPr>
          <w:rFonts w:ascii="Montserrat Light" w:eastAsia="Times New Roman" w:hAnsi="Montserrat Light" w:cs="Times New Roman"/>
          <w:bCs/>
          <w:noProof/>
          <w:lang w:val="ro-RO" w:eastAsia="ro-RO"/>
        </w:rPr>
        <w:t>''.</w:t>
      </w:r>
    </w:p>
    <w:p w14:paraId="4E2CEBF0" w14:textId="0388B073"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d)</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11</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“351.200,00</w:t>
      </w:r>
      <w:r w:rsidRPr="009D3081">
        <w:rPr>
          <w:rFonts w:ascii="Montserrat Light" w:eastAsia="Times New Roman" w:hAnsi="Montserrat Light" w:cs="Times New Roman"/>
          <w:bCs/>
          <w:noProof/>
          <w:lang w:val="ro-RO" w:eastAsia="ro-RO"/>
        </w:rPr>
        <w:t>''.</w:t>
      </w:r>
    </w:p>
    <w:p w14:paraId="2C642DEE" w14:textId="2DE5DDE8"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e)</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12</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“15.400,00</w:t>
      </w:r>
      <w:r w:rsidRPr="009D3081">
        <w:rPr>
          <w:rFonts w:ascii="Montserrat Light" w:eastAsia="Times New Roman" w:hAnsi="Montserrat Light" w:cs="Times New Roman"/>
          <w:bCs/>
          <w:noProof/>
          <w:lang w:val="ro-RO" w:eastAsia="ro-RO"/>
        </w:rPr>
        <w:t>''.</w:t>
      </w:r>
    </w:p>
    <w:p w14:paraId="1A42D1D7" w14:textId="667ED49C"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f)</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13</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 xml:space="preserve">torul cuprins </w:t>
      </w:r>
      <w:r w:rsidRPr="009D3081">
        <w:rPr>
          <w:rFonts w:ascii="Montserrat Light" w:eastAsia="Times New Roman" w:hAnsi="Montserrat Light" w:cs="Times New Roman"/>
          <w:bCs/>
          <w:noProof/>
          <w:lang w:val="es-ES" w:eastAsia="ro-RO"/>
        </w:rPr>
        <w:t>“223.738.000,00</w:t>
      </w:r>
      <w:r w:rsidRPr="009D3081">
        <w:rPr>
          <w:rFonts w:ascii="Montserrat Light" w:eastAsia="Times New Roman" w:hAnsi="Montserrat Light" w:cs="Times New Roman"/>
          <w:bCs/>
          <w:noProof/>
          <w:lang w:val="ro-RO" w:eastAsia="ro-RO"/>
        </w:rPr>
        <w:t>''.</w:t>
      </w:r>
    </w:p>
    <w:p w14:paraId="1078D86F" w14:textId="64CDCFB5"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g)</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14</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“631.700,00</w:t>
      </w:r>
      <w:r w:rsidRPr="009D3081">
        <w:rPr>
          <w:rFonts w:ascii="Montserrat Light" w:eastAsia="Times New Roman" w:hAnsi="Montserrat Light" w:cs="Times New Roman"/>
          <w:bCs/>
          <w:noProof/>
          <w:lang w:val="ro-RO" w:eastAsia="ro-RO"/>
        </w:rPr>
        <w:t>''.</w:t>
      </w:r>
    </w:p>
    <w:p w14:paraId="0713DE10" w14:textId="7DC0B432"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h)</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15</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“5.176.000,00</w:t>
      </w:r>
      <w:r w:rsidRPr="009D3081">
        <w:rPr>
          <w:rFonts w:ascii="Montserrat Light" w:eastAsia="Times New Roman" w:hAnsi="Montserrat Light" w:cs="Times New Roman"/>
          <w:bCs/>
          <w:noProof/>
          <w:lang w:val="ro-RO" w:eastAsia="ro-RO"/>
        </w:rPr>
        <w:t>''.</w:t>
      </w:r>
    </w:p>
    <w:p w14:paraId="203AC715" w14:textId="3D8DA35B"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i)</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16</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“134.800,00</w:t>
      </w:r>
      <w:r w:rsidRPr="009D3081">
        <w:rPr>
          <w:rFonts w:ascii="Montserrat Light" w:eastAsia="Times New Roman" w:hAnsi="Montserrat Light" w:cs="Times New Roman"/>
          <w:bCs/>
          <w:noProof/>
          <w:lang w:val="ro-RO" w:eastAsia="ro-RO"/>
        </w:rPr>
        <w:t>''.</w:t>
      </w:r>
    </w:p>
    <w:p w14:paraId="09F43E1C" w14:textId="7E9537E1" w:rsid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j)</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17</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“11.824.400,00</w:t>
      </w:r>
      <w:r w:rsidRPr="009D3081">
        <w:rPr>
          <w:rFonts w:ascii="Montserrat Light" w:eastAsia="Times New Roman" w:hAnsi="Montserrat Light" w:cs="Times New Roman"/>
          <w:bCs/>
          <w:noProof/>
          <w:lang w:val="ro-RO" w:eastAsia="ro-RO"/>
        </w:rPr>
        <w:t>''.</w:t>
      </w:r>
    </w:p>
    <w:p w14:paraId="52C82872" w14:textId="77777777" w:rsidR="00C25D0C" w:rsidRPr="009D3081" w:rsidRDefault="00C25D0C"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79FF649A" w14:textId="1A24531D"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k)</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18</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“1.760.800,00</w:t>
      </w:r>
      <w:r w:rsidRPr="009D3081">
        <w:rPr>
          <w:rFonts w:ascii="Montserrat Light" w:eastAsia="Times New Roman" w:hAnsi="Montserrat Light" w:cs="Times New Roman"/>
          <w:bCs/>
          <w:noProof/>
          <w:lang w:val="ro-RO" w:eastAsia="ro-RO"/>
        </w:rPr>
        <w:t>''.</w:t>
      </w:r>
    </w:p>
    <w:p w14:paraId="55C35D22" w14:textId="404E6277"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l)</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19</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“8.362.000,00</w:t>
      </w:r>
      <w:r w:rsidRPr="009D3081">
        <w:rPr>
          <w:rFonts w:ascii="Montserrat Light" w:eastAsia="Times New Roman" w:hAnsi="Montserrat Light" w:cs="Times New Roman"/>
          <w:bCs/>
          <w:noProof/>
          <w:lang w:val="ro-RO" w:eastAsia="ro-RO"/>
        </w:rPr>
        <w:t>''.</w:t>
      </w:r>
    </w:p>
    <w:p w14:paraId="42D8BE7D" w14:textId="6CEFA308"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m)</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20</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“27.463.500,00</w:t>
      </w:r>
      <w:r w:rsidRPr="009D3081">
        <w:rPr>
          <w:rFonts w:ascii="Montserrat Light" w:eastAsia="Times New Roman" w:hAnsi="Montserrat Light" w:cs="Times New Roman"/>
          <w:bCs/>
          <w:noProof/>
          <w:lang w:val="ro-RO" w:eastAsia="ro-RO"/>
        </w:rPr>
        <w:t>''.</w:t>
      </w:r>
    </w:p>
    <w:p w14:paraId="101092C9" w14:textId="26D24D63"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n)</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21</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“3.582.300,00</w:t>
      </w:r>
      <w:r w:rsidRPr="009D3081">
        <w:rPr>
          <w:rFonts w:ascii="Montserrat Light" w:eastAsia="Times New Roman" w:hAnsi="Montserrat Light" w:cs="Times New Roman"/>
          <w:bCs/>
          <w:noProof/>
          <w:lang w:val="ro-RO" w:eastAsia="ro-RO"/>
        </w:rPr>
        <w:t>''.</w:t>
      </w:r>
    </w:p>
    <w:p w14:paraId="66DBE689" w14:textId="77777777" w:rsidR="009D3081" w:rsidRPr="009D3081" w:rsidRDefault="009D3081" w:rsidP="009D3081">
      <w:pPr>
        <w:spacing w:line="240" w:lineRule="auto"/>
        <w:jc w:val="both"/>
        <w:rPr>
          <w:rFonts w:ascii="Montserrat Light" w:hAnsi="Montserrat Light"/>
          <w:b/>
          <w:noProof/>
          <w:lang w:val="es-ES" w:eastAsia="ro-RO"/>
        </w:rPr>
      </w:pPr>
    </w:p>
    <w:p w14:paraId="1D27F47B" w14:textId="46A6422C" w:rsidR="009D3081" w:rsidRPr="009D3081" w:rsidRDefault="009D3081" w:rsidP="009D3081">
      <w:pPr>
        <w:spacing w:line="240" w:lineRule="auto"/>
        <w:jc w:val="both"/>
        <w:rPr>
          <w:rFonts w:ascii="Montserrat Light" w:hAnsi="Montserrat Light" w:cs="Cambria"/>
          <w:lang w:val="es-ES"/>
        </w:rPr>
      </w:pPr>
      <w:r w:rsidRPr="009D3081">
        <w:rPr>
          <w:rFonts w:ascii="Montserrat Light" w:hAnsi="Montserrat Light"/>
          <w:b/>
          <w:noProof/>
          <w:lang w:val="es-ES" w:eastAsia="ro-RO"/>
        </w:rPr>
        <w:t xml:space="preserve">9.  </w:t>
      </w:r>
      <w:r w:rsidRPr="009D3081">
        <w:rPr>
          <w:rFonts w:ascii="Montserrat Light" w:hAnsi="Montserrat Light"/>
          <w:bCs/>
          <w:noProof/>
          <w:lang w:val="es-ES" w:eastAsia="ro-RO"/>
        </w:rPr>
        <w:t>Anexa nr. 30 „</w:t>
      </w:r>
      <w:proofErr w:type="spellStart"/>
      <w:r w:rsidRPr="009D3081">
        <w:rPr>
          <w:rFonts w:ascii="Montserrat Light" w:hAnsi="Montserrat Light"/>
          <w:lang w:val="es-ES"/>
        </w:rPr>
        <w:t>Inventarul</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bunurilor</w:t>
      </w:r>
      <w:proofErr w:type="spellEnd"/>
      <w:r w:rsidRPr="009D3081">
        <w:rPr>
          <w:rFonts w:ascii="Montserrat Light" w:hAnsi="Montserrat Light"/>
          <w:lang w:val="es-ES"/>
        </w:rPr>
        <w:t xml:space="preserve"> care </w:t>
      </w:r>
      <w:proofErr w:type="spellStart"/>
      <w:r w:rsidRPr="009D3081">
        <w:rPr>
          <w:rFonts w:ascii="Montserrat Light" w:hAnsi="Montserrat Light"/>
          <w:lang w:val="es-ES"/>
        </w:rPr>
        <w:t>apar</w:t>
      </w:r>
      <w:r w:rsidRPr="009D3081">
        <w:rPr>
          <w:rFonts w:ascii="Montserrat Light" w:hAnsi="Montserrat Light" w:cs="Cambria"/>
          <w:lang w:val="es-ES"/>
        </w:rPr>
        <w:t>ţ</w:t>
      </w:r>
      <w:r w:rsidRPr="009D3081">
        <w:rPr>
          <w:rFonts w:ascii="Montserrat Light" w:hAnsi="Montserrat Light"/>
          <w:lang w:val="es-ES"/>
        </w:rPr>
        <w:t>in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domeniului</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public</w:t>
      </w:r>
      <w:proofErr w:type="spellEnd"/>
      <w:r w:rsidRPr="009D3081">
        <w:rPr>
          <w:rFonts w:ascii="Montserrat Light" w:hAnsi="Montserrat Light"/>
          <w:lang w:val="es-ES"/>
        </w:rPr>
        <w:t xml:space="preserve"> al </w:t>
      </w:r>
      <w:proofErr w:type="spellStart"/>
      <w:r w:rsidRPr="009D3081">
        <w:rPr>
          <w:rFonts w:ascii="Montserrat Light" w:hAnsi="Montserrat Light"/>
          <w:lang w:val="es-ES"/>
        </w:rPr>
        <w:t>Jude</w:t>
      </w:r>
      <w:r w:rsidRPr="009D3081">
        <w:rPr>
          <w:rFonts w:ascii="Montserrat Light" w:hAnsi="Montserrat Light" w:cs="Cambria"/>
          <w:lang w:val="es-ES"/>
        </w:rPr>
        <w:t>ţ</w:t>
      </w:r>
      <w:r w:rsidRPr="009D3081">
        <w:rPr>
          <w:rFonts w:ascii="Montserrat Light" w:hAnsi="Montserrat Light"/>
          <w:lang w:val="es-ES"/>
        </w:rPr>
        <w:t>ului</w:t>
      </w:r>
      <w:proofErr w:type="spellEnd"/>
      <w:r w:rsidRPr="009D3081">
        <w:rPr>
          <w:rFonts w:ascii="Montserrat Light" w:hAnsi="Montserrat Light"/>
          <w:lang w:val="es-ES"/>
        </w:rPr>
        <w:t xml:space="preserve"> Cluj aflate </w:t>
      </w:r>
      <w:proofErr w:type="spellStart"/>
      <w:r w:rsidRPr="009D3081">
        <w:rPr>
          <w:rFonts w:ascii="Montserrat Light" w:hAnsi="Montserrat Light" w:cs="Montserrat Light"/>
          <w:lang w:val="es-ES"/>
        </w:rPr>
        <w:t>î</w:t>
      </w:r>
      <w:r w:rsidRPr="009D3081">
        <w:rPr>
          <w:rFonts w:ascii="Montserrat Light" w:hAnsi="Montserrat Light"/>
          <w:lang w:val="es-ES"/>
        </w:rPr>
        <w:t>n</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administrarea</w:t>
      </w:r>
      <w:proofErr w:type="spellEnd"/>
      <w:r w:rsidRPr="009D3081">
        <w:rPr>
          <w:rFonts w:ascii="Montserrat Light" w:hAnsi="Montserrat Light"/>
          <w:lang w:val="es-ES"/>
        </w:rPr>
        <w:t xml:space="preserve"> TETAROM S.A." se </w:t>
      </w:r>
      <w:proofErr w:type="spellStart"/>
      <w:r w:rsidRPr="009D3081">
        <w:rPr>
          <w:rFonts w:ascii="Montserrat Light" w:hAnsi="Montserrat Light"/>
          <w:lang w:val="es-ES"/>
        </w:rPr>
        <w:t>modific</w:t>
      </w:r>
      <w:r w:rsidRPr="009D3081">
        <w:rPr>
          <w:rFonts w:ascii="Montserrat Light" w:hAnsi="Montserrat Light" w:cs="Cambria"/>
          <w:lang w:val="es-ES"/>
        </w:rPr>
        <w:t>ă</w:t>
      </w:r>
      <w:proofErr w:type="spellEnd"/>
      <w:r w:rsidRPr="009D3081">
        <w:rPr>
          <w:rFonts w:ascii="Montserrat Light" w:hAnsi="Montserrat Light"/>
          <w:lang w:val="es-ES"/>
        </w:rPr>
        <w:t xml:space="preserve"> </w:t>
      </w:r>
      <w:proofErr w:type="spellStart"/>
      <w:r w:rsidRPr="009D3081">
        <w:rPr>
          <w:rFonts w:ascii="Montserrat Light" w:hAnsi="Montserrat Light"/>
          <w:lang w:val="es-ES"/>
        </w:rPr>
        <w:t>dup</w:t>
      </w:r>
      <w:r w:rsidRPr="009D3081">
        <w:rPr>
          <w:rFonts w:ascii="Montserrat Light" w:hAnsi="Montserrat Light" w:cs="Cambria"/>
          <w:lang w:val="es-ES"/>
        </w:rPr>
        <w:t>ă</w:t>
      </w:r>
      <w:proofErr w:type="spellEnd"/>
      <w:r w:rsidRPr="009D3081">
        <w:rPr>
          <w:rFonts w:ascii="Montserrat Light" w:hAnsi="Montserrat Light"/>
          <w:lang w:val="es-ES"/>
        </w:rPr>
        <w:t xml:space="preserve"> cum </w:t>
      </w:r>
      <w:proofErr w:type="spellStart"/>
      <w:r w:rsidRPr="009D3081">
        <w:rPr>
          <w:rFonts w:ascii="Montserrat Light" w:hAnsi="Montserrat Light"/>
          <w:lang w:val="es-ES"/>
        </w:rPr>
        <w:t>urmeaz</w:t>
      </w:r>
      <w:r w:rsidRPr="009D3081">
        <w:rPr>
          <w:rFonts w:ascii="Montserrat Light" w:hAnsi="Montserrat Light" w:cs="Cambria"/>
          <w:lang w:val="es-ES"/>
        </w:rPr>
        <w:t>ă</w:t>
      </w:r>
      <w:proofErr w:type="spellEnd"/>
      <w:r w:rsidRPr="009D3081">
        <w:rPr>
          <w:rFonts w:ascii="Montserrat Light" w:hAnsi="Montserrat Light" w:cs="Cambria"/>
          <w:lang w:val="es-ES"/>
        </w:rPr>
        <w:t>:</w:t>
      </w:r>
    </w:p>
    <w:p w14:paraId="20DADCF1" w14:textId="3C08426B"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a)</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1</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866F40">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“Municipiul Cluj-Napoca, str. Nikola Tesla nr. 16,  regim de înalţime  D + P + 5E, Sc=571 mp, Sd=3.997 mp, nr. cadastral 355090-C1”</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“12.938.132,00</w:t>
      </w:r>
      <w:r w:rsidRPr="009D3081">
        <w:rPr>
          <w:rFonts w:ascii="Montserrat Light" w:eastAsia="Times New Roman" w:hAnsi="Montserrat Light" w:cs="Times New Roman"/>
          <w:bCs/>
          <w:noProof/>
          <w:lang w:val="ro-RO" w:eastAsia="ro-RO"/>
        </w:rPr>
        <w:t xml:space="preserve">'', iar coloana </w:t>
      </w:r>
      <w:proofErr w:type="gramStart"/>
      <w:r w:rsidRPr="009D3081">
        <w:rPr>
          <w:rFonts w:ascii="Montserrat Light" w:eastAsia="Times New Roman" w:hAnsi="Montserrat Light" w:cs="Times New Roman"/>
          <w:bCs/>
          <w:noProof/>
          <w:lang w:val="ro-RO" w:eastAsia="ro-RO"/>
        </w:rPr>
        <w:t>6 ”Situa</w:t>
      </w:r>
      <w:r w:rsidRPr="009D3081">
        <w:rPr>
          <w:rFonts w:ascii="Montserrat Light" w:hAnsi="Montserrat Light" w:cs="Cambria"/>
          <w:lang w:val="es-ES"/>
        </w:rPr>
        <w:t>ţ</w:t>
      </w:r>
      <w:r w:rsidRPr="009D3081">
        <w:rPr>
          <w:rFonts w:ascii="Montserrat Light" w:eastAsia="Times New Roman" w:hAnsi="Montserrat Light" w:cs="Times New Roman"/>
          <w:bCs/>
          <w:noProof/>
          <w:lang w:val="ro-RO" w:eastAsia="ro-RO"/>
        </w:rPr>
        <w:t>ia</w:t>
      </w:r>
      <w:proofErr w:type="gramEnd"/>
      <w:r w:rsidRPr="009D3081">
        <w:rPr>
          <w:rFonts w:ascii="Montserrat Light" w:eastAsia="Times New Roman" w:hAnsi="Montserrat Light" w:cs="Times New Roman"/>
          <w:bCs/>
          <w:noProof/>
          <w:lang w:val="ro-RO" w:eastAsia="ro-RO"/>
        </w:rPr>
        <w:t xml:space="preserve"> juridic</w:t>
      </w:r>
      <w:r w:rsidRPr="009D3081">
        <w:rPr>
          <w:rFonts w:ascii="Montserrat Light" w:hAnsi="Montserrat Light" w:cs="Cambria"/>
          <w:lang w:val="es-ES"/>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es-ES"/>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“Hotărârea C.J.C. nr. 48/2020, CF nr. 355090 Cluj-Napoca</w:t>
      </w:r>
      <w:r w:rsidRPr="009D3081">
        <w:rPr>
          <w:rFonts w:ascii="Montserrat Light" w:eastAsia="Times New Roman" w:hAnsi="Montserrat Light" w:cs="Times New Roman"/>
          <w:bCs/>
          <w:noProof/>
          <w:lang w:val="ro-RO" w:eastAsia="ro-RO"/>
        </w:rPr>
        <w:t>'';</w:t>
      </w:r>
    </w:p>
    <w:p w14:paraId="075ABD41" w14:textId="771F0DB4"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b)</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2</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“Municipiul Cluj-Napoca, str. Ion Cantacuzino nr. 1,  regim de înalţime  P, Sc=2.917 mp, Sd=2.917 mp, nr. cadastral 355091-C1”</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“8.523.618,00</w:t>
      </w:r>
      <w:r w:rsidRPr="009D3081">
        <w:rPr>
          <w:rFonts w:ascii="Montserrat Light" w:eastAsia="Times New Roman" w:hAnsi="Montserrat Light" w:cs="Times New Roman"/>
          <w:bCs/>
          <w:noProof/>
          <w:lang w:val="ro-RO" w:eastAsia="ro-RO"/>
        </w:rPr>
        <w:t xml:space="preserve">'', iar coloana </w:t>
      </w:r>
      <w:proofErr w:type="gramStart"/>
      <w:r w:rsidRPr="009D3081">
        <w:rPr>
          <w:rFonts w:ascii="Montserrat Light" w:eastAsia="Times New Roman" w:hAnsi="Montserrat Light" w:cs="Times New Roman"/>
          <w:bCs/>
          <w:noProof/>
          <w:lang w:val="ro-RO" w:eastAsia="ro-RO"/>
        </w:rPr>
        <w:t>6</w:t>
      </w:r>
      <w:r w:rsidR="00A17916">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ro-RO" w:eastAsia="ro-RO"/>
        </w:rPr>
        <w:t>”Situa</w:t>
      </w:r>
      <w:r w:rsidRPr="009D3081">
        <w:rPr>
          <w:rFonts w:ascii="Montserrat Light" w:hAnsi="Montserrat Light" w:cs="Cambria"/>
          <w:lang w:val="es-ES"/>
        </w:rPr>
        <w:t>ţ</w:t>
      </w:r>
      <w:r w:rsidRPr="009D3081">
        <w:rPr>
          <w:rFonts w:ascii="Montserrat Light" w:eastAsia="Times New Roman" w:hAnsi="Montserrat Light" w:cs="Times New Roman"/>
          <w:bCs/>
          <w:noProof/>
          <w:lang w:val="ro-RO" w:eastAsia="ro-RO"/>
        </w:rPr>
        <w:t>ia</w:t>
      </w:r>
      <w:proofErr w:type="gramEnd"/>
      <w:r w:rsidRPr="009D3081">
        <w:rPr>
          <w:rFonts w:ascii="Montserrat Light" w:eastAsia="Times New Roman" w:hAnsi="Montserrat Light" w:cs="Times New Roman"/>
          <w:bCs/>
          <w:noProof/>
          <w:lang w:val="ro-RO" w:eastAsia="ro-RO"/>
        </w:rPr>
        <w:t xml:space="preserve"> juridic</w:t>
      </w:r>
      <w:r w:rsidRPr="009D3081">
        <w:rPr>
          <w:rFonts w:ascii="Montserrat Light" w:hAnsi="Montserrat Light" w:cs="Cambria"/>
          <w:lang w:val="es-ES"/>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es-ES"/>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“Hotărârea C.J.C. nr. 48/2020, CF nr. 355091 Cluj-Napoca</w:t>
      </w:r>
      <w:r w:rsidRPr="009D3081">
        <w:rPr>
          <w:rFonts w:ascii="Montserrat Light" w:eastAsia="Times New Roman" w:hAnsi="Montserrat Light" w:cs="Times New Roman"/>
          <w:bCs/>
          <w:noProof/>
          <w:lang w:val="ro-RO" w:eastAsia="ro-RO"/>
        </w:rPr>
        <w:t>'';</w:t>
      </w:r>
    </w:p>
    <w:p w14:paraId="3F1B26D4" w14:textId="36451CD5"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c)</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3</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“Municipiul Cluj-Napoca, str. Ion Cantacuzino, nr. 3,  regim de înalţime  D + P + 2E, Sc=640 mp, Sd=1.980 mp, nr. cadastral 355092-C1”</w:t>
      </w:r>
      <w:r w:rsidR="00A17916">
        <w:rPr>
          <w:rFonts w:ascii="Montserrat Light" w:eastAsia="Times New Roman" w:hAnsi="Montserrat Light" w:cs="Times New Roman"/>
          <w:bCs/>
          <w:noProof/>
          <w:lang w:val="es-ES" w:eastAsia="ro-RO"/>
        </w:rPr>
        <w:t>;</w:t>
      </w:r>
      <w:r w:rsidRPr="009D3081">
        <w:rPr>
          <w:rFonts w:ascii="Montserrat Light" w:eastAsia="Times New Roman" w:hAnsi="Montserrat Light" w:cs="Times New Roman"/>
          <w:bCs/>
          <w:noProof/>
          <w:lang w:val="ro-RO" w:eastAsia="ro-RO"/>
        </w:rPr>
        <w:t xml:space="preserve"> coloana 5 ”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“5.716.236,00</w:t>
      </w:r>
      <w:r w:rsidRPr="009D3081">
        <w:rPr>
          <w:rFonts w:ascii="Montserrat Light" w:eastAsia="Times New Roman" w:hAnsi="Montserrat Light" w:cs="Times New Roman"/>
          <w:bCs/>
          <w:noProof/>
          <w:lang w:val="ro-RO" w:eastAsia="ro-RO"/>
        </w:rPr>
        <w:t xml:space="preserve">'', iar coloana </w:t>
      </w:r>
      <w:proofErr w:type="gramStart"/>
      <w:r w:rsidRPr="009D3081">
        <w:rPr>
          <w:rFonts w:ascii="Montserrat Light" w:eastAsia="Times New Roman" w:hAnsi="Montserrat Light" w:cs="Times New Roman"/>
          <w:bCs/>
          <w:noProof/>
          <w:lang w:val="ro-RO" w:eastAsia="ro-RO"/>
        </w:rPr>
        <w:t>6 ”Situa</w:t>
      </w:r>
      <w:r w:rsidRPr="009D3081">
        <w:rPr>
          <w:rFonts w:ascii="Montserrat Light" w:hAnsi="Montserrat Light" w:cs="Cambria"/>
          <w:lang w:val="es-ES"/>
        </w:rPr>
        <w:t>ţ</w:t>
      </w:r>
      <w:r w:rsidRPr="009D3081">
        <w:rPr>
          <w:rFonts w:ascii="Montserrat Light" w:eastAsia="Times New Roman" w:hAnsi="Montserrat Light" w:cs="Times New Roman"/>
          <w:bCs/>
          <w:noProof/>
          <w:lang w:val="ro-RO" w:eastAsia="ro-RO"/>
        </w:rPr>
        <w:t>ia</w:t>
      </w:r>
      <w:proofErr w:type="gramEnd"/>
      <w:r w:rsidRPr="009D3081">
        <w:rPr>
          <w:rFonts w:ascii="Montserrat Light" w:eastAsia="Times New Roman" w:hAnsi="Montserrat Light" w:cs="Times New Roman"/>
          <w:bCs/>
          <w:noProof/>
          <w:lang w:val="ro-RO" w:eastAsia="ro-RO"/>
        </w:rPr>
        <w:t xml:space="preserve"> juridic</w:t>
      </w:r>
      <w:r w:rsidRPr="009D3081">
        <w:rPr>
          <w:rFonts w:ascii="Montserrat Light" w:hAnsi="Montserrat Light" w:cs="Cambria"/>
          <w:lang w:val="es-ES"/>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es-ES"/>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“Hotărârea C.J.C. nr. 48/2020, CF nr. 355092 Cluj-Napoca</w:t>
      </w:r>
      <w:r w:rsidRPr="009D3081">
        <w:rPr>
          <w:rFonts w:ascii="Montserrat Light" w:eastAsia="Times New Roman" w:hAnsi="Montserrat Light" w:cs="Times New Roman"/>
          <w:bCs/>
          <w:noProof/>
          <w:lang w:val="ro-RO" w:eastAsia="ro-RO"/>
        </w:rPr>
        <w:t>'';</w:t>
      </w:r>
    </w:p>
    <w:p w14:paraId="0FAD600C" w14:textId="759A2CA6"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d)</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4</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3 ”Elemente de identificare”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“Municipiul Cluj-Napoca, str. Ion Cantacuzino, nr. 5,  regim de înalţime  P, Sc=1.777 mp, Sd=1.777 mp, nr. cadastral 355093-C1”</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“7.223.885,00</w:t>
      </w:r>
      <w:r w:rsidRPr="009D3081">
        <w:rPr>
          <w:rFonts w:ascii="Montserrat Light" w:eastAsia="Times New Roman" w:hAnsi="Montserrat Light" w:cs="Times New Roman"/>
          <w:bCs/>
          <w:noProof/>
          <w:lang w:val="ro-RO" w:eastAsia="ro-RO"/>
        </w:rPr>
        <w:t xml:space="preserve">'', iar coloana </w:t>
      </w:r>
      <w:proofErr w:type="gramStart"/>
      <w:r w:rsidRPr="009D3081">
        <w:rPr>
          <w:rFonts w:ascii="Montserrat Light" w:eastAsia="Times New Roman" w:hAnsi="Montserrat Light" w:cs="Times New Roman"/>
          <w:bCs/>
          <w:noProof/>
          <w:lang w:val="ro-RO" w:eastAsia="ro-RO"/>
        </w:rPr>
        <w:t>6 ”Situa</w:t>
      </w:r>
      <w:r w:rsidRPr="009D3081">
        <w:rPr>
          <w:rFonts w:ascii="Montserrat Light" w:hAnsi="Montserrat Light" w:cs="Cambria"/>
          <w:lang w:val="es-ES"/>
        </w:rPr>
        <w:t>ţ</w:t>
      </w:r>
      <w:r w:rsidRPr="009D3081">
        <w:rPr>
          <w:rFonts w:ascii="Montserrat Light" w:eastAsia="Times New Roman" w:hAnsi="Montserrat Light" w:cs="Times New Roman"/>
          <w:bCs/>
          <w:noProof/>
          <w:lang w:val="ro-RO" w:eastAsia="ro-RO"/>
        </w:rPr>
        <w:t>ia</w:t>
      </w:r>
      <w:proofErr w:type="gramEnd"/>
      <w:r w:rsidRPr="009D3081">
        <w:rPr>
          <w:rFonts w:ascii="Montserrat Light" w:eastAsia="Times New Roman" w:hAnsi="Montserrat Light" w:cs="Times New Roman"/>
          <w:bCs/>
          <w:noProof/>
          <w:lang w:val="ro-RO" w:eastAsia="ro-RO"/>
        </w:rPr>
        <w:t xml:space="preserve"> juridic</w:t>
      </w:r>
      <w:r w:rsidRPr="009D3081">
        <w:rPr>
          <w:rFonts w:ascii="Montserrat Light" w:hAnsi="Montserrat Light" w:cs="Cambria"/>
          <w:lang w:val="es-ES"/>
        </w:rPr>
        <w:t>ă</w:t>
      </w:r>
      <w:r w:rsidRPr="009D3081">
        <w:rPr>
          <w:rFonts w:ascii="Montserrat Light" w:eastAsia="Times New Roman" w:hAnsi="Montserrat Light" w:cs="Times New Roman"/>
          <w:bCs/>
          <w:noProof/>
          <w:lang w:val="ro-RO" w:eastAsia="ro-RO"/>
        </w:rPr>
        <w:t xml:space="preserve"> actual</w:t>
      </w:r>
      <w:r w:rsidRPr="009D3081">
        <w:rPr>
          <w:rFonts w:ascii="Montserrat Light" w:hAnsi="Montserrat Light" w:cs="Cambria"/>
          <w:lang w:val="es-ES"/>
        </w:rPr>
        <w:t xml:space="preserve">ă” are </w:t>
      </w:r>
      <w:r w:rsidRPr="009D3081">
        <w:rPr>
          <w:rFonts w:ascii="Montserrat Light" w:eastAsia="Times New Roman" w:hAnsi="Montserrat Light" w:cs="Times New Roman"/>
          <w:bCs/>
          <w:noProof/>
          <w:lang w:val="ro-RO" w:eastAsia="ro-RO"/>
        </w:rPr>
        <w:t>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“Hotărârea C.J.C. nr. 48/2020, CF nr. 355093 Cluj-Napoca</w:t>
      </w:r>
      <w:r w:rsidRPr="009D3081">
        <w:rPr>
          <w:rFonts w:ascii="Montserrat Light" w:eastAsia="Times New Roman" w:hAnsi="Montserrat Light" w:cs="Times New Roman"/>
          <w:bCs/>
          <w:noProof/>
          <w:lang w:val="ro-RO" w:eastAsia="ro-RO"/>
        </w:rPr>
        <w:t>'';</w:t>
      </w:r>
    </w:p>
    <w:p w14:paraId="094A5559" w14:textId="13C7F7AF" w:rsidR="009D3081" w:rsidRPr="009D3081" w:rsidRDefault="009D3081" w:rsidP="009D308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9D3081">
        <w:rPr>
          <w:rFonts w:ascii="Montserrat Light" w:hAnsi="Montserrat Light" w:cs="Times New Roman"/>
          <w:b/>
          <w:bCs/>
          <w:lang w:val="ro-RO"/>
        </w:rPr>
        <w:t>e)</w:t>
      </w:r>
      <w:r w:rsidRPr="009D3081">
        <w:rPr>
          <w:rFonts w:ascii="Montserrat Light" w:hAnsi="Montserrat Light" w:cs="Times New Roman"/>
          <w:lang w:val="ro-RO"/>
        </w:rPr>
        <w:t xml:space="preserve"> la </w:t>
      </w:r>
      <w:r w:rsidRPr="009D3081">
        <w:rPr>
          <w:rFonts w:ascii="Montserrat Light" w:eastAsia="Times New Roman" w:hAnsi="Montserrat Light" w:cs="Times New Roman"/>
          <w:bCs/>
          <w:noProof/>
          <w:lang w:val="ro-RO" w:eastAsia="ro-RO"/>
        </w:rPr>
        <w:t>pozi</w:t>
      </w:r>
      <w:r w:rsidRPr="009D3081">
        <w:rPr>
          <w:rFonts w:ascii="Montserrat Light" w:eastAsia="Times New Roman" w:hAnsi="Montserrat Light" w:cs="Cambria"/>
          <w:bCs/>
          <w:noProof/>
          <w:lang w:val="ro-RO" w:eastAsia="ro-RO"/>
        </w:rPr>
        <w:t>ţ</w:t>
      </w:r>
      <w:r w:rsidRPr="009D3081">
        <w:rPr>
          <w:rFonts w:ascii="Montserrat Light" w:eastAsia="Times New Roman" w:hAnsi="Montserrat Light" w:cs="Times New Roman"/>
          <w:bCs/>
          <w:noProof/>
          <w:lang w:val="ro-RO" w:eastAsia="ro-RO"/>
        </w:rPr>
        <w:t>ia nr. crt. 8</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coloana 5 ”Valoarea de inventar” are urm</w:t>
      </w:r>
      <w:r w:rsidRPr="009D3081">
        <w:rPr>
          <w:rFonts w:ascii="Montserrat Light" w:eastAsia="Times New Roman" w:hAnsi="Montserrat Light" w:cs="Cambria"/>
          <w:bCs/>
          <w:noProof/>
          <w:lang w:val="ro-RO" w:eastAsia="ro-RO"/>
        </w:rPr>
        <w:t>ă</w:t>
      </w:r>
      <w:r w:rsidRPr="009D3081">
        <w:rPr>
          <w:rFonts w:ascii="Montserrat Light" w:eastAsia="Times New Roman" w:hAnsi="Montserrat Light" w:cs="Times New Roman"/>
          <w:bCs/>
          <w:noProof/>
          <w:lang w:val="ro-RO" w:eastAsia="ro-RO"/>
        </w:rPr>
        <w:t>torul cuprins</w:t>
      </w:r>
      <w:r w:rsidR="00A17916">
        <w:rPr>
          <w:rFonts w:ascii="Montserrat Light" w:eastAsia="Times New Roman" w:hAnsi="Montserrat Light" w:cs="Times New Roman"/>
          <w:bCs/>
          <w:noProof/>
          <w:lang w:val="ro-RO" w:eastAsia="ro-RO"/>
        </w:rPr>
        <w:t>:</w:t>
      </w:r>
      <w:r w:rsidRPr="009D3081">
        <w:rPr>
          <w:rFonts w:ascii="Montserrat Light" w:eastAsia="Times New Roman" w:hAnsi="Montserrat Light" w:cs="Times New Roman"/>
          <w:bCs/>
          <w:noProof/>
          <w:lang w:val="ro-RO" w:eastAsia="ro-RO"/>
        </w:rPr>
        <w:t xml:space="preserve"> </w:t>
      </w:r>
      <w:r w:rsidRPr="009D3081">
        <w:rPr>
          <w:rFonts w:ascii="Montserrat Light" w:eastAsia="Times New Roman" w:hAnsi="Montserrat Light" w:cs="Times New Roman"/>
          <w:bCs/>
          <w:noProof/>
          <w:lang w:val="es-ES" w:eastAsia="ro-RO"/>
        </w:rPr>
        <w:t>“788.000,00</w:t>
      </w:r>
      <w:r w:rsidRPr="009D3081">
        <w:rPr>
          <w:rFonts w:ascii="Montserrat Light" w:eastAsia="Times New Roman" w:hAnsi="Montserrat Light" w:cs="Times New Roman"/>
          <w:bCs/>
          <w:noProof/>
          <w:lang w:val="ro-RO" w:eastAsia="ro-RO"/>
        </w:rPr>
        <w:t>''.</w:t>
      </w:r>
    </w:p>
    <w:p w14:paraId="03B8F886" w14:textId="77777777" w:rsidR="009D3081" w:rsidRPr="009D3081" w:rsidRDefault="009D3081" w:rsidP="009D3081">
      <w:pPr>
        <w:spacing w:line="240" w:lineRule="auto"/>
        <w:jc w:val="both"/>
        <w:rPr>
          <w:rFonts w:ascii="Montserrat Light" w:hAnsi="Montserrat Light" w:cs="Cambria"/>
          <w:lang w:val="es-ES"/>
        </w:rPr>
      </w:pPr>
    </w:p>
    <w:bookmarkEnd w:id="2"/>
    <w:p w14:paraId="6A22E134" w14:textId="77777777" w:rsidR="009D3081" w:rsidRPr="009D3081" w:rsidRDefault="009D3081" w:rsidP="009D3081">
      <w:pPr>
        <w:spacing w:line="240" w:lineRule="auto"/>
        <w:jc w:val="both"/>
        <w:rPr>
          <w:rFonts w:ascii="Montserrat Light" w:hAnsi="Montserrat Light"/>
          <w:lang w:val="ro-RO"/>
        </w:rPr>
      </w:pPr>
      <w:r w:rsidRPr="009D3081">
        <w:rPr>
          <w:rFonts w:ascii="Montserrat Light" w:hAnsi="Montserrat Light"/>
          <w:b/>
          <w:bCs/>
          <w:noProof/>
          <w:lang w:val="es-ES" w:eastAsia="ro-RO"/>
        </w:rPr>
        <w:t>Art. II.</w:t>
      </w:r>
      <w:r w:rsidRPr="009D3081">
        <w:rPr>
          <w:rFonts w:ascii="Montserrat Light" w:hAnsi="Montserrat Light"/>
          <w:noProof/>
          <w:lang w:val="es-ES" w:eastAsia="ro-RO"/>
        </w:rPr>
        <w:t xml:space="preserve"> Cu punerea în aplicare a prevederilor prezentei hotărâri se încredinţează Preşedintele Consiliului Judeţean Cluj, prin </w:t>
      </w:r>
      <w:bookmarkStart w:id="4" w:name="_Hlk83642260"/>
      <w:bookmarkStart w:id="5" w:name="_Hlk64278127"/>
      <w:r w:rsidRPr="009D3081">
        <w:rPr>
          <w:rFonts w:ascii="Montserrat Light" w:hAnsi="Montserrat Light"/>
          <w:lang w:val="ro-RO"/>
        </w:rPr>
        <w:t xml:space="preserve">Direcția Juridică. </w:t>
      </w:r>
      <w:bookmarkEnd w:id="4"/>
    </w:p>
    <w:p w14:paraId="57266E64" w14:textId="77777777" w:rsidR="009D3081" w:rsidRPr="009D3081" w:rsidRDefault="009D3081" w:rsidP="009D3081">
      <w:pPr>
        <w:spacing w:line="240" w:lineRule="auto"/>
        <w:jc w:val="both"/>
        <w:rPr>
          <w:rFonts w:ascii="Montserrat Light" w:hAnsi="Montserrat Light"/>
          <w:lang w:val="ro-RO"/>
        </w:rPr>
      </w:pPr>
    </w:p>
    <w:bookmarkEnd w:id="3"/>
    <w:bookmarkEnd w:id="5"/>
    <w:p w14:paraId="7865DEBF" w14:textId="78ADFDAF" w:rsidR="009D3081" w:rsidRPr="00D867EC" w:rsidRDefault="009D3081" w:rsidP="009D3081">
      <w:pPr>
        <w:autoSpaceDE w:val="0"/>
        <w:autoSpaceDN w:val="0"/>
        <w:adjustRightInd w:val="0"/>
        <w:spacing w:line="240" w:lineRule="auto"/>
        <w:jc w:val="both"/>
        <w:rPr>
          <w:rFonts w:ascii="Montserrat Light" w:hAnsi="Montserrat Light"/>
          <w:color w:val="000000" w:themeColor="text1"/>
          <w:lang w:val="ro-RO"/>
        </w:rPr>
      </w:pPr>
      <w:r w:rsidRPr="009D3081">
        <w:rPr>
          <w:rFonts w:ascii="Montserrat Light" w:hAnsi="Montserrat Light"/>
          <w:b/>
          <w:bCs/>
          <w:noProof/>
          <w:lang w:val="ro-RO" w:eastAsia="ro-RO"/>
        </w:rPr>
        <w:t xml:space="preserve">Art. III. </w:t>
      </w:r>
      <w:r w:rsidRPr="009D3081">
        <w:rPr>
          <w:rFonts w:ascii="Montserrat Light" w:hAnsi="Montserrat Light"/>
          <w:noProof/>
          <w:lang w:val="ro-RO" w:eastAsia="ro-RO"/>
        </w:rPr>
        <w:t>Prezenta hotărâre se comunică</w:t>
      </w:r>
      <w:r w:rsidRPr="009D3081">
        <w:rPr>
          <w:rFonts w:ascii="Montserrat Light" w:hAnsi="Montserrat Light"/>
          <w:lang w:val="ro-RO"/>
        </w:rPr>
        <w:t xml:space="preserve"> Direcţiei Generale Buget-Finanțe, Resurse Umane; Direcției </w:t>
      </w:r>
      <w:r w:rsidRPr="007134EE">
        <w:rPr>
          <w:rFonts w:ascii="Montserrat Light" w:hAnsi="Montserrat Light"/>
          <w:lang w:val="ro-RO"/>
        </w:rPr>
        <w:t xml:space="preserve">Juridice; </w:t>
      </w:r>
      <w:r w:rsidR="00286E65" w:rsidRPr="007134EE">
        <w:rPr>
          <w:rFonts w:ascii="Montserrat Light" w:hAnsi="Montserrat Light"/>
          <w:lang w:val="ro-RO"/>
        </w:rPr>
        <w:t xml:space="preserve">Direcției Dezvoltare și Investiții; </w:t>
      </w:r>
      <w:r w:rsidRPr="007134EE">
        <w:rPr>
          <w:rFonts w:ascii="Montserrat Light" w:hAnsi="Montserrat Light"/>
          <w:lang w:val="ro-RO"/>
        </w:rPr>
        <w:t xml:space="preserve">Direcției </w:t>
      </w:r>
      <w:r w:rsidRPr="009D3081">
        <w:rPr>
          <w:rFonts w:ascii="Montserrat Light" w:hAnsi="Montserrat Light"/>
          <w:lang w:val="ro-RO"/>
        </w:rPr>
        <w:t xml:space="preserve">de Administrare Drumuri Județene, entităților nominalizate în cuprinsul prezentei hotărâri, precum și Prefectului Județului Cluj, și se aduce la cunoştinţă </w:t>
      </w:r>
      <w:r w:rsidRPr="00D867EC">
        <w:rPr>
          <w:rFonts w:ascii="Montserrat Light" w:hAnsi="Montserrat Light"/>
          <w:color w:val="000000" w:themeColor="text1"/>
          <w:lang w:val="ro-RO"/>
        </w:rPr>
        <w:t>publică prin afișare la sediul Consiliului Județean Cluj şi prin postare pe pagina de internet ”</w:t>
      </w:r>
      <w:hyperlink r:id="rId9" w:history="1">
        <w:r w:rsidRPr="00D867EC">
          <w:rPr>
            <w:rStyle w:val="Hyperlink"/>
            <w:rFonts w:ascii="Montserrat Light" w:hAnsi="Montserrat Light"/>
            <w:color w:val="000000" w:themeColor="text1"/>
            <w:u w:val="none"/>
            <w:lang w:val="ro-RO"/>
          </w:rPr>
          <w:t>www.cjcluj.ro</w:t>
        </w:r>
      </w:hyperlink>
      <w:r w:rsidRPr="00D867EC">
        <w:rPr>
          <w:rFonts w:ascii="Montserrat Light" w:hAnsi="Montserrat Light"/>
          <w:color w:val="000000" w:themeColor="text1"/>
          <w:lang w:val="ro-RO"/>
        </w:rPr>
        <w:t>”.</w:t>
      </w:r>
    </w:p>
    <w:p w14:paraId="628FB0D0" w14:textId="77777777" w:rsidR="000C12E0" w:rsidRDefault="000C12E0" w:rsidP="00EC5A00">
      <w:pPr>
        <w:spacing w:line="240" w:lineRule="auto"/>
        <w:jc w:val="center"/>
        <w:rPr>
          <w:rFonts w:ascii="Montserrat" w:hAnsi="Montserrat" w:cs="Times New Roman"/>
          <w:b/>
          <w:lang w:val="ro-RO"/>
        </w:rPr>
      </w:pPr>
    </w:p>
    <w:p w14:paraId="4B400873" w14:textId="77777777" w:rsidR="000C12E0" w:rsidRPr="000C12E0" w:rsidRDefault="000C12E0" w:rsidP="00EC5A00">
      <w:pPr>
        <w:spacing w:line="240" w:lineRule="auto"/>
        <w:jc w:val="center"/>
        <w:rPr>
          <w:rFonts w:ascii="Montserrat" w:hAnsi="Montserrat" w:cs="Times New Roman"/>
          <w:b/>
          <w:lang w:val="ro-RO"/>
        </w:rPr>
      </w:pPr>
    </w:p>
    <w:p w14:paraId="372333E2" w14:textId="05C8BDDA" w:rsidR="00C85831" w:rsidRPr="00880186" w:rsidRDefault="00C85831" w:rsidP="00EC5A00">
      <w:pPr>
        <w:spacing w:line="240" w:lineRule="auto"/>
        <w:rPr>
          <w:rFonts w:ascii="Montserrat Light" w:hAnsi="Montserrat Light"/>
          <w:lang w:val="ro-RO"/>
        </w:rPr>
      </w:pPr>
      <w:r w:rsidRPr="00880186">
        <w:rPr>
          <w:rFonts w:ascii="Montserrat" w:hAnsi="Montserrat"/>
          <w:b/>
          <w:lang w:val="ro-RO" w:eastAsia="ro-RO"/>
        </w:rPr>
        <w:t xml:space="preserve">  </w:t>
      </w:r>
      <w:r w:rsidR="005422D2" w:rsidRPr="00880186">
        <w:rPr>
          <w:rFonts w:ascii="Montserrat" w:hAnsi="Montserrat"/>
          <w:b/>
          <w:lang w:val="ro-RO" w:eastAsia="ro-RO"/>
        </w:rPr>
        <w:t xml:space="preserve"> </w:t>
      </w:r>
      <w:bookmarkStart w:id="6" w:name="_Hlk173225997"/>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t xml:space="preserve">     </w:t>
      </w:r>
      <w:r w:rsidRPr="00880186">
        <w:rPr>
          <w:rFonts w:ascii="Montserrat" w:hAnsi="Montserrat"/>
          <w:b/>
          <w:lang w:val="ro-RO" w:eastAsia="ro-RO"/>
        </w:rPr>
        <w:t>Contrasemnează:</w:t>
      </w:r>
    </w:p>
    <w:p w14:paraId="5C8A2444" w14:textId="3D0780CB"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lang w:val="ro-RO" w:eastAsia="ro-RO"/>
        </w:rPr>
        <w:t xml:space="preserve">                     </w:t>
      </w:r>
      <w:r w:rsidR="00575E5A" w:rsidRPr="00880186">
        <w:rPr>
          <w:rFonts w:ascii="Montserrat" w:hAnsi="Montserrat"/>
          <w:lang w:val="ro-RO" w:eastAsia="ro-RO"/>
        </w:rPr>
        <w:t xml:space="preserve"> </w:t>
      </w:r>
      <w:r w:rsidR="00931631" w:rsidRPr="00880186">
        <w:rPr>
          <w:rFonts w:ascii="Montserrat" w:hAnsi="Montserrat"/>
          <w:lang w:val="ro-RO" w:eastAsia="ro-RO"/>
        </w:rPr>
        <w:t xml:space="preserve"> </w:t>
      </w:r>
      <w:r w:rsidRPr="00880186">
        <w:rPr>
          <w:rFonts w:ascii="Montserrat" w:hAnsi="Montserrat"/>
          <w:b/>
          <w:lang w:val="ro-RO" w:eastAsia="ro-RO"/>
        </w:rPr>
        <w:t>PREŞEDINTE,</w:t>
      </w:r>
      <w:r w:rsidRPr="00880186">
        <w:rPr>
          <w:rFonts w:ascii="Montserrat" w:hAnsi="Montserrat"/>
          <w:b/>
          <w:lang w:val="ro-RO" w:eastAsia="ro-RO"/>
        </w:rPr>
        <w:tab/>
      </w:r>
      <w:r w:rsidRPr="00880186">
        <w:rPr>
          <w:rFonts w:ascii="Montserrat" w:hAnsi="Montserrat"/>
          <w:lang w:val="ro-RO" w:eastAsia="ro-RO"/>
        </w:rPr>
        <w:t xml:space="preserve">                    </w:t>
      </w:r>
      <w:r w:rsidR="00F24147" w:rsidRPr="00880186">
        <w:rPr>
          <w:rFonts w:ascii="Montserrat" w:hAnsi="Montserrat"/>
          <w:lang w:val="ro-RO" w:eastAsia="ro-RO"/>
        </w:rPr>
        <w:t xml:space="preserve"> </w:t>
      </w:r>
      <w:r w:rsidRPr="00880186">
        <w:rPr>
          <w:rFonts w:ascii="Montserrat" w:hAnsi="Montserrat"/>
          <w:b/>
          <w:lang w:val="ro-RO" w:eastAsia="ro-RO"/>
        </w:rPr>
        <w:t>SECRETAR GENERAL AL JUDEŢULUI,</w:t>
      </w:r>
    </w:p>
    <w:p w14:paraId="3A9E2343" w14:textId="7675A25F"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b/>
          <w:lang w:val="ro-RO" w:eastAsia="ro-RO"/>
        </w:rPr>
        <w:t xml:space="preserve">                        </w:t>
      </w:r>
      <w:r w:rsidR="00135C90" w:rsidRPr="00880186">
        <w:rPr>
          <w:rFonts w:ascii="Montserrat" w:hAnsi="Montserrat"/>
          <w:b/>
          <w:lang w:val="ro-RO" w:eastAsia="ro-RO"/>
        </w:rPr>
        <w:t xml:space="preserve"> </w:t>
      </w:r>
      <w:r w:rsidRPr="00880186">
        <w:rPr>
          <w:rFonts w:ascii="Montserrat" w:hAnsi="Montserrat"/>
          <w:b/>
          <w:lang w:val="ro-RO" w:eastAsia="ro-RO"/>
        </w:rPr>
        <w:t xml:space="preserve"> </w:t>
      </w:r>
      <w:r w:rsidR="00931631" w:rsidRPr="00880186">
        <w:rPr>
          <w:rFonts w:ascii="Montserrat" w:hAnsi="Montserrat"/>
          <w:b/>
          <w:lang w:val="ro-RO" w:eastAsia="ro-RO"/>
        </w:rPr>
        <w:t xml:space="preserve"> </w:t>
      </w:r>
      <w:r w:rsidRPr="00880186">
        <w:rPr>
          <w:rFonts w:ascii="Montserrat" w:hAnsi="Montserrat"/>
          <w:b/>
          <w:lang w:val="ro-RO" w:eastAsia="ro-RO"/>
        </w:rPr>
        <w:t xml:space="preserve"> Alin Tișe                                                       Simona Gaci</w:t>
      </w:r>
    </w:p>
    <w:p w14:paraId="0CB8C67D" w14:textId="77777777" w:rsidR="00134BED" w:rsidRDefault="00134BED" w:rsidP="00B3484B">
      <w:pPr>
        <w:spacing w:line="240" w:lineRule="auto"/>
        <w:ind w:left="180"/>
        <w:jc w:val="both"/>
        <w:rPr>
          <w:rFonts w:ascii="Montserrat" w:hAnsi="Montserrat"/>
          <w:b/>
          <w:lang w:val="ro-RO" w:eastAsia="ro-RO"/>
        </w:rPr>
      </w:pPr>
    </w:p>
    <w:p w14:paraId="41723025" w14:textId="77777777" w:rsidR="000C12E0" w:rsidRDefault="000C12E0" w:rsidP="00B3484B">
      <w:pPr>
        <w:spacing w:line="240" w:lineRule="auto"/>
        <w:ind w:left="180"/>
        <w:jc w:val="both"/>
        <w:rPr>
          <w:rFonts w:ascii="Montserrat" w:hAnsi="Montserrat"/>
          <w:b/>
          <w:lang w:val="ro-RO" w:eastAsia="ro-RO"/>
        </w:rPr>
      </w:pPr>
    </w:p>
    <w:p w14:paraId="4DC1E09E" w14:textId="77777777" w:rsidR="000C12E0" w:rsidRDefault="000C12E0" w:rsidP="00B3484B">
      <w:pPr>
        <w:spacing w:line="240" w:lineRule="auto"/>
        <w:ind w:left="180"/>
        <w:jc w:val="both"/>
        <w:rPr>
          <w:rFonts w:ascii="Montserrat" w:hAnsi="Montserrat"/>
          <w:b/>
          <w:lang w:val="ro-RO" w:eastAsia="ro-RO"/>
        </w:rPr>
      </w:pPr>
    </w:p>
    <w:p w14:paraId="675BC2DC" w14:textId="77777777" w:rsidR="000C12E0" w:rsidRDefault="000C12E0" w:rsidP="00B3484B">
      <w:pPr>
        <w:spacing w:line="240" w:lineRule="auto"/>
        <w:ind w:left="180"/>
        <w:jc w:val="both"/>
        <w:rPr>
          <w:rFonts w:ascii="Montserrat" w:hAnsi="Montserrat"/>
          <w:b/>
          <w:lang w:val="ro-RO" w:eastAsia="ro-RO"/>
        </w:rPr>
      </w:pPr>
    </w:p>
    <w:p w14:paraId="022356DE" w14:textId="77777777" w:rsidR="000C12E0" w:rsidRDefault="000C12E0" w:rsidP="00B3484B">
      <w:pPr>
        <w:spacing w:line="240" w:lineRule="auto"/>
        <w:ind w:left="180"/>
        <w:jc w:val="both"/>
        <w:rPr>
          <w:rFonts w:ascii="Montserrat" w:hAnsi="Montserrat"/>
          <w:b/>
          <w:lang w:val="ro-RO" w:eastAsia="ro-RO"/>
        </w:rPr>
      </w:pPr>
    </w:p>
    <w:p w14:paraId="542DEFC0" w14:textId="77777777" w:rsidR="000C12E0" w:rsidRDefault="000C12E0" w:rsidP="00B3484B">
      <w:pPr>
        <w:spacing w:line="240" w:lineRule="auto"/>
        <w:ind w:left="180"/>
        <w:jc w:val="both"/>
        <w:rPr>
          <w:rFonts w:ascii="Montserrat" w:hAnsi="Montserrat"/>
          <w:b/>
          <w:lang w:val="ro-RO" w:eastAsia="ro-RO"/>
        </w:rPr>
      </w:pPr>
    </w:p>
    <w:p w14:paraId="3F0B12FB" w14:textId="77777777" w:rsidR="000C12E0" w:rsidRDefault="000C12E0" w:rsidP="00B3484B">
      <w:pPr>
        <w:spacing w:line="240" w:lineRule="auto"/>
        <w:ind w:left="180"/>
        <w:jc w:val="both"/>
        <w:rPr>
          <w:rFonts w:ascii="Montserrat" w:hAnsi="Montserrat"/>
          <w:b/>
          <w:lang w:val="ro-RO" w:eastAsia="ro-RO"/>
        </w:rPr>
      </w:pPr>
    </w:p>
    <w:p w14:paraId="7505349D" w14:textId="77777777" w:rsidR="000C12E0" w:rsidRPr="00880186" w:rsidRDefault="000C12E0" w:rsidP="00B3484B">
      <w:pPr>
        <w:spacing w:line="240" w:lineRule="auto"/>
        <w:ind w:left="180"/>
        <w:jc w:val="both"/>
        <w:rPr>
          <w:rFonts w:ascii="Montserrat" w:hAnsi="Montserrat"/>
          <w:b/>
          <w:lang w:val="ro-RO" w:eastAsia="ro-RO"/>
        </w:rPr>
      </w:pPr>
    </w:p>
    <w:bookmarkEnd w:id="6"/>
    <w:p w14:paraId="53D5DD74" w14:textId="41FFE7E4" w:rsidR="002A4163" w:rsidRPr="00FC4BAD" w:rsidRDefault="00C85831" w:rsidP="00B3484B">
      <w:pPr>
        <w:autoSpaceDE w:val="0"/>
        <w:autoSpaceDN w:val="0"/>
        <w:adjustRightInd w:val="0"/>
        <w:spacing w:line="240" w:lineRule="auto"/>
        <w:rPr>
          <w:rFonts w:ascii="Montserrat" w:hAnsi="Montserrat"/>
          <w:b/>
          <w:bCs/>
          <w:noProof/>
          <w:lang w:val="ro-RO" w:eastAsia="ro-RO"/>
        </w:rPr>
      </w:pPr>
      <w:r w:rsidRPr="00FC4BAD">
        <w:rPr>
          <w:rFonts w:ascii="Montserrat" w:hAnsi="Montserrat"/>
          <w:b/>
          <w:bCs/>
          <w:noProof/>
          <w:lang w:val="ro-RO" w:eastAsia="ro-RO"/>
        </w:rPr>
        <w:t>Nr.</w:t>
      </w:r>
      <w:r w:rsidR="00575E5A" w:rsidRPr="00FC4BAD">
        <w:rPr>
          <w:rFonts w:ascii="Montserrat" w:hAnsi="Montserrat"/>
          <w:b/>
          <w:bCs/>
          <w:noProof/>
          <w:lang w:val="ro-RO" w:eastAsia="ro-RO"/>
        </w:rPr>
        <w:t xml:space="preserve"> </w:t>
      </w:r>
      <w:r w:rsidR="009D3081" w:rsidRPr="00FC4BAD">
        <w:rPr>
          <w:rFonts w:ascii="Montserrat" w:hAnsi="Montserrat"/>
          <w:b/>
          <w:bCs/>
          <w:noProof/>
          <w:lang w:val="ro-RO" w:eastAsia="ro-RO"/>
        </w:rPr>
        <w:t>2</w:t>
      </w:r>
      <w:r w:rsidR="00D77D25" w:rsidRPr="00FC4BAD">
        <w:rPr>
          <w:rFonts w:ascii="Montserrat" w:hAnsi="Montserrat"/>
          <w:b/>
          <w:bCs/>
          <w:noProof/>
          <w:lang w:val="ro-RO" w:eastAsia="ro-RO"/>
        </w:rPr>
        <w:t>1</w:t>
      </w:r>
      <w:r w:rsidR="00695FDF" w:rsidRPr="00FC4BAD">
        <w:rPr>
          <w:rFonts w:ascii="Montserrat" w:hAnsi="Montserrat"/>
          <w:b/>
          <w:bCs/>
          <w:noProof/>
          <w:lang w:val="ro-RO" w:eastAsia="ro-RO"/>
        </w:rPr>
        <w:t xml:space="preserve"> </w:t>
      </w:r>
      <w:r w:rsidRPr="00FC4BAD">
        <w:rPr>
          <w:rFonts w:ascii="Montserrat" w:hAnsi="Montserrat"/>
          <w:b/>
          <w:bCs/>
          <w:noProof/>
          <w:lang w:val="ro-RO" w:eastAsia="ro-RO"/>
        </w:rPr>
        <w:t xml:space="preserve">din </w:t>
      </w:r>
      <w:r w:rsidR="00EC5A00" w:rsidRPr="00FC4BAD">
        <w:rPr>
          <w:rFonts w:ascii="Montserrat" w:hAnsi="Montserrat"/>
          <w:b/>
          <w:bCs/>
          <w:noProof/>
          <w:lang w:val="ro-RO" w:eastAsia="ro-RO"/>
        </w:rPr>
        <w:t>2</w:t>
      </w:r>
      <w:r w:rsidR="00F66072" w:rsidRPr="00FC4BAD">
        <w:rPr>
          <w:rFonts w:ascii="Montserrat" w:hAnsi="Montserrat"/>
          <w:b/>
          <w:bCs/>
          <w:noProof/>
          <w:lang w:val="ro-RO" w:eastAsia="ro-RO"/>
        </w:rPr>
        <w:t>7 februarie</w:t>
      </w:r>
      <w:r w:rsidR="00B84747" w:rsidRPr="00FC4BAD">
        <w:rPr>
          <w:rFonts w:ascii="Montserrat" w:hAnsi="Montserrat"/>
          <w:b/>
          <w:bCs/>
          <w:noProof/>
          <w:lang w:val="ro-RO" w:eastAsia="ro-RO"/>
        </w:rPr>
        <w:t xml:space="preserve"> </w:t>
      </w:r>
      <w:r w:rsidR="00582B07" w:rsidRPr="00FC4BAD">
        <w:rPr>
          <w:rFonts w:ascii="Montserrat" w:hAnsi="Montserrat"/>
          <w:b/>
          <w:bCs/>
          <w:noProof/>
          <w:lang w:val="ro-RO" w:eastAsia="ro-RO"/>
        </w:rPr>
        <w:t>2</w:t>
      </w:r>
      <w:r w:rsidRPr="00FC4BAD">
        <w:rPr>
          <w:rFonts w:ascii="Montserrat" w:hAnsi="Montserrat"/>
          <w:b/>
          <w:bCs/>
          <w:noProof/>
          <w:lang w:val="ro-RO" w:eastAsia="ro-RO"/>
        </w:rPr>
        <w:t>02</w:t>
      </w:r>
      <w:r w:rsidR="00EC5A00" w:rsidRPr="00FC4BAD">
        <w:rPr>
          <w:rFonts w:ascii="Montserrat" w:hAnsi="Montserrat"/>
          <w:b/>
          <w:bCs/>
          <w:noProof/>
          <w:lang w:val="ro-RO" w:eastAsia="ro-RO"/>
        </w:rPr>
        <w:t>5</w:t>
      </w:r>
      <w:r w:rsidR="000749C3" w:rsidRPr="00FC4BAD">
        <w:rPr>
          <w:rFonts w:ascii="Montserrat" w:hAnsi="Montserrat"/>
          <w:b/>
          <w:bCs/>
          <w:noProof/>
          <w:lang w:val="ro-RO" w:eastAsia="ro-RO"/>
        </w:rPr>
        <w:t xml:space="preserve"> </w:t>
      </w:r>
    </w:p>
    <w:p w14:paraId="47C7B1FC" w14:textId="4776CAB7" w:rsidR="005C1774" w:rsidRPr="00880186" w:rsidRDefault="00AD6520" w:rsidP="00AD6520">
      <w:pPr>
        <w:autoSpaceDE w:val="0"/>
        <w:autoSpaceDN w:val="0"/>
        <w:adjustRightInd w:val="0"/>
        <w:spacing w:line="240" w:lineRule="auto"/>
        <w:jc w:val="both"/>
        <w:rPr>
          <w:rFonts w:ascii="Montserrat" w:hAnsi="Montserrat"/>
          <w:sz w:val="18"/>
          <w:szCs w:val="18"/>
          <w:lang w:val="ro-RO" w:eastAsia="ro-RO"/>
        </w:rPr>
      </w:pPr>
      <w:r w:rsidRPr="00FC4BAD">
        <w:rPr>
          <w:rFonts w:ascii="Montserrat Light" w:hAnsi="Montserrat Light"/>
          <w:i/>
          <w:iCs/>
          <w:sz w:val="18"/>
          <w:szCs w:val="18"/>
          <w:lang w:val="ro-RO" w:eastAsia="ro-RO"/>
        </w:rPr>
        <w:t>Prezenta hotărâre a fost adoptată cu 3</w:t>
      </w:r>
      <w:r w:rsidR="00FC4BAD" w:rsidRPr="00FC4BAD">
        <w:rPr>
          <w:rFonts w:ascii="Montserrat Light" w:hAnsi="Montserrat Light"/>
          <w:i/>
          <w:iCs/>
          <w:sz w:val="18"/>
          <w:szCs w:val="18"/>
          <w:lang w:val="ro-RO" w:eastAsia="ro-RO"/>
        </w:rPr>
        <w:t>6</w:t>
      </w:r>
      <w:r w:rsidRPr="00FC4BAD">
        <w:rPr>
          <w:rFonts w:ascii="Montserrat Light" w:hAnsi="Montserrat Light"/>
          <w:i/>
          <w:iCs/>
          <w:sz w:val="18"/>
          <w:szCs w:val="18"/>
          <w:lang w:val="ro-RO" w:eastAsia="ro-RO"/>
        </w:rPr>
        <w:t xml:space="preserve"> de voturi “pentru”</w:t>
      </w:r>
      <w:bookmarkStart w:id="7" w:name="_Hlk155869433"/>
      <w:r w:rsidRPr="00FC4BAD">
        <w:rPr>
          <w:rFonts w:ascii="Montserrat Light" w:hAnsi="Montserrat Light"/>
          <w:i/>
          <w:iCs/>
          <w:sz w:val="18"/>
          <w:szCs w:val="18"/>
          <w:lang w:val="ro-RO" w:eastAsia="ro-RO"/>
        </w:rPr>
        <w:t>,</w:t>
      </w:r>
      <w:bookmarkEnd w:id="7"/>
      <w:r w:rsidRPr="00FC4BAD">
        <w:rPr>
          <w:rFonts w:ascii="Montserrat Light" w:hAnsi="Montserrat Light"/>
          <w:i/>
          <w:iCs/>
          <w:sz w:val="18"/>
          <w:szCs w:val="18"/>
          <w:lang w:val="ro-RO" w:eastAsia="ro-RO"/>
        </w:rPr>
        <w:t xml:space="preserve"> fiind astfel respectate prevederile legale privind majoritatea de voturi necesară.</w:t>
      </w:r>
      <w:r w:rsidRPr="00DB41FA">
        <w:rPr>
          <w:rFonts w:ascii="Montserrat Light" w:hAnsi="Montserrat Light"/>
          <w:i/>
          <w:iCs/>
          <w:sz w:val="18"/>
          <w:szCs w:val="18"/>
          <w:vertAlign w:val="superscript"/>
          <w:lang w:val="ro-RO" w:eastAsia="ro-RO"/>
        </w:rPr>
        <w:t xml:space="preserve"> </w:t>
      </w:r>
      <w:r w:rsidRPr="00DB41FA">
        <w:rPr>
          <w:rFonts w:ascii="Montserrat Light" w:hAnsi="Montserrat Light"/>
          <w:i/>
          <w:iCs/>
          <w:sz w:val="18"/>
          <w:szCs w:val="18"/>
          <w:lang w:val="ro-RO" w:eastAsia="ro-RO"/>
        </w:rPr>
        <w:t xml:space="preserve"> </w:t>
      </w:r>
    </w:p>
    <w:sectPr w:rsidR="005C1774" w:rsidRPr="00880186" w:rsidSect="007A47EF">
      <w:footerReference w:type="default" r:id="rId10"/>
      <w:pgSz w:w="12240" w:h="15840"/>
      <w:pgMar w:top="360" w:right="720" w:bottom="36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3204482">
    <w:abstractNumId w:val="3"/>
  </w:num>
  <w:num w:numId="2" w16cid:durableId="555354070">
    <w:abstractNumId w:val="2"/>
  </w:num>
  <w:num w:numId="3" w16cid:durableId="1644188595">
    <w:abstractNumId w:val="4"/>
  </w:num>
  <w:num w:numId="4" w16cid:durableId="126989725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4E40"/>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3CB5"/>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A20"/>
    <w:rsid w:val="00285886"/>
    <w:rsid w:val="00285AC2"/>
    <w:rsid w:val="00286A8A"/>
    <w:rsid w:val="00286E65"/>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7A1"/>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E32"/>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FDA"/>
    <w:rsid w:val="005B313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1455"/>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34EE"/>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7EF"/>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1668"/>
    <w:rsid w:val="008120F6"/>
    <w:rsid w:val="008121BA"/>
    <w:rsid w:val="00812494"/>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9F7B38"/>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2E77"/>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5D0C"/>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2545"/>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743"/>
    <w:rsid w:val="00D45F62"/>
    <w:rsid w:val="00D46046"/>
    <w:rsid w:val="00D4645E"/>
    <w:rsid w:val="00D46512"/>
    <w:rsid w:val="00D466E2"/>
    <w:rsid w:val="00D4694D"/>
    <w:rsid w:val="00D47003"/>
    <w:rsid w:val="00D475D7"/>
    <w:rsid w:val="00D47713"/>
    <w:rsid w:val="00D501F8"/>
    <w:rsid w:val="00D50ECB"/>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D25"/>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07C6E"/>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186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2B4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BAD"/>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A2"/>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4"/>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10266</TotalTime>
  <Pages>5</Pages>
  <Words>2665</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778</cp:revision>
  <cp:lastPrinted>2025-02-27T12:10:00Z</cp:lastPrinted>
  <dcterms:created xsi:type="dcterms:W3CDTF">2022-10-20T06:08:00Z</dcterms:created>
  <dcterms:modified xsi:type="dcterms:W3CDTF">2025-03-03T09:24:00Z</dcterms:modified>
</cp:coreProperties>
</file>