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C3AC2" w14:textId="77777777" w:rsidR="007254AA" w:rsidRPr="002874DB" w:rsidRDefault="007254AA" w:rsidP="007254AA">
      <w:pPr>
        <w:pStyle w:val="Indentcorptext"/>
        <w:spacing w:line="276" w:lineRule="auto"/>
        <w:ind w:firstLine="0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bookmarkStart w:id="0" w:name="_Hlk51676663"/>
    </w:p>
    <w:bookmarkEnd w:id="0"/>
    <w:p w14:paraId="21D6DB7A" w14:textId="63505438" w:rsidR="007254AA" w:rsidRPr="00D043CE" w:rsidRDefault="007254AA" w:rsidP="007254AA">
      <w:pPr>
        <w:pStyle w:val="Indentcorptext"/>
        <w:spacing w:line="360" w:lineRule="auto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D043CE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D I S P O Z I Ţ I A    </w:t>
      </w:r>
    </w:p>
    <w:p w14:paraId="4AAE973C" w14:textId="4C2C396B" w:rsidR="007254AA" w:rsidRPr="00D043CE" w:rsidRDefault="006614B7" w:rsidP="007254AA">
      <w:pPr>
        <w:pStyle w:val="Indentcorptext"/>
        <w:spacing w:line="360" w:lineRule="auto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Nr. </w:t>
      </w:r>
      <w:r w:rsidR="00886B7E">
        <w:rPr>
          <w:rFonts w:ascii="Montserrat Light" w:hAnsi="Montserrat Light"/>
          <w:b/>
          <w:bCs/>
          <w:noProof/>
          <w:sz w:val="22"/>
          <w:szCs w:val="22"/>
          <w:lang w:val="ro-RO"/>
        </w:rPr>
        <w:t>10</w:t>
      </w:r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din </w:t>
      </w:r>
      <w:r w:rsidR="00886B7E">
        <w:rPr>
          <w:rFonts w:ascii="Montserrat Light" w:hAnsi="Montserrat Light"/>
          <w:b/>
          <w:bCs/>
          <w:noProof/>
          <w:sz w:val="22"/>
          <w:szCs w:val="22"/>
          <w:lang w:val="ro-RO"/>
        </w:rPr>
        <w:t>12 ianuarie</w:t>
      </w:r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2021</w:t>
      </w:r>
    </w:p>
    <w:p w14:paraId="26ECB051" w14:textId="6E4FCE42" w:rsidR="007254AA" w:rsidRPr="00D043CE" w:rsidRDefault="007254AA" w:rsidP="007254AA">
      <w:pPr>
        <w:pStyle w:val="shdr"/>
        <w:spacing w:before="0" w:after="0"/>
        <w:jc w:val="center"/>
        <w:rPr>
          <w:rFonts w:ascii="Montserrat Light" w:hAnsi="Montserrat Light"/>
          <w:noProof/>
          <w:sz w:val="22"/>
          <w:szCs w:val="22"/>
        </w:rPr>
      </w:pPr>
      <w:bookmarkStart w:id="1" w:name="_Hlk51606533"/>
      <w:bookmarkStart w:id="2" w:name="_Hlk51606936"/>
      <w:r w:rsidRPr="00D043CE">
        <w:rPr>
          <w:rFonts w:ascii="Montserrat Light" w:hAnsi="Montserrat Light"/>
          <w:noProof/>
          <w:color w:val="auto"/>
          <w:sz w:val="22"/>
          <w:szCs w:val="22"/>
        </w:rPr>
        <w:t xml:space="preserve">privind stabilirea criteriilor </w:t>
      </w:r>
      <w:r w:rsidR="00FE7E67">
        <w:rPr>
          <w:rFonts w:ascii="Montserrat Light" w:hAnsi="Montserrat Light"/>
          <w:noProof/>
          <w:color w:val="auto"/>
          <w:sz w:val="22"/>
          <w:szCs w:val="22"/>
        </w:rPr>
        <w:t xml:space="preserve">generale </w:t>
      </w:r>
      <w:r w:rsidRPr="00D043CE">
        <w:rPr>
          <w:rFonts w:ascii="Montserrat Light" w:hAnsi="Montserrat Light"/>
          <w:noProof/>
          <w:color w:val="auto"/>
          <w:sz w:val="22"/>
          <w:szCs w:val="22"/>
        </w:rPr>
        <w:t xml:space="preserve">de evaluare a performanţelor profesionale  individuale pentru personalul contractual </w:t>
      </w:r>
      <w:bookmarkStart w:id="3" w:name="_Hlk51433046"/>
      <w:r w:rsidRPr="00D043CE">
        <w:rPr>
          <w:rFonts w:ascii="Montserrat Light" w:hAnsi="Montserrat Light"/>
          <w:noProof/>
          <w:color w:val="auto"/>
          <w:sz w:val="22"/>
          <w:szCs w:val="22"/>
        </w:rPr>
        <w:t xml:space="preserve">din aparatul de specialitate al Consiliului Județean Cluj și din instituţiile publice </w:t>
      </w:r>
      <w:bookmarkEnd w:id="3"/>
      <w:r w:rsidRPr="00D043CE">
        <w:rPr>
          <w:rFonts w:ascii="Montserrat Light" w:hAnsi="Montserrat Light"/>
          <w:noProof/>
          <w:color w:val="auto"/>
          <w:sz w:val="22"/>
          <w:szCs w:val="22"/>
        </w:rPr>
        <w:t xml:space="preserve">de interes județean aflate în subordine, </w:t>
      </w:r>
      <w:r w:rsidRPr="00D043CE">
        <w:rPr>
          <w:rFonts w:ascii="Montserrat Light" w:hAnsi="Montserrat Light"/>
          <w:color w:val="auto"/>
          <w:sz w:val="22"/>
          <w:szCs w:val="22"/>
        </w:rPr>
        <w:t>pentru activitatea desfășurată, începând cu data de 1 ianuarie 2021</w:t>
      </w:r>
      <w:r w:rsidRPr="00D043CE">
        <w:rPr>
          <w:rFonts w:ascii="Montserrat Light" w:hAnsi="Montserrat Light"/>
          <w:noProof/>
          <w:color w:val="auto"/>
          <w:sz w:val="22"/>
          <w:szCs w:val="22"/>
        </w:rPr>
        <w:t xml:space="preserve"> </w:t>
      </w:r>
    </w:p>
    <w:bookmarkEnd w:id="1"/>
    <w:bookmarkEnd w:id="2"/>
    <w:p w14:paraId="6134CCE5" w14:textId="77777777" w:rsidR="007254AA" w:rsidRPr="00D043CE" w:rsidRDefault="007254AA" w:rsidP="007254AA">
      <w:pPr>
        <w:pStyle w:val="shdr"/>
        <w:spacing w:before="0"/>
        <w:jc w:val="center"/>
        <w:rPr>
          <w:rFonts w:ascii="Montserrat Light" w:hAnsi="Montserrat Light"/>
          <w:noProof/>
          <w:sz w:val="22"/>
          <w:szCs w:val="22"/>
        </w:rPr>
      </w:pPr>
    </w:p>
    <w:p w14:paraId="41A5533E" w14:textId="77777777" w:rsidR="007254AA" w:rsidRPr="00D043CE" w:rsidRDefault="007254AA" w:rsidP="007254AA">
      <w:pPr>
        <w:pStyle w:val="Indentcorptex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</w:p>
    <w:p w14:paraId="7E775A7F" w14:textId="77777777" w:rsidR="007254AA" w:rsidRPr="00D043CE" w:rsidRDefault="007254AA" w:rsidP="007254AA">
      <w:pPr>
        <w:spacing w:line="240" w:lineRule="auto"/>
        <w:ind w:firstLine="709"/>
        <w:rPr>
          <w:rFonts w:ascii="Montserrat Light" w:hAnsi="Montserrat Light"/>
          <w:noProof/>
          <w:lang w:val="ro-RO"/>
        </w:rPr>
      </w:pPr>
      <w:r w:rsidRPr="00D043CE">
        <w:rPr>
          <w:rFonts w:ascii="Montserrat Light" w:hAnsi="Montserrat Light"/>
          <w:noProof/>
          <w:lang w:val="ro-RO"/>
        </w:rPr>
        <w:t>Preşedintele Consiliului Judeţean Cluj,</w:t>
      </w:r>
    </w:p>
    <w:p w14:paraId="43D7A655" w14:textId="7F244A72" w:rsidR="007254AA" w:rsidRPr="00D043CE" w:rsidRDefault="007254AA" w:rsidP="007254AA">
      <w:pPr>
        <w:spacing w:line="240" w:lineRule="auto"/>
        <w:ind w:firstLine="709"/>
        <w:jc w:val="both"/>
        <w:rPr>
          <w:rFonts w:ascii="Montserrat Light" w:hAnsi="Montserrat Light"/>
          <w:noProof/>
          <w:lang w:val="ro-RO"/>
        </w:rPr>
      </w:pPr>
      <w:r w:rsidRPr="00D043CE">
        <w:rPr>
          <w:rFonts w:ascii="Montserrat Light" w:hAnsi="Montserrat Light"/>
          <w:noProof/>
          <w:lang w:val="ro-RO"/>
        </w:rPr>
        <w:t xml:space="preserve">Având în vedere referatul Direcţiei Generale Buget-Finanţe, Resurse Umane </w:t>
      </w:r>
      <w:r w:rsidR="001934C9" w:rsidRPr="00D043CE">
        <w:rPr>
          <w:rFonts w:ascii="Montserrat Light" w:hAnsi="Montserrat Light"/>
          <w:noProof/>
          <w:lang w:val="ro-RO"/>
        </w:rPr>
        <w:t xml:space="preserve">nr. </w:t>
      </w:r>
      <w:r w:rsidR="00CE6408">
        <w:rPr>
          <w:rFonts w:ascii="Montserrat Light" w:hAnsi="Montserrat Light"/>
          <w:noProof/>
          <w:lang w:val="ro-RO"/>
        </w:rPr>
        <w:t>795</w:t>
      </w:r>
      <w:r w:rsidR="001934C9" w:rsidRPr="00D043CE">
        <w:rPr>
          <w:rFonts w:ascii="Montserrat Light" w:hAnsi="Montserrat Light"/>
          <w:noProof/>
          <w:lang w:val="ro-RO"/>
        </w:rPr>
        <w:t>/</w:t>
      </w:r>
      <w:r w:rsidR="00CE6408">
        <w:rPr>
          <w:rFonts w:ascii="Montserrat Light" w:hAnsi="Montserrat Light"/>
          <w:noProof/>
          <w:lang w:val="ro-RO"/>
        </w:rPr>
        <w:t>11.01.</w:t>
      </w:r>
      <w:r w:rsidR="001934C9" w:rsidRPr="00D043CE">
        <w:rPr>
          <w:rFonts w:ascii="Montserrat Light" w:hAnsi="Montserrat Light"/>
          <w:noProof/>
          <w:lang w:val="ro-RO"/>
        </w:rPr>
        <w:t>202</w:t>
      </w:r>
      <w:r w:rsidR="00CE6408">
        <w:rPr>
          <w:rFonts w:ascii="Montserrat Light" w:hAnsi="Montserrat Light"/>
          <w:noProof/>
          <w:lang w:val="ro-RO"/>
        </w:rPr>
        <w:t>1</w:t>
      </w:r>
      <w:r w:rsidRPr="00D043CE">
        <w:rPr>
          <w:rFonts w:ascii="Montserrat Light" w:hAnsi="Montserrat Light"/>
          <w:noProof/>
          <w:lang w:val="ro-RO"/>
        </w:rPr>
        <w:t xml:space="preserve"> prin care se propune </w:t>
      </w:r>
      <w:r w:rsidR="005D20F7">
        <w:rPr>
          <w:rFonts w:ascii="Montserrat Light" w:hAnsi="Montserrat Light"/>
          <w:noProof/>
          <w:lang w:val="ro-RO"/>
        </w:rPr>
        <w:t xml:space="preserve">aprobarea </w:t>
      </w:r>
      <w:r w:rsidRPr="00D043CE">
        <w:rPr>
          <w:rFonts w:ascii="Montserrat Light" w:hAnsi="Montserrat Light"/>
          <w:noProof/>
          <w:lang w:val="ro-RO"/>
        </w:rPr>
        <w:t xml:space="preserve">criteriilor </w:t>
      </w:r>
      <w:r w:rsidR="005D20F7">
        <w:rPr>
          <w:rFonts w:ascii="Montserrat Light" w:hAnsi="Montserrat Light"/>
          <w:noProof/>
          <w:lang w:val="ro-RO"/>
        </w:rPr>
        <w:t xml:space="preserve">generale </w:t>
      </w:r>
      <w:r w:rsidRPr="00D043CE">
        <w:rPr>
          <w:rFonts w:ascii="Montserrat Light" w:hAnsi="Montserrat Light"/>
          <w:noProof/>
          <w:lang w:val="ro-RO"/>
        </w:rPr>
        <w:t>de evaluare a performanţelor profesionale individuale pentru personalul contractual din aparatul de specialitate al Consiliului Județean Cluj și din instituţiie publice de interes județean</w:t>
      </w:r>
      <w:r w:rsidR="001934C9" w:rsidRPr="00D043CE">
        <w:rPr>
          <w:rFonts w:ascii="Montserrat Light" w:hAnsi="Montserrat Light"/>
          <w:noProof/>
          <w:lang w:val="ro-RO"/>
        </w:rPr>
        <w:t xml:space="preserve"> aflate în subordine</w:t>
      </w:r>
      <w:r w:rsidRPr="00D043CE">
        <w:rPr>
          <w:rFonts w:ascii="Montserrat Light" w:hAnsi="Montserrat Light"/>
          <w:noProof/>
          <w:lang w:val="ro-RO"/>
        </w:rPr>
        <w:t>;</w:t>
      </w:r>
    </w:p>
    <w:p w14:paraId="4314EFCF" w14:textId="77777777" w:rsidR="007254AA" w:rsidRPr="00D043CE" w:rsidRDefault="007254AA" w:rsidP="007254AA">
      <w:pPr>
        <w:rPr>
          <w:rFonts w:ascii="Montserrat Light" w:hAnsi="Montserrat Light"/>
          <w:noProof/>
        </w:rPr>
      </w:pPr>
      <w:r w:rsidRPr="00D043CE">
        <w:rPr>
          <w:rFonts w:ascii="Montserrat Light" w:hAnsi="Montserrat Light"/>
          <w:noProof/>
          <w:lang w:val="ro-RO"/>
        </w:rPr>
        <w:tab/>
      </w:r>
      <w:r w:rsidRPr="00D043CE">
        <w:rPr>
          <w:rFonts w:ascii="Montserrat Light" w:hAnsi="Montserrat Light"/>
          <w:noProof/>
        </w:rPr>
        <w:t>În conformitate cu prevederile:</w:t>
      </w:r>
    </w:p>
    <w:p w14:paraId="1540A561" w14:textId="77777777" w:rsidR="007254AA" w:rsidRPr="00D043CE" w:rsidRDefault="007254AA" w:rsidP="007254AA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D043CE">
        <w:rPr>
          <w:rFonts w:ascii="Montserrat Light" w:hAnsi="Montserrat Light"/>
          <w:noProof/>
        </w:rPr>
        <w:t>art</w:t>
      </w:r>
      <w:r w:rsidRPr="00D043CE">
        <w:rPr>
          <w:rFonts w:ascii="Montserrat Light" w:hAnsi="Montserrat Light"/>
          <w:b/>
          <w:noProof/>
        </w:rPr>
        <w:t xml:space="preserve">. </w:t>
      </w:r>
      <w:r w:rsidRPr="00D043CE">
        <w:rPr>
          <w:rFonts w:ascii="Montserrat Light" w:hAnsi="Montserrat Light"/>
          <w:noProof/>
        </w:rPr>
        <w:t xml:space="preserve">191 alin. (1) litera a), e), alin. (6) lit. e), art. 365 alin. (1) lit.b), art.538 alin. (1)-(2), art. 539 lit.a), b), art. 541 alin.(1), (3), art. 549 alin. (1), art. 554 alin. (6), art. 556, art. 558 alin. (2) și (3), art. 562 din </w:t>
      </w:r>
      <w:r w:rsidRPr="00D043CE">
        <w:rPr>
          <w:rStyle w:val="spar3"/>
          <w:rFonts w:ascii="Montserrat Light" w:hAnsi="Montserrat Light"/>
          <w:noProof/>
          <w:specVanish w:val="0"/>
        </w:rPr>
        <w:t>Ordonanţa de urgenţă a Guvernului nr. 57/2019 privind Codul administrativ, cu modificările şi completările ulterioare</w:t>
      </w:r>
      <w:r w:rsidRPr="00D043CE">
        <w:rPr>
          <w:rFonts w:ascii="Montserrat Light" w:hAnsi="Montserrat Light"/>
          <w:noProof/>
        </w:rPr>
        <w:t>;</w:t>
      </w:r>
    </w:p>
    <w:p w14:paraId="6C153129" w14:textId="77777777" w:rsidR="007254AA" w:rsidRPr="00D043CE" w:rsidRDefault="007254AA" w:rsidP="007254AA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 Light"/>
          <w:noProof/>
        </w:rPr>
      </w:pPr>
      <w:r w:rsidRPr="00D043CE">
        <w:rPr>
          <w:rFonts w:ascii="Montserrat Light" w:hAnsi="Montserrat Light" w:cs="Calibri Light"/>
          <w:noProof/>
        </w:rPr>
        <w:t xml:space="preserve">art. 6 lit. b), d) și e), art. 8 din Legea nr. 153/2017 privind salarizarea personalului plătiti din fonduri publice, cu modificările și completările ulterioare; </w:t>
      </w:r>
    </w:p>
    <w:p w14:paraId="040BD135" w14:textId="77777777" w:rsidR="007254AA" w:rsidRPr="00D043CE" w:rsidRDefault="007254AA" w:rsidP="007254AA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 Light"/>
          <w:noProof/>
        </w:rPr>
      </w:pPr>
      <w:r w:rsidRPr="00D043CE">
        <w:rPr>
          <w:rFonts w:ascii="Montserrat Light" w:hAnsi="Montserrat Light" w:cs="Calibri Light"/>
          <w:noProof/>
        </w:rPr>
        <w:t>17 alin. (3) lit. e), art. 40 lit. f), art. 242 lit. i) din Legea nr. 53/2003 Codul muncii, republicată, cu modificările și completările ulterioare;</w:t>
      </w:r>
    </w:p>
    <w:p w14:paraId="54659387" w14:textId="77777777" w:rsidR="007254AA" w:rsidRPr="00D043CE" w:rsidRDefault="007254AA" w:rsidP="007254AA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D043CE">
        <w:rPr>
          <w:rFonts w:ascii="Montserrat Light" w:hAnsi="Montserrat Light" w:cs="Cambria"/>
          <w:lang w:val="it-IT"/>
        </w:rPr>
        <w:t xml:space="preserve">art. 2, </w:t>
      </w:r>
      <w:r w:rsidRPr="00D043CE">
        <w:rPr>
          <w:rFonts w:ascii="Montserrat Light" w:hAnsi="Montserrat Light"/>
          <w:lang w:val="it-IT"/>
        </w:rPr>
        <w:t xml:space="preserve">art. 3 alin. (2), art.15, </w:t>
      </w:r>
      <w:r w:rsidRPr="00D043CE">
        <w:rPr>
          <w:rFonts w:ascii="Montserrat Light" w:hAnsi="Montserrat Light" w:cs="Cambria"/>
        </w:rPr>
        <w:t xml:space="preserve">art. 58 alin. (1) și (3) </w:t>
      </w:r>
      <w:r w:rsidRPr="00D043CE">
        <w:rPr>
          <w:rFonts w:ascii="Montserrat Light" w:hAnsi="Montserrat Light"/>
          <w:lang w:val="it-IT"/>
        </w:rPr>
        <w:t xml:space="preserve">și ale </w:t>
      </w:r>
      <w:r w:rsidRPr="00D043CE">
        <w:rPr>
          <w:rFonts w:ascii="Montserrat Light" w:hAnsi="Montserrat Light" w:cs="Cambria"/>
          <w:lang w:val="it-IT"/>
        </w:rPr>
        <w:t xml:space="preserve">art. 64 - 65 </w:t>
      </w:r>
      <w:r w:rsidRPr="00D043CE">
        <w:rPr>
          <w:rFonts w:ascii="Montserrat Light" w:hAnsi="Montserrat Light"/>
          <w:lang w:val="it-IT"/>
        </w:rPr>
        <w:t>din Legea privind normele de tehnică legislativă pentru elaborarea actelor normative nr. 24/2000, republicată, cu modificările şi completările ulterioare</w:t>
      </w:r>
      <w:r w:rsidRPr="00D043CE">
        <w:rPr>
          <w:rFonts w:ascii="Montserrat Light" w:hAnsi="Montserrat Light"/>
        </w:rPr>
        <w:t>;</w:t>
      </w:r>
    </w:p>
    <w:p w14:paraId="4E49F513" w14:textId="77777777" w:rsidR="007254AA" w:rsidRPr="00D043CE" w:rsidRDefault="007254AA" w:rsidP="007254AA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D043CE">
        <w:rPr>
          <w:rFonts w:ascii="Montserrat Light" w:hAnsi="Montserrat Light"/>
          <w:noProof/>
        </w:rPr>
        <w:t>Ordinului Secretariatului General al Guvernului nr. 600/2018 privind aprobarea Codului controlului intern managerial al entităţilor publice;</w:t>
      </w:r>
    </w:p>
    <w:p w14:paraId="064BB11F" w14:textId="77777777" w:rsidR="007254AA" w:rsidRPr="00D043CE" w:rsidRDefault="007254AA" w:rsidP="007254AA">
      <w:pPr>
        <w:autoSpaceDE w:val="0"/>
        <w:autoSpaceDN w:val="0"/>
        <w:adjustRightInd w:val="0"/>
        <w:ind w:firstLine="705"/>
        <w:jc w:val="both"/>
        <w:rPr>
          <w:rFonts w:ascii="Montserrat Light" w:hAnsi="Montserrat Light"/>
          <w:noProof/>
        </w:rPr>
      </w:pPr>
      <w:r w:rsidRPr="00D043CE">
        <w:rPr>
          <w:rFonts w:ascii="Montserrat Light" w:hAnsi="Montserrat Light"/>
          <w:noProof/>
        </w:rPr>
        <w:t xml:space="preserve">În temeiul drepturilor conferite de </w:t>
      </w:r>
      <w:r w:rsidRPr="00D043CE">
        <w:rPr>
          <w:rFonts w:ascii="Montserrat Light" w:hAnsi="Montserrat Light"/>
          <w:iCs/>
          <w:noProof/>
        </w:rPr>
        <w:t xml:space="preserve">art. 196 alin. (1) lit. b) din Ordonanța de urgență a Guvernului nr. 57/2019 privind Codul administrativ, </w:t>
      </w:r>
      <w:r w:rsidRPr="00D043CE">
        <w:rPr>
          <w:rStyle w:val="spar3"/>
          <w:rFonts w:ascii="Montserrat Light" w:hAnsi="Montserrat Light"/>
          <w:noProof/>
          <w:specVanish w:val="0"/>
        </w:rPr>
        <w:t>cu modificările şi completările ulterioare</w:t>
      </w:r>
      <w:r w:rsidRPr="00D043CE">
        <w:rPr>
          <w:rFonts w:ascii="Montserrat Light" w:hAnsi="Montserrat Light"/>
          <w:noProof/>
        </w:rPr>
        <w:t>;</w:t>
      </w:r>
    </w:p>
    <w:p w14:paraId="20D6B639" w14:textId="77777777" w:rsidR="007254AA" w:rsidRPr="00D043CE" w:rsidRDefault="007254AA" w:rsidP="00341BC0">
      <w:pPr>
        <w:pStyle w:val="Indentcorptext"/>
        <w:spacing w:before="120" w:after="120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D043CE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u n e:</w:t>
      </w:r>
    </w:p>
    <w:p w14:paraId="52F46AAF" w14:textId="77777777" w:rsidR="007C7A51" w:rsidRPr="00D043CE" w:rsidRDefault="007254AA" w:rsidP="007C7A51">
      <w:pPr>
        <w:tabs>
          <w:tab w:val="left" w:pos="1134"/>
        </w:tabs>
        <w:jc w:val="both"/>
        <w:rPr>
          <w:rFonts w:ascii="Montserrat Light" w:hAnsi="Montserrat Light"/>
          <w:b/>
          <w:bCs/>
          <w:noProof/>
          <w:lang w:val="ro-RO"/>
        </w:rPr>
      </w:pPr>
      <w:bookmarkStart w:id="4" w:name="_Hlk51678021"/>
      <w:bookmarkStart w:id="5" w:name="_Hlk51678800"/>
      <w:r w:rsidRPr="00D043CE">
        <w:rPr>
          <w:rFonts w:ascii="Montserrat Light" w:hAnsi="Montserrat Light"/>
          <w:b/>
          <w:bCs/>
          <w:noProof/>
          <w:lang w:val="ro-RO"/>
        </w:rPr>
        <w:t xml:space="preserve">Art. 1. </w:t>
      </w:r>
    </w:p>
    <w:p w14:paraId="343F3737" w14:textId="267433D0" w:rsidR="007254AA" w:rsidRPr="00D043CE" w:rsidRDefault="007254AA" w:rsidP="007C7A51">
      <w:pPr>
        <w:tabs>
          <w:tab w:val="left" w:pos="1134"/>
        </w:tabs>
        <w:jc w:val="both"/>
        <w:rPr>
          <w:rFonts w:ascii="Montserrat Light" w:hAnsi="Montserrat Light"/>
          <w:bCs/>
          <w:noProof/>
          <w:color w:val="0070C0"/>
          <w:lang w:val="ro-RO"/>
        </w:rPr>
      </w:pPr>
      <w:r w:rsidRPr="00D043CE">
        <w:rPr>
          <w:rFonts w:ascii="Montserrat Light" w:hAnsi="Montserrat Light"/>
          <w:noProof/>
          <w:lang w:val="ro-RO"/>
        </w:rPr>
        <w:t xml:space="preserve">Se stabilesc </w:t>
      </w:r>
      <w:bookmarkStart w:id="6" w:name="_Hlk51676733"/>
      <w:r w:rsidRPr="00D043CE">
        <w:rPr>
          <w:rFonts w:ascii="Montserrat Light" w:hAnsi="Montserrat Light"/>
          <w:noProof/>
          <w:lang w:val="ro-RO"/>
        </w:rPr>
        <w:t xml:space="preserve">criteriile </w:t>
      </w:r>
      <w:r w:rsidR="00003D51" w:rsidRPr="00D043CE">
        <w:rPr>
          <w:rFonts w:ascii="Montserrat Light" w:hAnsi="Montserrat Light"/>
          <w:noProof/>
          <w:lang w:val="ro-RO"/>
        </w:rPr>
        <w:t xml:space="preserve">generale </w:t>
      </w:r>
      <w:r w:rsidRPr="00D043CE">
        <w:rPr>
          <w:rFonts w:ascii="Montserrat Light" w:hAnsi="Montserrat Light"/>
          <w:noProof/>
          <w:lang w:val="ro-RO"/>
        </w:rPr>
        <w:t xml:space="preserve">de evaluare a performanţelor profesionale individuale pentru personalul contractual </w:t>
      </w:r>
      <w:bookmarkStart w:id="7" w:name="_Hlk51668338"/>
      <w:r w:rsidRPr="00D043CE">
        <w:rPr>
          <w:rFonts w:ascii="Montserrat Light" w:hAnsi="Montserrat Light"/>
          <w:noProof/>
          <w:lang w:val="ro-RO"/>
        </w:rPr>
        <w:t>din aparatul de specialitate al Consiliului Județean Cluj și din instituţiile publice de interes județean</w:t>
      </w:r>
      <w:bookmarkEnd w:id="6"/>
      <w:bookmarkEnd w:id="7"/>
      <w:r w:rsidRPr="00D043CE">
        <w:rPr>
          <w:rFonts w:ascii="Montserrat Light" w:hAnsi="Montserrat Light"/>
          <w:noProof/>
          <w:lang w:val="ro-RO"/>
        </w:rPr>
        <w:t xml:space="preserve"> aflate în subordine, </w:t>
      </w:r>
      <w:bookmarkStart w:id="8" w:name="_Hlk51668386"/>
      <w:r w:rsidRPr="00D043CE">
        <w:rPr>
          <w:rFonts w:ascii="Montserrat Light" w:hAnsi="Montserrat Light"/>
          <w:noProof/>
          <w:lang w:val="ro-RO"/>
        </w:rPr>
        <w:t xml:space="preserve">cuprinse în </w:t>
      </w:r>
      <w:r w:rsidRPr="00D043CE">
        <w:rPr>
          <w:rFonts w:ascii="Montserrat Light" w:hAnsi="Montserrat Light"/>
          <w:b/>
          <w:i/>
          <w:noProof/>
          <w:lang w:val="ro-RO"/>
        </w:rPr>
        <w:t>Anexa nr. 1</w:t>
      </w:r>
      <w:r w:rsidRPr="00D043CE">
        <w:rPr>
          <w:rFonts w:ascii="Montserrat Light" w:hAnsi="Montserrat Light"/>
          <w:noProof/>
          <w:lang w:val="ro-RO"/>
        </w:rPr>
        <w:t xml:space="preserve">  care face parte integrantă din prezenta dispoziţie</w:t>
      </w:r>
      <w:r w:rsidRPr="00D043CE">
        <w:rPr>
          <w:rFonts w:ascii="Montserrat Light" w:hAnsi="Montserrat Light"/>
          <w:bCs/>
          <w:noProof/>
          <w:lang w:val="ro-RO"/>
        </w:rPr>
        <w:t>.</w:t>
      </w:r>
      <w:r w:rsidRPr="00D043CE">
        <w:rPr>
          <w:rFonts w:ascii="Montserrat Light" w:hAnsi="Montserrat Light"/>
          <w:bCs/>
          <w:noProof/>
          <w:color w:val="0070C0"/>
          <w:lang w:val="ro-RO"/>
        </w:rPr>
        <w:t xml:space="preserve"> </w:t>
      </w:r>
    </w:p>
    <w:bookmarkEnd w:id="4"/>
    <w:bookmarkEnd w:id="5"/>
    <w:bookmarkEnd w:id="8"/>
    <w:p w14:paraId="6C018082" w14:textId="77777777" w:rsidR="007C7A51" w:rsidRPr="00D043CE" w:rsidRDefault="007254AA" w:rsidP="007C7A51">
      <w:pPr>
        <w:tabs>
          <w:tab w:val="left" w:pos="1134"/>
        </w:tabs>
        <w:jc w:val="both"/>
        <w:rPr>
          <w:rFonts w:ascii="Montserrat Light" w:hAnsi="Montserrat Light"/>
          <w:b/>
          <w:bCs/>
          <w:noProof/>
          <w:lang w:val="ro-RO"/>
        </w:rPr>
      </w:pPr>
      <w:r w:rsidRPr="00D043CE">
        <w:rPr>
          <w:rFonts w:ascii="Montserrat Light" w:hAnsi="Montserrat Light"/>
          <w:b/>
          <w:bCs/>
          <w:noProof/>
          <w:lang w:val="ro-RO"/>
        </w:rPr>
        <w:t xml:space="preserve">Art. 2. </w:t>
      </w:r>
    </w:p>
    <w:p w14:paraId="78360CE6" w14:textId="086A2B08" w:rsidR="007254AA" w:rsidRPr="00D043CE" w:rsidRDefault="007254AA" w:rsidP="007C7A51">
      <w:pPr>
        <w:tabs>
          <w:tab w:val="left" w:pos="1134"/>
        </w:tabs>
        <w:jc w:val="both"/>
        <w:rPr>
          <w:rFonts w:ascii="Montserrat Light" w:hAnsi="Montserrat Light"/>
          <w:b/>
          <w:bCs/>
          <w:noProof/>
          <w:lang w:val="ro-RO"/>
        </w:rPr>
      </w:pPr>
      <w:r w:rsidRPr="00D043CE">
        <w:rPr>
          <w:rFonts w:ascii="Montserrat Light" w:hAnsi="Montserrat Light"/>
          <w:b/>
          <w:bCs/>
          <w:noProof/>
          <w:lang w:val="ro-RO"/>
        </w:rPr>
        <w:t xml:space="preserve">(1) </w:t>
      </w:r>
      <w:r w:rsidRPr="00D043CE">
        <w:rPr>
          <w:rFonts w:ascii="Montserrat Light" w:hAnsi="Montserrat Light"/>
          <w:noProof/>
          <w:lang w:val="ro-RO"/>
        </w:rPr>
        <w:t xml:space="preserve">Se stabilește Metodologia-cadru pentru realizarea procesului de evaluare a performanţelor profesionale individuale ale personalului contractual din aparatul de specialitate al Consiliului Județean Cluj și din instituţiie publice de interes județean aflate în subordine, conform </w:t>
      </w:r>
      <w:r w:rsidRPr="00D043CE">
        <w:rPr>
          <w:rFonts w:ascii="Montserrat Light" w:hAnsi="Montserrat Light"/>
          <w:b/>
          <w:bCs/>
          <w:i/>
          <w:iCs/>
          <w:noProof/>
          <w:lang w:val="ro-RO"/>
        </w:rPr>
        <w:t>Anexei nr. 2</w:t>
      </w:r>
      <w:r w:rsidRPr="00D043CE">
        <w:rPr>
          <w:rFonts w:ascii="Montserrat Light" w:hAnsi="Montserrat Light"/>
          <w:noProof/>
          <w:lang w:val="ro-RO"/>
        </w:rPr>
        <w:t xml:space="preserve"> care face parte integrantă din prezenta dispoziţie.</w:t>
      </w:r>
      <w:r w:rsidRPr="00D043CE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4C99BE2D" w14:textId="3F1BBD4D" w:rsidR="007254AA" w:rsidRPr="00D043CE" w:rsidRDefault="007254AA" w:rsidP="007C7A51">
      <w:pPr>
        <w:jc w:val="both"/>
        <w:rPr>
          <w:rFonts w:ascii="Montserrat Light" w:hAnsi="Montserrat Light"/>
          <w:noProof/>
          <w:color w:val="0070C0"/>
          <w:lang w:val="ro-RO"/>
        </w:rPr>
      </w:pPr>
      <w:r w:rsidRPr="00D043CE">
        <w:rPr>
          <w:rFonts w:ascii="Montserrat Light" w:hAnsi="Montserrat Light"/>
          <w:b/>
          <w:bCs/>
          <w:noProof/>
          <w:lang w:val="ro-RO"/>
        </w:rPr>
        <w:t>(2)</w:t>
      </w:r>
      <w:r w:rsidRPr="00D043CE">
        <w:rPr>
          <w:rFonts w:ascii="Montserrat Light" w:hAnsi="Montserrat Light"/>
          <w:noProof/>
          <w:lang w:val="ro-RO"/>
        </w:rPr>
        <w:t xml:space="preserve"> Metodologia prevăzută la alin. (1) se aplică pentru realizarea procesului de evaluare a activității personalului contractual angajat, desfăşurat</w:t>
      </w:r>
      <w:r w:rsidR="00003D51" w:rsidRPr="00D043CE">
        <w:rPr>
          <w:rFonts w:ascii="Montserrat Light" w:hAnsi="Montserrat Light"/>
          <w:noProof/>
          <w:lang w:val="ro-RO"/>
        </w:rPr>
        <w:t>e</w:t>
      </w:r>
      <w:r w:rsidRPr="00D043CE">
        <w:rPr>
          <w:rFonts w:ascii="Montserrat Light" w:hAnsi="Montserrat Light"/>
          <w:noProof/>
          <w:lang w:val="ro-RO"/>
        </w:rPr>
        <w:t xml:space="preserve"> începând cu 1 ianuarie 2021 și </w:t>
      </w:r>
      <w:r w:rsidRPr="00D043CE">
        <w:rPr>
          <w:rFonts w:ascii="Montserrat Light" w:hAnsi="Montserrat Light"/>
          <w:shd w:val="clear" w:color="auto" w:fill="FFFFFF"/>
          <w:lang w:val="ro-RO"/>
        </w:rPr>
        <w:lastRenderedPageBreak/>
        <w:t>reprezintă o prevedere-cadru care poate fi modificată şi completată de către fiecare ordonator de credite</w:t>
      </w:r>
      <w:r w:rsidR="00323736" w:rsidRPr="00D043CE">
        <w:rPr>
          <w:rFonts w:ascii="Montserrat Light" w:hAnsi="Montserrat Light"/>
          <w:shd w:val="clear" w:color="auto" w:fill="FFFFFF"/>
          <w:lang w:val="ro-RO"/>
        </w:rPr>
        <w:t xml:space="preserve"> </w:t>
      </w:r>
      <w:r w:rsidR="00323736" w:rsidRPr="00D043CE">
        <w:rPr>
          <w:rFonts w:ascii="Montserrat Light" w:eastAsia="Times New Roman" w:hAnsi="Montserrat Light"/>
          <w:iCs/>
          <w:noProof/>
          <w:color w:val="000000"/>
          <w:spacing w:val="5"/>
          <w:shd w:val="clear" w:color="auto" w:fill="FFFFFF"/>
          <w:lang w:val="ro-RO" w:eastAsia="ro-RO"/>
        </w:rPr>
        <w:t>în funcţie de specificul domeniului de activitate</w:t>
      </w:r>
      <w:r w:rsidRPr="00D043CE">
        <w:rPr>
          <w:rFonts w:ascii="Montserrat Light" w:hAnsi="Montserrat Light"/>
          <w:noProof/>
          <w:lang w:val="ro-RO"/>
        </w:rPr>
        <w:t>.</w:t>
      </w:r>
    </w:p>
    <w:p w14:paraId="4121B078" w14:textId="77777777" w:rsidR="007254AA" w:rsidRPr="00D043CE" w:rsidRDefault="007254AA" w:rsidP="007C7A51">
      <w:pPr>
        <w:tabs>
          <w:tab w:val="left" w:pos="1134"/>
        </w:tabs>
        <w:jc w:val="both"/>
        <w:rPr>
          <w:rFonts w:ascii="Montserrat Light" w:hAnsi="Montserrat Light"/>
          <w:b/>
          <w:bCs/>
          <w:noProof/>
          <w:lang w:val="ro-RO"/>
        </w:rPr>
      </w:pPr>
      <w:r w:rsidRPr="00D043CE">
        <w:rPr>
          <w:rFonts w:ascii="Montserrat Light" w:hAnsi="Montserrat Light" w:cs="Calibri Light"/>
          <w:b/>
          <w:bCs/>
          <w:noProof/>
          <w:shd w:val="clear" w:color="auto" w:fill="FFFFFF"/>
          <w:lang w:val="ro-RO"/>
        </w:rPr>
        <w:t>Art. 3.</w:t>
      </w:r>
      <w:r w:rsidRPr="00D043CE">
        <w:rPr>
          <w:rFonts w:ascii="Montserrat Light" w:hAnsi="Montserrat Light" w:cs="Calibri Light"/>
          <w:noProof/>
          <w:shd w:val="clear" w:color="auto" w:fill="FFFFFF"/>
          <w:lang w:val="ro-RO"/>
        </w:rPr>
        <w:t xml:space="preserve"> Se stabilește modelul Fișei de evaluare a performanţelor profesionale individuale pentru personalul contractual, conform </w:t>
      </w:r>
      <w:r w:rsidRPr="00D043CE">
        <w:rPr>
          <w:rFonts w:ascii="Montserrat Light" w:hAnsi="Montserrat Light" w:cs="Calibri Light"/>
          <w:b/>
          <w:i/>
          <w:noProof/>
          <w:shd w:val="clear" w:color="auto" w:fill="FFFFFF"/>
          <w:lang w:val="ro-RO"/>
        </w:rPr>
        <w:t>A</w:t>
      </w:r>
      <w:r w:rsidRPr="00D043CE">
        <w:rPr>
          <w:rFonts w:ascii="Montserrat Light" w:hAnsi="Montserrat Light" w:cs="Calibri Light"/>
          <w:b/>
          <w:bCs/>
          <w:i/>
          <w:noProof/>
          <w:shd w:val="clear" w:color="auto" w:fill="FFFFFF"/>
          <w:lang w:val="ro-RO"/>
        </w:rPr>
        <w:t>nexelor</w:t>
      </w:r>
      <w:r w:rsidRPr="00D043CE">
        <w:rPr>
          <w:rFonts w:ascii="Montserrat Light" w:hAnsi="Montserrat Light" w:cs="Calibri Light"/>
          <w:b/>
          <w:bCs/>
          <w:noProof/>
          <w:shd w:val="clear" w:color="auto" w:fill="FFFFFF"/>
          <w:lang w:val="ro-RO"/>
        </w:rPr>
        <w:t xml:space="preserve"> </w:t>
      </w:r>
      <w:r w:rsidRPr="00D043CE">
        <w:rPr>
          <w:rFonts w:ascii="Montserrat Light" w:hAnsi="Montserrat Light" w:cs="Calibri Light"/>
          <w:b/>
          <w:bCs/>
          <w:i/>
          <w:noProof/>
          <w:shd w:val="clear" w:color="auto" w:fill="FFFFFF"/>
          <w:lang w:val="ro-RO"/>
        </w:rPr>
        <w:t>nr. 3, 4 și 5</w:t>
      </w:r>
      <w:r w:rsidRPr="00D043CE">
        <w:rPr>
          <w:rFonts w:ascii="Montserrat Light" w:hAnsi="Montserrat Light" w:cs="Calibri Light"/>
          <w:b/>
          <w:bCs/>
          <w:noProof/>
          <w:shd w:val="clear" w:color="auto" w:fill="FFFFFF"/>
          <w:lang w:val="ro-RO"/>
        </w:rPr>
        <w:t>.</w:t>
      </w:r>
    </w:p>
    <w:p w14:paraId="30BCBE01" w14:textId="77777777" w:rsidR="007C7A51" w:rsidRPr="00D043CE" w:rsidRDefault="007254AA" w:rsidP="007C7A5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  <w:lang w:val="ro-RO"/>
        </w:rPr>
      </w:pPr>
      <w:r w:rsidRPr="00D043CE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017D04" w:rsidRPr="00D043CE">
        <w:rPr>
          <w:rFonts w:ascii="Montserrat Light" w:hAnsi="Montserrat Light"/>
          <w:b/>
          <w:bCs/>
          <w:noProof/>
          <w:lang w:val="ro-RO"/>
        </w:rPr>
        <w:t>4</w:t>
      </w:r>
      <w:r w:rsidRPr="00D043CE">
        <w:rPr>
          <w:rFonts w:ascii="Montserrat Light" w:hAnsi="Montserrat Light"/>
          <w:b/>
          <w:bCs/>
          <w:noProof/>
          <w:lang w:val="ro-RO"/>
        </w:rPr>
        <w:t xml:space="preserve">. </w:t>
      </w:r>
    </w:p>
    <w:p w14:paraId="02B909ED" w14:textId="2EFB5484" w:rsidR="007254AA" w:rsidRPr="00D043CE" w:rsidRDefault="007254AA" w:rsidP="007C7A5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D043CE">
        <w:rPr>
          <w:rFonts w:ascii="Montserrat Light" w:hAnsi="Montserrat Light"/>
          <w:b/>
          <w:bCs/>
          <w:noProof/>
          <w:lang w:val="ro-RO"/>
        </w:rPr>
        <w:t>(1)</w:t>
      </w:r>
      <w:r w:rsidRPr="00D043CE">
        <w:rPr>
          <w:rFonts w:ascii="Montserrat Light" w:hAnsi="Montserrat Light"/>
          <w:noProof/>
          <w:lang w:val="ro-RO"/>
        </w:rPr>
        <w:t xml:space="preserve"> Evaluarea performanţelor profesionale individuale ale personalului contractual de execuţie şi de conducere pentru activitatea desfăşurată </w:t>
      </w:r>
      <w:r w:rsidR="00E665AB" w:rsidRPr="00D043CE">
        <w:rPr>
          <w:rFonts w:ascii="Montserrat Light" w:hAnsi="Montserrat Light"/>
          <w:noProof/>
          <w:lang w:val="ro-RO"/>
        </w:rPr>
        <w:t xml:space="preserve">în anul calendaristic </w:t>
      </w:r>
      <w:r w:rsidRPr="00D043CE">
        <w:rPr>
          <w:rFonts w:ascii="Montserrat Light" w:hAnsi="Montserrat Light"/>
          <w:noProof/>
          <w:lang w:val="ro-RO"/>
        </w:rPr>
        <w:t>2020 se face în perioada 01.01.2021-31.03.2021, cu respectarea prevederilor:</w:t>
      </w:r>
    </w:p>
    <w:p w14:paraId="3D6C94E8" w14:textId="77777777" w:rsidR="007C7A51" w:rsidRPr="00D043CE" w:rsidRDefault="007254AA" w:rsidP="007C7A51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lang w:val="fr-FR"/>
        </w:rPr>
      </w:pPr>
      <w:bookmarkStart w:id="9" w:name="_Hlk51669766"/>
      <w:bookmarkStart w:id="10" w:name="_Hlk51670465"/>
      <w:r w:rsidRPr="00D043CE">
        <w:rPr>
          <w:rFonts w:ascii="Montserrat Light" w:hAnsi="Montserrat Light"/>
          <w:noProof/>
          <w:lang w:val="fr-FR"/>
        </w:rPr>
        <w:t>art. 48-57 din anexa la Dispozița Președintelui Consiliului Județean Cluj</w:t>
      </w:r>
      <w:r w:rsidRPr="00D043CE">
        <w:rPr>
          <w:rFonts w:ascii="Montserrat Light" w:hAnsi="Montserrat Light"/>
          <w:lang w:val="fr-FR"/>
        </w:rPr>
        <w:t xml:space="preserve"> nr. 414/2014 </w:t>
      </w:r>
      <w:r w:rsidRPr="00D043CE">
        <w:rPr>
          <w:rFonts w:ascii="Montserrat Light" w:hAnsi="Montserrat Light"/>
          <w:noProof/>
          <w:lang w:val="fr-FR"/>
        </w:rPr>
        <w:t>privind aprobarea Regulamentului intern al aparatului de specialitate al Consiliului Judeţean Cluj, cu modificările și completările ulterioare;</w:t>
      </w:r>
    </w:p>
    <w:p w14:paraId="1759A0A0" w14:textId="512CC41E" w:rsidR="007254AA" w:rsidRPr="00D043CE" w:rsidRDefault="007254AA" w:rsidP="007C7A51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lang w:val="fr-FR"/>
        </w:rPr>
      </w:pPr>
      <w:r w:rsidRPr="00D043CE">
        <w:rPr>
          <w:rFonts w:ascii="Montserrat Light" w:hAnsi="Montserrat Light"/>
          <w:noProof/>
          <w:lang w:val="fr-FR"/>
        </w:rPr>
        <w:t>Dispoziţiei Președintelui Consiliului Județean Cluj nr. 46/2013 privind aprobarea criteriilor generale de evaluare a performanţelor profesionale individuale ale personalului contractual din instituţiile publice aflate în subordinea Consiliului Judeţean Cluj;</w:t>
      </w:r>
    </w:p>
    <w:bookmarkEnd w:id="9"/>
    <w:bookmarkEnd w:id="10"/>
    <w:p w14:paraId="4C553F94" w14:textId="2FCA8C03" w:rsidR="007254AA" w:rsidRPr="00D043CE" w:rsidRDefault="007254AA" w:rsidP="007C7A5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fr-FR"/>
        </w:rPr>
      </w:pPr>
      <w:r w:rsidRPr="00D043CE">
        <w:rPr>
          <w:rFonts w:ascii="Montserrat Light" w:hAnsi="Montserrat Light"/>
          <w:b/>
          <w:bCs/>
          <w:noProof/>
          <w:lang w:val="fr-FR"/>
        </w:rPr>
        <w:t>(2)</w:t>
      </w:r>
      <w:r w:rsidRPr="00D043CE">
        <w:rPr>
          <w:rFonts w:ascii="Montserrat Light" w:hAnsi="Montserrat Light"/>
          <w:noProof/>
          <w:lang w:val="fr-FR"/>
        </w:rPr>
        <w:t xml:space="preserve"> La data de 01.04.2021 prevederile precizate la alin. (1) se abrogă.</w:t>
      </w:r>
    </w:p>
    <w:p w14:paraId="6F91B1F2" w14:textId="77777777" w:rsidR="007C7A51" w:rsidRPr="00D043CE" w:rsidRDefault="007254AA" w:rsidP="007C7A51">
      <w:pPr>
        <w:jc w:val="both"/>
        <w:rPr>
          <w:rFonts w:ascii="Montserrat Light" w:hAnsi="Montserrat Light"/>
          <w:b/>
          <w:bCs/>
          <w:lang w:val="fr-FR"/>
        </w:rPr>
      </w:pPr>
      <w:r w:rsidRPr="00D043CE">
        <w:rPr>
          <w:rFonts w:ascii="Montserrat Light" w:hAnsi="Montserrat Light"/>
          <w:b/>
          <w:bCs/>
          <w:noProof/>
          <w:lang w:val="fr-FR"/>
        </w:rPr>
        <w:t xml:space="preserve">Art. </w:t>
      </w:r>
      <w:r w:rsidR="00017D04" w:rsidRPr="00D043CE">
        <w:rPr>
          <w:rFonts w:ascii="Montserrat Light" w:hAnsi="Montserrat Light"/>
          <w:b/>
          <w:bCs/>
          <w:noProof/>
          <w:lang w:val="fr-FR"/>
        </w:rPr>
        <w:t>5</w:t>
      </w:r>
      <w:r w:rsidRPr="00D043CE">
        <w:rPr>
          <w:rFonts w:ascii="Montserrat Light" w:hAnsi="Montserrat Light"/>
          <w:b/>
          <w:bCs/>
          <w:noProof/>
          <w:lang w:val="fr-FR"/>
        </w:rPr>
        <w:t xml:space="preserve">. </w:t>
      </w:r>
      <w:r w:rsidRPr="00D043CE">
        <w:rPr>
          <w:rFonts w:ascii="Montserrat Light" w:hAnsi="Montserrat Light"/>
          <w:b/>
          <w:bCs/>
          <w:lang w:val="fr-FR"/>
        </w:rPr>
        <w:t xml:space="preserve"> </w:t>
      </w:r>
    </w:p>
    <w:p w14:paraId="7D74F28B" w14:textId="05AD974A" w:rsidR="007254AA" w:rsidRPr="00D043CE" w:rsidRDefault="007254AA" w:rsidP="007C7A51">
      <w:pPr>
        <w:jc w:val="both"/>
        <w:rPr>
          <w:rFonts w:ascii="Montserrat Light" w:hAnsi="Montserrat Light"/>
          <w:b/>
          <w:bCs/>
          <w:noProof/>
          <w:lang w:val="fr-FR"/>
        </w:rPr>
      </w:pPr>
      <w:r w:rsidRPr="00D043CE">
        <w:rPr>
          <w:rFonts w:ascii="Montserrat Light" w:hAnsi="Montserrat Light"/>
          <w:bCs/>
          <w:lang w:val="fr-FR"/>
        </w:rPr>
        <w:t>Pe baza criteriilor generale și a metodologiei-cadru, începând cu 01.04.2021, fiecare instituţie publică va stabili prin Regulamentul Intern criteriile şi procedurile specifice de evaluare profesională a salariaţilor</w:t>
      </w:r>
      <w:r w:rsidRPr="00D043CE">
        <w:rPr>
          <w:rStyle w:val="spctbdy"/>
          <w:rFonts w:ascii="Montserrat Light" w:eastAsia="Times New Roman" w:hAnsi="Montserrat Light"/>
          <w:noProof/>
          <w:sz w:val="22"/>
          <w:szCs w:val="22"/>
          <w:lang w:val="fr-FR"/>
        </w:rPr>
        <w:t xml:space="preserve"> de la nivelul fiecărei entități publice, conform celor reglementate prin dispoziție, în baza prevederilor </w:t>
      </w:r>
      <w:r w:rsidRPr="00D043CE">
        <w:rPr>
          <w:rFonts w:ascii="Montserrat Light" w:eastAsia="Times New Roman" w:hAnsi="Montserrat Light"/>
          <w:noProof/>
          <w:color w:val="000000"/>
          <w:lang w:val="fr-FR" w:eastAsia="ro-RO"/>
        </w:rPr>
        <w:t xml:space="preserve">art. </w:t>
      </w:r>
      <w:r w:rsidRPr="00D043CE">
        <w:rPr>
          <w:rFonts w:ascii="Montserrat Light" w:eastAsia="Times New Roman" w:hAnsi="Montserrat Light"/>
          <w:noProof/>
          <w:lang w:val="fr-FR" w:eastAsia="ro-RO"/>
        </w:rPr>
        <w:t>242 lit. i) din Legea nr. 53/2003 codul muncii cu modificările și completările ulterioare.</w:t>
      </w:r>
    </w:p>
    <w:p w14:paraId="001DCBE5" w14:textId="77777777" w:rsidR="007C7A51" w:rsidRPr="00D043CE" w:rsidRDefault="007254AA" w:rsidP="007C7A51">
      <w:pPr>
        <w:jc w:val="both"/>
        <w:rPr>
          <w:rFonts w:ascii="Montserrat Light" w:hAnsi="Montserrat Light"/>
          <w:b/>
          <w:bCs/>
          <w:noProof/>
          <w:lang w:val="fr-FR"/>
        </w:rPr>
      </w:pPr>
      <w:r w:rsidRPr="00D043CE">
        <w:rPr>
          <w:rFonts w:ascii="Montserrat Light" w:hAnsi="Montserrat Light"/>
          <w:b/>
          <w:bCs/>
          <w:noProof/>
          <w:lang w:val="fr-FR"/>
        </w:rPr>
        <w:t xml:space="preserve">Art. </w:t>
      </w:r>
      <w:r w:rsidR="00017D04" w:rsidRPr="00D043CE">
        <w:rPr>
          <w:rFonts w:ascii="Montserrat Light" w:hAnsi="Montserrat Light"/>
          <w:b/>
          <w:bCs/>
          <w:noProof/>
          <w:lang w:val="fr-FR"/>
        </w:rPr>
        <w:t>6</w:t>
      </w:r>
      <w:r w:rsidRPr="00D043CE">
        <w:rPr>
          <w:rFonts w:ascii="Montserrat Light" w:hAnsi="Montserrat Light"/>
          <w:b/>
          <w:bCs/>
          <w:noProof/>
          <w:lang w:val="fr-FR"/>
        </w:rPr>
        <w:t xml:space="preserve">. </w:t>
      </w:r>
    </w:p>
    <w:p w14:paraId="0A89C047" w14:textId="4364765E" w:rsidR="007254AA" w:rsidRPr="00D043CE" w:rsidRDefault="007254AA" w:rsidP="007C7A51">
      <w:pPr>
        <w:jc w:val="both"/>
        <w:rPr>
          <w:rFonts w:ascii="Montserrat Light" w:hAnsi="Montserrat Light"/>
          <w:b/>
          <w:bCs/>
          <w:noProof/>
          <w:lang w:val="fr-FR"/>
        </w:rPr>
      </w:pPr>
      <w:r w:rsidRPr="00D043CE">
        <w:rPr>
          <w:rStyle w:val="salnbdy"/>
          <w:rFonts w:ascii="Montserrat Light" w:eastAsia="Times New Roman" w:hAnsi="Montserrat Light"/>
          <w:sz w:val="22"/>
          <w:szCs w:val="22"/>
          <w:lang w:val="fr-FR"/>
        </w:rPr>
        <w:t>Pentru conducătorii instituţiilor publice numiţi prin Dispoziție a Președintelui Consiliului Județean Cluj, evaluator este președintele Consiliului Județean Cluj, care întocmește Fişa de evaluare a performanţelor profesionale individuale.</w:t>
      </w:r>
    </w:p>
    <w:p w14:paraId="77311CC3" w14:textId="77777777" w:rsidR="007C7A51" w:rsidRPr="00D043CE" w:rsidRDefault="007254AA" w:rsidP="007C7A51">
      <w:pPr>
        <w:jc w:val="both"/>
        <w:rPr>
          <w:rFonts w:ascii="Montserrat Light" w:hAnsi="Montserrat Light"/>
          <w:noProof/>
          <w:lang w:val="fr-FR"/>
        </w:rPr>
      </w:pPr>
      <w:r w:rsidRPr="00D043CE">
        <w:rPr>
          <w:rFonts w:ascii="Montserrat Light" w:hAnsi="Montserrat Light"/>
          <w:b/>
          <w:bCs/>
          <w:noProof/>
          <w:lang w:val="fr-FR"/>
        </w:rPr>
        <w:t xml:space="preserve">Art. </w:t>
      </w:r>
      <w:r w:rsidR="00017D04" w:rsidRPr="00D043CE">
        <w:rPr>
          <w:rFonts w:ascii="Montserrat Light" w:hAnsi="Montserrat Light"/>
          <w:b/>
          <w:bCs/>
          <w:noProof/>
          <w:lang w:val="fr-FR"/>
        </w:rPr>
        <w:t>7</w:t>
      </w:r>
      <w:r w:rsidRPr="00D043CE">
        <w:rPr>
          <w:rFonts w:ascii="Montserrat Light" w:hAnsi="Montserrat Light"/>
          <w:b/>
          <w:bCs/>
          <w:noProof/>
          <w:lang w:val="fr-FR"/>
        </w:rPr>
        <w:t>.</w:t>
      </w:r>
      <w:r w:rsidRPr="00D043CE">
        <w:rPr>
          <w:rFonts w:ascii="Montserrat Light" w:hAnsi="Montserrat Light"/>
          <w:noProof/>
          <w:lang w:val="fr-FR"/>
        </w:rPr>
        <w:t xml:space="preserve"> </w:t>
      </w:r>
    </w:p>
    <w:p w14:paraId="61A207FB" w14:textId="54F245FD" w:rsidR="007254AA" w:rsidRPr="00D043CE" w:rsidRDefault="007254AA" w:rsidP="007C7A51">
      <w:pPr>
        <w:jc w:val="both"/>
        <w:rPr>
          <w:rFonts w:ascii="Montserrat Light" w:hAnsi="Montserrat Light"/>
          <w:noProof/>
          <w:lang w:val="fr-FR"/>
        </w:rPr>
      </w:pPr>
      <w:r w:rsidRPr="00D043CE">
        <w:rPr>
          <w:rFonts w:ascii="Montserrat Light" w:hAnsi="Montserrat Light"/>
          <w:b/>
          <w:bCs/>
          <w:noProof/>
          <w:lang w:val="fr-FR"/>
        </w:rPr>
        <w:t>(1)</w:t>
      </w:r>
      <w:r w:rsidRPr="00D043CE">
        <w:rPr>
          <w:rFonts w:ascii="Montserrat Light" w:hAnsi="Montserrat Light"/>
          <w:noProof/>
          <w:lang w:val="fr-FR"/>
        </w:rPr>
        <w:t xml:space="preserve"> Cu punerea în aplicare şi ducerea la îndeplinire a prevederilor prezentei dispoziţii se încredinţează Direcția Generală Buget</w:t>
      </w:r>
      <w:r w:rsidR="006F6837" w:rsidRPr="00D043CE">
        <w:rPr>
          <w:rFonts w:ascii="Montserrat Light" w:hAnsi="Montserrat Light"/>
          <w:noProof/>
          <w:lang w:val="fr-FR"/>
        </w:rPr>
        <w:t>-</w:t>
      </w:r>
      <w:r w:rsidRPr="00D043CE">
        <w:rPr>
          <w:rFonts w:ascii="Montserrat Light" w:hAnsi="Montserrat Light"/>
          <w:noProof/>
          <w:lang w:val="fr-FR"/>
        </w:rPr>
        <w:t xml:space="preserve">Finanțe, Resurse Umane din aparatul de specialitate al </w:t>
      </w:r>
      <w:r w:rsidRPr="00D043CE">
        <w:rPr>
          <w:rFonts w:ascii="Montserrat Light" w:hAnsi="Montserrat Light"/>
          <w:noProof/>
          <w:color w:val="000000"/>
          <w:shd w:val="clear" w:color="auto" w:fill="FFFFFF"/>
          <w:lang w:val="fr-FR"/>
        </w:rPr>
        <w:t>Consiliului Județean Cluj</w:t>
      </w:r>
      <w:r w:rsidRPr="00D043CE">
        <w:rPr>
          <w:rFonts w:ascii="Montserrat Light" w:hAnsi="Montserrat Light"/>
          <w:noProof/>
          <w:lang w:val="fr-FR"/>
        </w:rPr>
        <w:t xml:space="preserve"> și conducătorii următoarelor instituții publice:</w:t>
      </w:r>
    </w:p>
    <w:p w14:paraId="20191E1F" w14:textId="77777777" w:rsidR="007254AA" w:rsidRPr="00D043CE" w:rsidRDefault="007254AA" w:rsidP="007C7A51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color w:val="000000"/>
          <w:lang w:val="fr-FR"/>
        </w:rPr>
      </w:pPr>
      <w:bookmarkStart w:id="11" w:name="_Hlk51678297"/>
      <w:r w:rsidRPr="00D043CE">
        <w:rPr>
          <w:rFonts w:ascii="Montserrat Light" w:hAnsi="Montserrat Light"/>
          <w:noProof/>
          <w:color w:val="000000"/>
          <w:lang w:val="fr-FR"/>
        </w:rPr>
        <w:t>Direcţiei Generale de Asistenţă Socială şi Protecţia Copilului Cluj</w:t>
      </w:r>
    </w:p>
    <w:p w14:paraId="7EA5615A" w14:textId="77777777" w:rsidR="007254AA" w:rsidRPr="00D043CE" w:rsidRDefault="007254AA" w:rsidP="007C7A51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color w:val="000000"/>
        </w:rPr>
      </w:pPr>
      <w:r w:rsidRPr="00D043CE">
        <w:rPr>
          <w:rFonts w:ascii="Montserrat Light" w:hAnsi="Montserrat Light"/>
          <w:noProof/>
          <w:color w:val="000000"/>
        </w:rPr>
        <w:t xml:space="preserve">Direcţiei Judeţene de Evidenţă a Persoanelor Cluj </w:t>
      </w:r>
    </w:p>
    <w:p w14:paraId="2994AE96" w14:textId="77777777" w:rsidR="007254AA" w:rsidRPr="00D043CE" w:rsidRDefault="007254AA" w:rsidP="007C7A51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color w:val="000000"/>
        </w:rPr>
      </w:pPr>
      <w:r w:rsidRPr="00D043CE">
        <w:rPr>
          <w:rFonts w:ascii="Montserrat Light" w:hAnsi="Montserrat Light"/>
          <w:noProof/>
          <w:color w:val="000000"/>
        </w:rPr>
        <w:t>Serviciului Public Judeţean Salvamont – Salvaspeo Cluj</w:t>
      </w:r>
    </w:p>
    <w:p w14:paraId="47FA71C1" w14:textId="77777777" w:rsidR="007254AA" w:rsidRPr="00D043CE" w:rsidRDefault="007254AA" w:rsidP="007C7A51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color w:val="000000"/>
        </w:rPr>
      </w:pPr>
      <w:r w:rsidRPr="00D043CE">
        <w:rPr>
          <w:rFonts w:ascii="Montserrat Light" w:hAnsi="Montserrat Light"/>
          <w:noProof/>
          <w:color w:val="000000"/>
        </w:rPr>
        <w:t xml:space="preserve">Filarmonicii de Stat „Transilvania” </w:t>
      </w:r>
    </w:p>
    <w:p w14:paraId="6DEADAF8" w14:textId="77777777" w:rsidR="007254AA" w:rsidRPr="00D043CE" w:rsidRDefault="007254AA" w:rsidP="007C7A51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color w:val="000000"/>
        </w:rPr>
      </w:pPr>
      <w:r w:rsidRPr="00D043CE">
        <w:rPr>
          <w:rFonts w:ascii="Montserrat Light" w:hAnsi="Montserrat Light"/>
          <w:noProof/>
          <w:color w:val="000000"/>
        </w:rPr>
        <w:t>Teatrului de Păpuşi „Puck”</w:t>
      </w:r>
    </w:p>
    <w:p w14:paraId="65DF3E79" w14:textId="77777777" w:rsidR="007254AA" w:rsidRPr="00D043CE" w:rsidRDefault="007254AA" w:rsidP="007C7A51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color w:val="000000"/>
        </w:rPr>
      </w:pPr>
      <w:r w:rsidRPr="00D043CE">
        <w:rPr>
          <w:rFonts w:ascii="Montserrat Light" w:hAnsi="Montserrat Light"/>
          <w:noProof/>
          <w:color w:val="000000"/>
        </w:rPr>
        <w:t>Muzeului de Artă</w:t>
      </w:r>
    </w:p>
    <w:p w14:paraId="406C94D4" w14:textId="77777777" w:rsidR="007254AA" w:rsidRPr="00D043CE" w:rsidRDefault="007254AA" w:rsidP="007C7A51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color w:val="000000"/>
        </w:rPr>
      </w:pPr>
      <w:r w:rsidRPr="00D043CE">
        <w:rPr>
          <w:rFonts w:ascii="Montserrat Light" w:hAnsi="Montserrat Light"/>
          <w:noProof/>
          <w:color w:val="000000"/>
        </w:rPr>
        <w:t>Muzeului Etnografic al Transilvaniei</w:t>
      </w:r>
    </w:p>
    <w:p w14:paraId="20965FEF" w14:textId="77777777" w:rsidR="007254AA" w:rsidRPr="00D043CE" w:rsidRDefault="007254AA" w:rsidP="007C7A51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color w:val="000000"/>
        </w:rPr>
      </w:pPr>
      <w:r w:rsidRPr="00D043CE">
        <w:rPr>
          <w:rFonts w:ascii="Montserrat Light" w:hAnsi="Montserrat Light"/>
          <w:noProof/>
          <w:color w:val="000000"/>
        </w:rPr>
        <w:t>Muzeului Memorial „Octavian Goga” Ciucea</w:t>
      </w:r>
    </w:p>
    <w:p w14:paraId="43EB2246" w14:textId="77777777" w:rsidR="007254AA" w:rsidRPr="00D043CE" w:rsidRDefault="007254AA" w:rsidP="007C7A51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color w:val="000000"/>
        </w:rPr>
      </w:pPr>
      <w:r w:rsidRPr="00D043CE">
        <w:rPr>
          <w:rFonts w:ascii="Montserrat Light" w:hAnsi="Montserrat Light"/>
          <w:noProof/>
          <w:color w:val="000000"/>
        </w:rPr>
        <w:t>Bibliotecii Judeţene  „Octavian Goga”</w:t>
      </w:r>
    </w:p>
    <w:p w14:paraId="2E8EB817" w14:textId="77777777" w:rsidR="007254AA" w:rsidRPr="00D043CE" w:rsidRDefault="007254AA" w:rsidP="007C7A51">
      <w:pPr>
        <w:numPr>
          <w:ilvl w:val="0"/>
          <w:numId w:val="20"/>
        </w:numPr>
        <w:spacing w:line="240" w:lineRule="auto"/>
        <w:ind w:left="360"/>
        <w:rPr>
          <w:rFonts w:ascii="Montserrat Light" w:hAnsi="Montserrat Light"/>
          <w:noProof/>
          <w:color w:val="000000"/>
          <w:lang w:val="fr-FR"/>
        </w:rPr>
      </w:pPr>
      <w:r w:rsidRPr="00D043CE">
        <w:rPr>
          <w:rFonts w:ascii="Montserrat Light" w:hAnsi="Montserrat Light"/>
          <w:noProof/>
          <w:color w:val="000000"/>
          <w:lang w:val="fr-FR"/>
        </w:rPr>
        <w:t xml:space="preserve">Şcolii Populare de Arte „Tudor Jarda”, </w:t>
      </w:r>
    </w:p>
    <w:p w14:paraId="343909F8" w14:textId="77777777" w:rsidR="007254AA" w:rsidRPr="00D043CE" w:rsidRDefault="007254AA" w:rsidP="007C7A51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color w:val="000000"/>
          <w:lang w:val="fr-FR"/>
        </w:rPr>
      </w:pPr>
      <w:r w:rsidRPr="00D043CE">
        <w:rPr>
          <w:rFonts w:ascii="Montserrat Light" w:hAnsi="Montserrat Light"/>
          <w:noProof/>
          <w:color w:val="000000"/>
          <w:lang w:val="fr-FR"/>
        </w:rPr>
        <w:t xml:space="preserve">Centrului Judeţean pentru Conservarea şi Promovarea Culturii Tradiţionale, </w:t>
      </w:r>
    </w:p>
    <w:p w14:paraId="0B40511A" w14:textId="77777777" w:rsidR="007254AA" w:rsidRPr="00D043CE" w:rsidRDefault="007254AA" w:rsidP="007C7A51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color w:val="000000"/>
        </w:rPr>
      </w:pPr>
      <w:r w:rsidRPr="00D043CE">
        <w:rPr>
          <w:rFonts w:ascii="Montserrat Light" w:hAnsi="Montserrat Light"/>
          <w:noProof/>
          <w:color w:val="000000"/>
        </w:rPr>
        <w:t xml:space="preserve">Revistei „Tribuna” </w:t>
      </w:r>
    </w:p>
    <w:p w14:paraId="3D741C66" w14:textId="77777777" w:rsidR="007254AA" w:rsidRPr="00D043CE" w:rsidRDefault="007254AA" w:rsidP="007C7A51">
      <w:pPr>
        <w:numPr>
          <w:ilvl w:val="0"/>
          <w:numId w:val="20"/>
        </w:numPr>
        <w:spacing w:line="240" w:lineRule="auto"/>
        <w:ind w:left="360"/>
        <w:jc w:val="both"/>
        <w:rPr>
          <w:rFonts w:ascii="Montserrat Light" w:hAnsi="Montserrat Light"/>
          <w:noProof/>
          <w:color w:val="000000"/>
        </w:rPr>
      </w:pPr>
      <w:r w:rsidRPr="00D043CE">
        <w:rPr>
          <w:rFonts w:ascii="Montserrat Light" w:hAnsi="Montserrat Light"/>
          <w:noProof/>
          <w:color w:val="000000"/>
        </w:rPr>
        <w:t>Revistei „Muvelodes”;</w:t>
      </w:r>
    </w:p>
    <w:bookmarkEnd w:id="11"/>
    <w:p w14:paraId="2A72599C" w14:textId="38CBF091" w:rsidR="007254AA" w:rsidRPr="00D043CE" w:rsidRDefault="007254AA" w:rsidP="007C7A51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</w:rPr>
      </w:pPr>
      <w:r w:rsidRPr="00D043CE">
        <w:rPr>
          <w:rFonts w:ascii="Montserrat Light" w:hAnsi="Montserrat Light"/>
          <w:b/>
          <w:bCs/>
          <w:noProof/>
          <w:shd w:val="clear" w:color="auto" w:fill="FFFFFF"/>
        </w:rPr>
        <w:t>(2)</w:t>
      </w:r>
      <w:r w:rsidRPr="00D043CE">
        <w:rPr>
          <w:rFonts w:ascii="Montserrat Light" w:hAnsi="Montserrat Light"/>
          <w:noProof/>
          <w:shd w:val="clear" w:color="auto" w:fill="FFFFFF"/>
        </w:rPr>
        <w:t xml:space="preserve"> Direcția Generală Buget-Finanțe, Resurse Umane din cadrul Consiliului Județean Cluj și conducătorii instituțiilor publice menționate la alin. (1) au obligația de a informa </w:t>
      </w:r>
      <w:r w:rsidRPr="00D043CE">
        <w:rPr>
          <w:rFonts w:ascii="Montserrat Light" w:hAnsi="Montserrat Light"/>
          <w:noProof/>
          <w:shd w:val="clear" w:color="auto" w:fill="FFFFFF"/>
        </w:rPr>
        <w:lastRenderedPageBreak/>
        <w:t>personalul contractual care ocupă funcții de specialitate cu privire la criteriile de evaluare a activităţii profesionale aplicabile în tem</w:t>
      </w:r>
      <w:r w:rsidR="00795C73" w:rsidRPr="00D043CE">
        <w:rPr>
          <w:rFonts w:ascii="Montserrat Light" w:hAnsi="Montserrat Light"/>
          <w:noProof/>
          <w:shd w:val="clear" w:color="auto" w:fill="FFFFFF"/>
        </w:rPr>
        <w:t>eiul prezentei dispoziții iar</w:t>
      </w:r>
      <w:r w:rsidRPr="00D043CE">
        <w:rPr>
          <w:rFonts w:ascii="Montserrat Light" w:hAnsi="Montserrat Light"/>
          <w:noProof/>
          <w:shd w:val="clear" w:color="auto" w:fill="FFFFFF"/>
        </w:rPr>
        <w:t>, acolo unde este cazul, și cu privire la obiectivele și indicatorii de performanță stabiliți pentru anul 2021.</w:t>
      </w:r>
    </w:p>
    <w:p w14:paraId="7FE4865E" w14:textId="77777777" w:rsidR="007254AA" w:rsidRPr="00D043CE" w:rsidRDefault="007254AA" w:rsidP="007C7A51">
      <w:pPr>
        <w:jc w:val="both"/>
        <w:rPr>
          <w:rFonts w:ascii="Montserrat Light" w:hAnsi="Montserrat Light"/>
          <w:noProof/>
          <w:color w:val="FF0000"/>
          <w:shd w:val="clear" w:color="auto" w:fill="FFFFFF"/>
        </w:rPr>
      </w:pPr>
      <w:r w:rsidRPr="00D043CE">
        <w:rPr>
          <w:rFonts w:ascii="Montserrat Light" w:hAnsi="Montserrat Light"/>
          <w:b/>
          <w:bCs/>
          <w:noProof/>
          <w:shd w:val="clear" w:color="auto" w:fill="FFFFFF"/>
        </w:rPr>
        <w:t>(3)</w:t>
      </w:r>
      <w:r w:rsidRPr="00D043CE">
        <w:rPr>
          <w:rFonts w:ascii="Montserrat Light" w:hAnsi="Montserrat Light"/>
          <w:noProof/>
          <w:shd w:val="clear" w:color="auto" w:fill="FFFFFF"/>
        </w:rPr>
        <w:t xml:space="preserve"> Direcția Generală Buget-Finanțe, Resurse Umane din cadrul Consiliului Județean Cluj și conducătorii instituțiilor publice menționate la alin. (1) au obligația de a informa, personalul contractual care ocupă funcții comune în sistemul bugetar, cu privire la criteriile de evaluare a activităţii profesionale aplicabile, începând cu 01.01.2021, în temeiul prezentei dispoziții și ponderea acestora pe categorii de funcții.</w:t>
      </w:r>
    </w:p>
    <w:p w14:paraId="78725030" w14:textId="77777777" w:rsidR="007C7A51" w:rsidRPr="00D043CE" w:rsidRDefault="007254AA" w:rsidP="007C7A51">
      <w:pPr>
        <w:spacing w:line="240" w:lineRule="auto"/>
        <w:jc w:val="both"/>
        <w:rPr>
          <w:rFonts w:ascii="Montserrat Light" w:hAnsi="Montserrat Light"/>
          <w:noProof/>
          <w:lang w:val="fr-FR"/>
        </w:rPr>
      </w:pPr>
      <w:r w:rsidRPr="00D043CE">
        <w:rPr>
          <w:rFonts w:ascii="Montserrat Light" w:hAnsi="Montserrat Light"/>
          <w:b/>
          <w:noProof/>
          <w:lang w:val="fr-FR"/>
        </w:rPr>
        <w:t xml:space="preserve">Art. </w:t>
      </w:r>
      <w:r w:rsidR="00017D04" w:rsidRPr="00D043CE">
        <w:rPr>
          <w:rFonts w:ascii="Montserrat Light" w:hAnsi="Montserrat Light"/>
          <w:b/>
          <w:noProof/>
          <w:lang w:val="fr-FR"/>
        </w:rPr>
        <w:t>8</w:t>
      </w:r>
      <w:r w:rsidRPr="00D043CE">
        <w:rPr>
          <w:rFonts w:ascii="Montserrat Light" w:hAnsi="Montserrat Light"/>
          <w:b/>
          <w:noProof/>
          <w:lang w:val="fr-FR"/>
        </w:rPr>
        <w:t>.</w:t>
      </w:r>
      <w:r w:rsidRPr="00D043CE">
        <w:rPr>
          <w:rFonts w:ascii="Montserrat Light" w:hAnsi="Montserrat Light"/>
          <w:noProof/>
          <w:lang w:val="fr-FR"/>
        </w:rPr>
        <w:t xml:space="preserve"> </w:t>
      </w:r>
    </w:p>
    <w:p w14:paraId="7D03B609" w14:textId="322960C6" w:rsidR="007254AA" w:rsidRPr="00D043CE" w:rsidRDefault="007254AA" w:rsidP="007C7A51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D043CE">
        <w:rPr>
          <w:rFonts w:ascii="Montserrat Light" w:hAnsi="Montserrat Light"/>
          <w:b/>
          <w:lang w:val="fr-FR"/>
        </w:rPr>
        <w:t xml:space="preserve">(1) </w:t>
      </w:r>
      <w:r w:rsidRPr="00D043CE">
        <w:rPr>
          <w:rFonts w:ascii="Montserrat Light" w:hAnsi="Montserrat Light"/>
          <w:bCs/>
          <w:lang w:val="fr-FR"/>
        </w:rPr>
        <w:t>Împotriva prezentei dispoziții se poate formula plângere prealabilă, în termen de 30 de zile de la comunicare, sau, pentru motive temeinice, în termen de maxim 6 luni de la data emiterii acesteia.</w:t>
      </w:r>
    </w:p>
    <w:p w14:paraId="126B7B12" w14:textId="77777777" w:rsidR="007254AA" w:rsidRPr="00D043CE" w:rsidRDefault="007254AA" w:rsidP="007C7A51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D043CE">
        <w:rPr>
          <w:rFonts w:ascii="Montserrat Light" w:hAnsi="Montserrat Light"/>
          <w:b/>
          <w:lang w:val="fr-FR"/>
        </w:rPr>
        <w:t xml:space="preserve">(2) </w:t>
      </w:r>
      <w:r w:rsidRPr="00D043CE">
        <w:rPr>
          <w:rFonts w:ascii="Montserrat Light" w:hAnsi="Montserrat Light"/>
          <w:bCs/>
          <w:lang w:val="fr-FR"/>
        </w:rPr>
        <w:t>Prezenta dispoziție poate fi atacată la Tribunalul Cluj – Secția mixtă de contencios administrativ și fiscal, de conflicte de muncă și asigurări sociale  în termen de:</w:t>
      </w:r>
    </w:p>
    <w:p w14:paraId="405D287F" w14:textId="77777777" w:rsidR="007254AA" w:rsidRPr="00D043CE" w:rsidRDefault="007254AA" w:rsidP="007C7A51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D043CE">
        <w:rPr>
          <w:rFonts w:ascii="Montserrat Light" w:hAnsi="Montserrat Light"/>
          <w:bCs/>
          <w:lang w:val="fr-FR"/>
        </w:rPr>
        <w:t xml:space="preserve">a) 6 luni, care se calculează conform art. 11 alin. (1) din Legea nr. 554/2004, cu modificările și completările ulterioare, </w:t>
      </w:r>
    </w:p>
    <w:p w14:paraId="50E76A80" w14:textId="77777777" w:rsidR="007254AA" w:rsidRPr="00D043CE" w:rsidRDefault="007254AA" w:rsidP="007C7A51">
      <w:pPr>
        <w:spacing w:line="240" w:lineRule="auto"/>
        <w:jc w:val="both"/>
        <w:rPr>
          <w:rFonts w:ascii="Montserrat Light" w:hAnsi="Montserrat Light"/>
          <w:b/>
          <w:lang w:val="fr-FR"/>
        </w:rPr>
      </w:pPr>
      <w:r w:rsidRPr="00D043CE">
        <w:rPr>
          <w:rFonts w:ascii="Montserrat Light" w:hAnsi="Montserrat Light"/>
          <w:shd w:val="clear" w:color="auto" w:fill="FFFFFF"/>
          <w:lang w:val="fr-FR"/>
        </w:rPr>
        <w:t>b) un an de la data comunicării prezentei dispoziții,</w:t>
      </w:r>
      <w:r w:rsidRPr="00D043CE">
        <w:rPr>
          <w:rFonts w:ascii="Montserrat Light" w:hAnsi="Montserrat Light"/>
          <w:bCs/>
          <w:lang w:val="fr-FR"/>
        </w:rPr>
        <w:t xml:space="preserve"> pentru </w:t>
      </w:r>
      <w:r w:rsidRPr="00D043CE">
        <w:rPr>
          <w:rFonts w:ascii="Montserrat Light" w:hAnsi="Montserrat Light"/>
          <w:shd w:val="clear" w:color="auto" w:fill="FFFFFF"/>
          <w:lang w:val="fr-FR"/>
        </w:rPr>
        <w:t>motive temeinice.</w:t>
      </w:r>
    </w:p>
    <w:p w14:paraId="7766310A" w14:textId="77777777" w:rsidR="007C7A51" w:rsidRPr="00D043CE" w:rsidRDefault="007254AA" w:rsidP="007C7A51">
      <w:pPr>
        <w:spacing w:line="240" w:lineRule="auto"/>
        <w:jc w:val="both"/>
        <w:rPr>
          <w:rFonts w:ascii="Montserrat Light" w:hAnsi="Montserrat Light"/>
          <w:noProof/>
          <w:lang w:val="fr-FR"/>
        </w:rPr>
      </w:pPr>
      <w:r w:rsidRPr="00D043CE">
        <w:rPr>
          <w:rFonts w:ascii="Montserrat Light" w:hAnsi="Montserrat Light"/>
          <w:b/>
          <w:bCs/>
          <w:noProof/>
          <w:lang w:val="fr-FR"/>
        </w:rPr>
        <w:t xml:space="preserve">Art </w:t>
      </w:r>
      <w:r w:rsidR="00017D04" w:rsidRPr="00D043CE">
        <w:rPr>
          <w:rFonts w:ascii="Montserrat Light" w:hAnsi="Montserrat Light"/>
          <w:b/>
          <w:bCs/>
          <w:noProof/>
          <w:lang w:val="fr-FR"/>
        </w:rPr>
        <w:t>9</w:t>
      </w:r>
      <w:r w:rsidRPr="00D043CE">
        <w:rPr>
          <w:rFonts w:ascii="Montserrat Light" w:hAnsi="Montserrat Light"/>
          <w:b/>
          <w:bCs/>
          <w:noProof/>
          <w:lang w:val="fr-FR"/>
        </w:rPr>
        <w:t>.</w:t>
      </w:r>
      <w:r w:rsidRPr="00D043CE">
        <w:rPr>
          <w:rFonts w:ascii="Montserrat Light" w:hAnsi="Montserrat Light"/>
          <w:noProof/>
          <w:lang w:val="fr-FR"/>
        </w:rPr>
        <w:t xml:space="preserve"> </w:t>
      </w:r>
    </w:p>
    <w:p w14:paraId="58ED8C96" w14:textId="33C484F5" w:rsidR="007254AA" w:rsidRPr="00D043CE" w:rsidRDefault="007254AA" w:rsidP="007C7A51">
      <w:pPr>
        <w:spacing w:line="240" w:lineRule="auto"/>
        <w:jc w:val="both"/>
        <w:rPr>
          <w:rFonts w:ascii="Montserrat Light" w:hAnsi="Montserrat Light"/>
          <w:noProof/>
          <w:color w:val="000000"/>
          <w:lang w:val="fr-FR"/>
        </w:rPr>
      </w:pPr>
      <w:r w:rsidRPr="00D043CE">
        <w:rPr>
          <w:rFonts w:ascii="Montserrat Light" w:hAnsi="Montserrat Light"/>
          <w:noProof/>
          <w:lang w:val="fr-FR"/>
        </w:rPr>
        <w:t xml:space="preserve">Prezenta dispoziţie se comunică </w:t>
      </w:r>
      <w:r w:rsidRPr="00D043CE">
        <w:rPr>
          <w:rFonts w:ascii="Montserrat Light" w:hAnsi="Montserrat Light"/>
          <w:noProof/>
          <w:color w:val="000000"/>
          <w:lang w:val="fr-FR"/>
        </w:rPr>
        <w:t>Direcției Generale Buget</w:t>
      </w:r>
      <w:r w:rsidR="006F6837" w:rsidRPr="00D043CE">
        <w:rPr>
          <w:rFonts w:ascii="Montserrat Light" w:hAnsi="Montserrat Light"/>
          <w:noProof/>
          <w:color w:val="000000"/>
          <w:lang w:val="fr-FR"/>
        </w:rPr>
        <w:t>-</w:t>
      </w:r>
      <w:r w:rsidRPr="00D043CE">
        <w:rPr>
          <w:rFonts w:ascii="Montserrat Light" w:hAnsi="Montserrat Light"/>
          <w:noProof/>
          <w:color w:val="000000"/>
          <w:lang w:val="fr-FR"/>
        </w:rPr>
        <w:t xml:space="preserve">Finanțe, Resurse Umane, conducătorilor instituțiilor publice prevăzute la art. </w:t>
      </w:r>
      <w:r w:rsidR="00A379FF">
        <w:rPr>
          <w:rFonts w:ascii="Montserrat Light" w:hAnsi="Montserrat Light"/>
          <w:noProof/>
          <w:color w:val="000000"/>
          <w:lang w:val="fr-FR"/>
        </w:rPr>
        <w:t>7</w:t>
      </w:r>
      <w:r w:rsidRPr="00D043CE">
        <w:rPr>
          <w:rFonts w:ascii="Montserrat Light" w:hAnsi="Montserrat Light"/>
          <w:noProof/>
          <w:color w:val="000000"/>
          <w:lang w:val="fr-FR"/>
        </w:rPr>
        <w:t xml:space="preserve"> alin. (1), precum şi Prefectului Judeţului Cluj.</w:t>
      </w:r>
    </w:p>
    <w:p w14:paraId="2C373966" w14:textId="77777777" w:rsidR="007254AA" w:rsidRPr="00D043CE" w:rsidRDefault="007254AA" w:rsidP="007254AA">
      <w:pPr>
        <w:pStyle w:val="Indentcorptext"/>
        <w:ind w:firstLine="705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D043CE">
        <w:rPr>
          <w:rFonts w:ascii="Montserrat Light" w:hAnsi="Montserrat Light"/>
          <w:noProof/>
          <w:color w:val="000000"/>
          <w:sz w:val="22"/>
          <w:szCs w:val="22"/>
          <w:lang w:val="ro-RO"/>
        </w:rPr>
        <w:tab/>
      </w:r>
      <w:r w:rsidRPr="00D043CE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D043CE">
        <w:rPr>
          <w:rFonts w:ascii="Montserrat Light" w:hAnsi="Montserrat Light"/>
          <w:noProof/>
          <w:sz w:val="22"/>
          <w:szCs w:val="22"/>
          <w:lang w:val="ro-RO"/>
        </w:rPr>
        <w:tab/>
      </w:r>
      <w:bookmarkStart w:id="12" w:name="_Hlk51841632"/>
    </w:p>
    <w:p w14:paraId="5DA1CEE7" w14:textId="1247B3A9" w:rsidR="007254AA" w:rsidRPr="00D043CE" w:rsidRDefault="007254AA" w:rsidP="00D043CE">
      <w:pPr>
        <w:spacing w:line="240" w:lineRule="auto"/>
        <w:ind w:left="5760"/>
        <w:jc w:val="both"/>
        <w:rPr>
          <w:rFonts w:ascii="Montserrat" w:hAnsi="Montserrat"/>
          <w:b/>
          <w:bCs/>
          <w:noProof/>
        </w:rPr>
      </w:pPr>
      <w:r w:rsidRPr="00D043CE">
        <w:rPr>
          <w:rFonts w:ascii="Montserrat Light" w:hAnsi="Montserrat Light"/>
          <w:b/>
          <w:bCs/>
          <w:noProof/>
          <w:lang w:val="fr-FR"/>
        </w:rPr>
        <w:t xml:space="preserve">           </w:t>
      </w:r>
      <w:r w:rsidRPr="00D043CE">
        <w:rPr>
          <w:rFonts w:ascii="Montserrat Light" w:hAnsi="Montserrat Light"/>
          <w:b/>
          <w:bCs/>
          <w:noProof/>
          <w:lang w:val="fr-FR"/>
        </w:rPr>
        <w:tab/>
      </w:r>
      <w:r w:rsidRPr="00D043CE">
        <w:rPr>
          <w:rFonts w:ascii="Montserrat Light" w:hAnsi="Montserrat Light"/>
          <w:b/>
          <w:bCs/>
          <w:noProof/>
          <w:lang w:val="fr-FR"/>
        </w:rPr>
        <w:tab/>
      </w:r>
      <w:r w:rsidRPr="00D043CE">
        <w:rPr>
          <w:rFonts w:ascii="Montserrat Light" w:hAnsi="Montserrat Light"/>
          <w:b/>
          <w:bCs/>
          <w:noProof/>
          <w:lang w:val="fr-FR"/>
        </w:rPr>
        <w:tab/>
      </w:r>
      <w:r w:rsidRPr="00D043CE">
        <w:rPr>
          <w:rFonts w:ascii="Montserrat Light" w:hAnsi="Montserrat Light"/>
          <w:b/>
          <w:bCs/>
          <w:noProof/>
          <w:lang w:val="fr-FR"/>
        </w:rPr>
        <w:tab/>
        <w:t xml:space="preserve">        </w:t>
      </w:r>
      <w:r w:rsidRPr="00D043CE">
        <w:rPr>
          <w:rFonts w:ascii="Montserrat Light" w:hAnsi="Montserrat Light"/>
          <w:b/>
          <w:bCs/>
          <w:noProof/>
          <w:lang w:val="fr-FR"/>
        </w:rPr>
        <w:tab/>
      </w:r>
      <w:r w:rsidRPr="00D043CE">
        <w:rPr>
          <w:rFonts w:ascii="Montserrat Light" w:hAnsi="Montserrat Light"/>
          <w:b/>
          <w:bCs/>
          <w:noProof/>
          <w:lang w:val="fr-FR"/>
        </w:rPr>
        <w:tab/>
        <w:t xml:space="preserve">            </w:t>
      </w:r>
      <w:r w:rsidR="007C7A51" w:rsidRPr="00D043CE">
        <w:rPr>
          <w:rFonts w:ascii="Montserrat Light" w:hAnsi="Montserrat Light"/>
          <w:b/>
          <w:bCs/>
          <w:noProof/>
          <w:lang w:val="fr-FR"/>
        </w:rPr>
        <w:t xml:space="preserve">                        </w:t>
      </w:r>
      <w:r w:rsidR="006F6837" w:rsidRPr="00D043CE">
        <w:rPr>
          <w:rFonts w:ascii="Montserrat Light" w:hAnsi="Montserrat Light"/>
          <w:b/>
          <w:bCs/>
          <w:noProof/>
          <w:lang w:val="fr-FR"/>
        </w:rPr>
        <w:t xml:space="preserve">               </w:t>
      </w:r>
      <w:r w:rsidR="007C7A51" w:rsidRPr="00D043CE">
        <w:rPr>
          <w:rFonts w:ascii="Montserrat Light" w:hAnsi="Montserrat Light"/>
          <w:b/>
          <w:bCs/>
          <w:noProof/>
          <w:lang w:val="fr-FR"/>
        </w:rPr>
        <w:t xml:space="preserve"> </w:t>
      </w:r>
      <w:r w:rsidR="0064408D">
        <w:rPr>
          <w:rFonts w:ascii="Montserrat Light" w:hAnsi="Montserrat Light"/>
          <w:b/>
          <w:bCs/>
          <w:noProof/>
          <w:lang w:val="fr-FR"/>
        </w:rPr>
        <w:t xml:space="preserve">   </w:t>
      </w:r>
      <w:r w:rsidRPr="00D043CE">
        <w:rPr>
          <w:rFonts w:ascii="Montserrat" w:hAnsi="Montserrat"/>
          <w:b/>
          <w:bCs/>
          <w:noProof/>
        </w:rPr>
        <w:t>CONTRASEMENEAZĂ :</w:t>
      </w:r>
    </w:p>
    <w:p w14:paraId="238B4D62" w14:textId="2D74C02B" w:rsidR="007254AA" w:rsidRPr="00D043CE" w:rsidRDefault="007254AA" w:rsidP="007254AA">
      <w:pPr>
        <w:spacing w:line="240" w:lineRule="auto"/>
        <w:jc w:val="both"/>
        <w:rPr>
          <w:rFonts w:ascii="Montserrat" w:hAnsi="Montserrat"/>
          <w:b/>
          <w:bCs/>
          <w:noProof/>
        </w:rPr>
      </w:pPr>
      <w:r w:rsidRPr="00D043CE">
        <w:rPr>
          <w:rFonts w:ascii="Montserrat" w:hAnsi="Montserrat"/>
          <w:b/>
          <w:bCs/>
          <w:noProof/>
        </w:rPr>
        <w:t xml:space="preserve">    P R E Ş E D I N T E,       </w:t>
      </w:r>
      <w:r w:rsidRPr="00D043CE">
        <w:rPr>
          <w:rFonts w:ascii="Montserrat" w:hAnsi="Montserrat"/>
          <w:b/>
          <w:bCs/>
          <w:noProof/>
        </w:rPr>
        <w:tab/>
      </w:r>
      <w:r w:rsidRPr="00D043CE">
        <w:rPr>
          <w:rFonts w:ascii="Montserrat" w:hAnsi="Montserrat"/>
          <w:b/>
          <w:bCs/>
          <w:noProof/>
        </w:rPr>
        <w:tab/>
        <w:t xml:space="preserve">   </w:t>
      </w:r>
      <w:r w:rsidR="007C7A51" w:rsidRPr="00D043CE">
        <w:rPr>
          <w:rFonts w:ascii="Montserrat" w:hAnsi="Montserrat"/>
          <w:b/>
          <w:bCs/>
          <w:noProof/>
        </w:rPr>
        <w:t xml:space="preserve">      </w:t>
      </w:r>
      <w:r w:rsidR="006F6837" w:rsidRPr="00D043CE">
        <w:rPr>
          <w:rFonts w:ascii="Montserrat" w:hAnsi="Montserrat"/>
          <w:b/>
          <w:bCs/>
          <w:noProof/>
        </w:rPr>
        <w:t xml:space="preserve">                  </w:t>
      </w:r>
      <w:r w:rsidR="007C7A51" w:rsidRPr="00D043CE">
        <w:rPr>
          <w:rFonts w:ascii="Montserrat" w:hAnsi="Montserrat"/>
          <w:b/>
          <w:bCs/>
          <w:noProof/>
        </w:rPr>
        <w:t xml:space="preserve"> </w:t>
      </w:r>
      <w:r w:rsidRPr="00D043CE">
        <w:rPr>
          <w:rFonts w:ascii="Montserrat" w:hAnsi="Montserrat"/>
          <w:b/>
          <w:bCs/>
          <w:noProof/>
        </w:rPr>
        <w:t>SECRETAR GENERAL AL JUDEŢULUI,</w:t>
      </w:r>
    </w:p>
    <w:p w14:paraId="32247DCC" w14:textId="04BBFC58" w:rsidR="007254AA" w:rsidRPr="007C7A51" w:rsidRDefault="007254AA" w:rsidP="007254AA">
      <w:pPr>
        <w:pStyle w:val="Corptext"/>
        <w:rPr>
          <w:rFonts w:ascii="Montserrat Light" w:hAnsi="Montserrat Light"/>
          <w:b/>
          <w:bCs/>
          <w:noProof/>
          <w:lang w:val="ro-RO"/>
        </w:rPr>
      </w:pPr>
      <w:r w:rsidRPr="00D043CE">
        <w:rPr>
          <w:rFonts w:ascii="Montserrat" w:hAnsi="Montserrat"/>
          <w:noProof/>
          <w:lang w:val="ro-RO"/>
        </w:rPr>
        <w:t xml:space="preserve">         </w:t>
      </w:r>
      <w:r w:rsidR="007C7A51" w:rsidRPr="00D043CE">
        <w:rPr>
          <w:rFonts w:ascii="Montserrat" w:hAnsi="Montserrat"/>
          <w:noProof/>
          <w:lang w:val="ro-RO"/>
        </w:rPr>
        <w:t xml:space="preserve">  </w:t>
      </w:r>
      <w:r w:rsidRPr="00D043CE">
        <w:rPr>
          <w:rFonts w:ascii="Montserrat" w:hAnsi="Montserrat"/>
          <w:b/>
          <w:bCs/>
          <w:noProof/>
          <w:lang w:val="ro-RO"/>
        </w:rPr>
        <w:t>Alin TIȘE</w:t>
      </w:r>
      <w:r w:rsidRPr="00D043CE">
        <w:rPr>
          <w:rFonts w:ascii="Montserrat" w:hAnsi="Montserrat"/>
          <w:b/>
          <w:bCs/>
          <w:noProof/>
          <w:lang w:val="ro-RO"/>
        </w:rPr>
        <w:tab/>
      </w:r>
      <w:r w:rsidRPr="00D043CE">
        <w:rPr>
          <w:rFonts w:ascii="Montserrat" w:hAnsi="Montserrat"/>
          <w:b/>
          <w:bCs/>
          <w:noProof/>
          <w:lang w:val="ro-RO"/>
        </w:rPr>
        <w:tab/>
        <w:t xml:space="preserve">               </w:t>
      </w:r>
      <w:r w:rsidR="00965D65" w:rsidRPr="00D043CE">
        <w:rPr>
          <w:rFonts w:ascii="Montserrat" w:hAnsi="Montserrat"/>
          <w:b/>
          <w:bCs/>
          <w:noProof/>
          <w:lang w:val="ro-RO"/>
        </w:rPr>
        <w:t xml:space="preserve"> </w:t>
      </w:r>
      <w:r w:rsidR="007C7A51" w:rsidRPr="00D043CE">
        <w:rPr>
          <w:rFonts w:ascii="Montserrat" w:hAnsi="Montserrat"/>
          <w:b/>
          <w:bCs/>
          <w:noProof/>
          <w:lang w:val="ro-RO"/>
        </w:rPr>
        <w:t xml:space="preserve">                      </w:t>
      </w:r>
      <w:r w:rsidR="00965D65" w:rsidRPr="00D043CE">
        <w:rPr>
          <w:rFonts w:ascii="Montserrat" w:hAnsi="Montserrat"/>
          <w:b/>
          <w:bCs/>
          <w:noProof/>
          <w:lang w:val="ro-RO"/>
        </w:rPr>
        <w:t xml:space="preserve"> </w:t>
      </w:r>
      <w:r w:rsidR="007C7A51" w:rsidRPr="00D043CE">
        <w:rPr>
          <w:rFonts w:ascii="Montserrat" w:hAnsi="Montserrat"/>
          <w:b/>
          <w:bCs/>
          <w:noProof/>
          <w:lang w:val="ro-RO"/>
        </w:rPr>
        <w:t xml:space="preserve">   </w:t>
      </w:r>
      <w:r w:rsidR="006F6837" w:rsidRPr="00D043CE">
        <w:rPr>
          <w:rFonts w:ascii="Montserrat" w:hAnsi="Montserrat"/>
          <w:b/>
          <w:bCs/>
          <w:noProof/>
          <w:lang w:val="ro-RO"/>
        </w:rPr>
        <w:t xml:space="preserve">               </w:t>
      </w:r>
      <w:r w:rsidRPr="00D043CE">
        <w:rPr>
          <w:rFonts w:ascii="Montserrat" w:hAnsi="Montserrat"/>
          <w:b/>
          <w:bCs/>
          <w:noProof/>
          <w:lang w:val="ro-RO"/>
        </w:rPr>
        <w:t>Simona GACI</w:t>
      </w:r>
    </w:p>
    <w:bookmarkEnd w:id="12"/>
    <w:p w14:paraId="71FDEC1F" w14:textId="77777777" w:rsidR="009C550C" w:rsidRPr="007254AA" w:rsidRDefault="009C550C" w:rsidP="007254AA"/>
    <w:sectPr w:rsidR="009C550C" w:rsidRPr="007254AA" w:rsidSect="007254AA">
      <w:headerReference w:type="default" r:id="rId7"/>
      <w:footerReference w:type="default" r:id="rId8"/>
      <w:pgSz w:w="11909" w:h="16834"/>
      <w:pgMar w:top="993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1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16FE8"/>
    <w:multiLevelType w:val="hybridMultilevel"/>
    <w:tmpl w:val="CE309716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6606C7"/>
    <w:multiLevelType w:val="hybridMultilevel"/>
    <w:tmpl w:val="CFB017D8"/>
    <w:lvl w:ilvl="0" w:tplc="F79E29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4E3A8E"/>
    <w:multiLevelType w:val="hybridMultilevel"/>
    <w:tmpl w:val="F7F4E492"/>
    <w:lvl w:ilvl="0" w:tplc="6E2856C0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12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03D51"/>
    <w:rsid w:val="00017D04"/>
    <w:rsid w:val="00047EED"/>
    <w:rsid w:val="000B5F0E"/>
    <w:rsid w:val="001077E9"/>
    <w:rsid w:val="001359C7"/>
    <w:rsid w:val="001934C9"/>
    <w:rsid w:val="001C6EA8"/>
    <w:rsid w:val="001D423E"/>
    <w:rsid w:val="00215835"/>
    <w:rsid w:val="002540CE"/>
    <w:rsid w:val="00275742"/>
    <w:rsid w:val="002874DB"/>
    <w:rsid w:val="00323736"/>
    <w:rsid w:val="00341BC0"/>
    <w:rsid w:val="0041602B"/>
    <w:rsid w:val="004839E5"/>
    <w:rsid w:val="004F3C87"/>
    <w:rsid w:val="00534029"/>
    <w:rsid w:val="00543A22"/>
    <w:rsid w:val="00553DF2"/>
    <w:rsid w:val="005852D1"/>
    <w:rsid w:val="005C13DA"/>
    <w:rsid w:val="005D20F7"/>
    <w:rsid w:val="0064408D"/>
    <w:rsid w:val="006614B7"/>
    <w:rsid w:val="006A14C1"/>
    <w:rsid w:val="006F6837"/>
    <w:rsid w:val="00701AFC"/>
    <w:rsid w:val="007254AA"/>
    <w:rsid w:val="00795C73"/>
    <w:rsid w:val="007C7A51"/>
    <w:rsid w:val="00827215"/>
    <w:rsid w:val="00882EBB"/>
    <w:rsid w:val="00883A26"/>
    <w:rsid w:val="00886B7E"/>
    <w:rsid w:val="008A382A"/>
    <w:rsid w:val="008E2DBA"/>
    <w:rsid w:val="00917221"/>
    <w:rsid w:val="00965D65"/>
    <w:rsid w:val="009C550C"/>
    <w:rsid w:val="009E0A4A"/>
    <w:rsid w:val="00A07EF5"/>
    <w:rsid w:val="00A379FF"/>
    <w:rsid w:val="00A54945"/>
    <w:rsid w:val="00A62583"/>
    <w:rsid w:val="00B91F70"/>
    <w:rsid w:val="00BA1BD9"/>
    <w:rsid w:val="00BB2C53"/>
    <w:rsid w:val="00BF0A05"/>
    <w:rsid w:val="00BF2C5D"/>
    <w:rsid w:val="00CE6408"/>
    <w:rsid w:val="00D043CE"/>
    <w:rsid w:val="00D121C7"/>
    <w:rsid w:val="00D15792"/>
    <w:rsid w:val="00D25FB8"/>
    <w:rsid w:val="00E2395B"/>
    <w:rsid w:val="00E665AB"/>
    <w:rsid w:val="00EC3296"/>
    <w:rsid w:val="00F33906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182EEBAA-32EE-41A3-A8FA-97F1AEF0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dr">
    <w:name w:val="s_hdr"/>
    <w:basedOn w:val="Normal"/>
    <w:rsid w:val="007254AA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pctbdy">
    <w:name w:val="s_pct_bdy"/>
    <w:rsid w:val="007254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rsid w:val="007254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3">
    <w:name w:val="s_par3"/>
    <w:rsid w:val="007254AA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1097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43</cp:revision>
  <cp:lastPrinted>2021-01-12T07:27:00Z</cp:lastPrinted>
  <dcterms:created xsi:type="dcterms:W3CDTF">2020-10-14T16:28:00Z</dcterms:created>
  <dcterms:modified xsi:type="dcterms:W3CDTF">2021-01-12T12:46:00Z</dcterms:modified>
</cp:coreProperties>
</file>