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AB47" w14:textId="2DCBD2D7" w:rsidR="00E74797" w:rsidRPr="00C4377C"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C4377C">
        <w:rPr>
          <w:rFonts w:ascii="Montserrat" w:eastAsia="Times New Roman" w:hAnsi="Montserrat" w:cs="Times New Roman"/>
          <w:b/>
          <w:bCs/>
          <w:noProof/>
          <w:sz w:val="24"/>
          <w:szCs w:val="24"/>
          <w:lang w:val="ro-RO" w:eastAsia="ro-RO"/>
        </w:rPr>
        <w:t>D I S P O Z I Ț I A</w:t>
      </w:r>
    </w:p>
    <w:p w14:paraId="7345EAD3" w14:textId="229C01A5" w:rsidR="00E74797" w:rsidRPr="00C4377C"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C4377C">
        <w:rPr>
          <w:rFonts w:ascii="Montserrat" w:eastAsia="Times New Roman" w:hAnsi="Montserrat" w:cs="Times New Roman"/>
          <w:b/>
          <w:bCs/>
          <w:noProof/>
          <w:sz w:val="24"/>
          <w:szCs w:val="24"/>
          <w:lang w:val="ro-RO" w:eastAsia="ro-RO"/>
        </w:rPr>
        <w:t xml:space="preserve">nr. </w:t>
      </w:r>
      <w:r w:rsidR="0095659D">
        <w:rPr>
          <w:rFonts w:ascii="Montserrat" w:eastAsia="Times New Roman" w:hAnsi="Montserrat" w:cs="Times New Roman"/>
          <w:b/>
          <w:bCs/>
          <w:noProof/>
          <w:sz w:val="24"/>
          <w:szCs w:val="24"/>
          <w:lang w:val="ro-RO" w:eastAsia="ro-RO"/>
        </w:rPr>
        <w:t>11</w:t>
      </w:r>
      <w:r w:rsidRPr="00C4377C">
        <w:rPr>
          <w:rFonts w:ascii="Montserrat" w:eastAsia="Times New Roman" w:hAnsi="Montserrat" w:cs="Times New Roman"/>
          <w:b/>
          <w:bCs/>
          <w:noProof/>
          <w:sz w:val="24"/>
          <w:szCs w:val="24"/>
          <w:lang w:val="ro-RO" w:eastAsia="ro-RO"/>
        </w:rPr>
        <w:t xml:space="preserve"> din </w:t>
      </w:r>
      <w:r w:rsidR="0095659D">
        <w:rPr>
          <w:rFonts w:ascii="Montserrat" w:eastAsia="Times New Roman" w:hAnsi="Montserrat" w:cs="Times New Roman"/>
          <w:b/>
          <w:bCs/>
          <w:noProof/>
          <w:sz w:val="24"/>
          <w:szCs w:val="24"/>
          <w:lang w:val="ro-RO" w:eastAsia="ro-RO"/>
        </w:rPr>
        <w:t>13 ianuarie</w:t>
      </w:r>
      <w:r w:rsidRPr="00C4377C">
        <w:rPr>
          <w:rFonts w:ascii="Montserrat" w:eastAsia="Times New Roman" w:hAnsi="Montserrat" w:cs="Times New Roman"/>
          <w:b/>
          <w:bCs/>
          <w:noProof/>
          <w:sz w:val="24"/>
          <w:szCs w:val="24"/>
          <w:lang w:val="ro-RO" w:eastAsia="ro-RO"/>
        </w:rPr>
        <w:t xml:space="preserve"> 202</w:t>
      </w:r>
      <w:r w:rsidR="00795A0A" w:rsidRPr="00C4377C">
        <w:rPr>
          <w:rFonts w:ascii="Montserrat" w:eastAsia="Times New Roman" w:hAnsi="Montserrat" w:cs="Times New Roman"/>
          <w:b/>
          <w:bCs/>
          <w:noProof/>
          <w:sz w:val="24"/>
          <w:szCs w:val="24"/>
          <w:lang w:val="ro-RO" w:eastAsia="ro-RO"/>
        </w:rPr>
        <w:t>1</w:t>
      </w:r>
    </w:p>
    <w:p w14:paraId="3CD8E504" w14:textId="77777777" w:rsidR="00764F15" w:rsidRPr="00C4377C" w:rsidRDefault="00795A0A" w:rsidP="00764F15">
      <w:pPr>
        <w:spacing w:line="240" w:lineRule="auto"/>
        <w:jc w:val="center"/>
        <w:rPr>
          <w:rFonts w:ascii="Montserrat" w:hAnsi="Montserrat"/>
          <w:b/>
          <w:noProof/>
          <w:sz w:val="24"/>
          <w:szCs w:val="24"/>
          <w:lang w:val="ro-RO"/>
        </w:rPr>
      </w:pPr>
      <w:bookmarkStart w:id="0" w:name="_Hlk57808730"/>
      <w:r w:rsidRPr="00C4377C">
        <w:rPr>
          <w:rFonts w:ascii="Montserrat" w:hAnsi="Montserrat"/>
          <w:b/>
          <w:noProof/>
          <w:sz w:val="24"/>
          <w:szCs w:val="24"/>
          <w:lang w:val="ro-RO"/>
        </w:rPr>
        <w:t xml:space="preserve">privind </w:t>
      </w:r>
      <w:r w:rsidR="00764F15" w:rsidRPr="00C4377C">
        <w:rPr>
          <w:rFonts w:ascii="Montserrat" w:hAnsi="Montserrat"/>
          <w:b/>
          <w:noProof/>
          <w:sz w:val="24"/>
          <w:szCs w:val="24"/>
          <w:lang w:val="ro-RO"/>
        </w:rPr>
        <w:t xml:space="preserve">emiterea acordului Judeţului Cluj, în calitate de proprietar </w:t>
      </w:r>
    </w:p>
    <w:p w14:paraId="671FEFF0" w14:textId="77777777" w:rsidR="00764F15" w:rsidRPr="00C4377C" w:rsidRDefault="00764F15" w:rsidP="00764F15">
      <w:pPr>
        <w:spacing w:line="240" w:lineRule="auto"/>
        <w:jc w:val="center"/>
        <w:rPr>
          <w:rFonts w:ascii="Montserrat" w:hAnsi="Montserrat"/>
          <w:b/>
          <w:noProof/>
          <w:sz w:val="24"/>
          <w:szCs w:val="24"/>
          <w:lang w:val="ro-RO"/>
        </w:rPr>
      </w:pPr>
      <w:r w:rsidRPr="00C4377C">
        <w:rPr>
          <w:rFonts w:ascii="Montserrat" w:hAnsi="Montserrat"/>
          <w:b/>
          <w:noProof/>
          <w:sz w:val="24"/>
          <w:szCs w:val="24"/>
          <w:lang w:val="ro-RO"/>
        </w:rPr>
        <w:t>al imobilului identificat în cartea funciară nr. 255111 Cluj-Napoca,</w:t>
      </w:r>
    </w:p>
    <w:p w14:paraId="1EBA50A6" w14:textId="2290D1DE" w:rsidR="00E76694" w:rsidRPr="00C4377C" w:rsidRDefault="00764F15" w:rsidP="00764F15">
      <w:pPr>
        <w:spacing w:line="240" w:lineRule="auto"/>
        <w:jc w:val="center"/>
        <w:rPr>
          <w:rFonts w:ascii="Montserrat" w:eastAsia="Calibri" w:hAnsi="Montserrat"/>
          <w:noProof/>
          <w:sz w:val="24"/>
          <w:szCs w:val="24"/>
          <w:lang w:val="ro-RO"/>
        </w:rPr>
      </w:pPr>
      <w:r w:rsidRPr="00C4377C">
        <w:rPr>
          <w:rFonts w:ascii="Montserrat" w:hAnsi="Montserrat"/>
          <w:b/>
          <w:noProof/>
          <w:sz w:val="24"/>
          <w:szCs w:val="24"/>
          <w:lang w:val="ro-RO"/>
        </w:rPr>
        <w:t xml:space="preserve">pentru amplasarea </w:t>
      </w:r>
      <w:r w:rsidR="007C70CC" w:rsidRPr="00C4377C">
        <w:rPr>
          <w:rFonts w:ascii="Montserrat" w:hAnsi="Montserrat"/>
          <w:b/>
          <w:noProof/>
          <w:sz w:val="24"/>
          <w:szCs w:val="24"/>
          <w:lang w:val="ro-RO"/>
        </w:rPr>
        <w:t>unei</w:t>
      </w:r>
      <w:r w:rsidRPr="00C4377C">
        <w:rPr>
          <w:rFonts w:ascii="Montserrat" w:hAnsi="Montserrat"/>
          <w:b/>
          <w:noProof/>
          <w:sz w:val="24"/>
          <w:szCs w:val="24"/>
          <w:lang w:val="ro-RO"/>
        </w:rPr>
        <w:t xml:space="preserve"> conducte de alimentare cu apă </w:t>
      </w:r>
      <w:r w:rsidR="00445E31" w:rsidRPr="00C4377C">
        <w:rPr>
          <w:rFonts w:ascii="Montserrat" w:hAnsi="Montserrat"/>
          <w:b/>
          <w:noProof/>
          <w:sz w:val="24"/>
          <w:szCs w:val="24"/>
          <w:lang w:val="ro-RO"/>
        </w:rPr>
        <w:t>î</w:t>
      </w:r>
      <w:r w:rsidRPr="00C4377C">
        <w:rPr>
          <w:rFonts w:ascii="Montserrat" w:hAnsi="Montserrat"/>
          <w:b/>
          <w:noProof/>
          <w:sz w:val="24"/>
          <w:szCs w:val="24"/>
          <w:lang w:val="ro-RO"/>
        </w:rPr>
        <w:t>n incinta imobilului</w:t>
      </w:r>
    </w:p>
    <w:p w14:paraId="2587763C" w14:textId="77777777" w:rsidR="003B5E9A" w:rsidRPr="00C4377C" w:rsidRDefault="003B5E9A" w:rsidP="00A33A07">
      <w:pPr>
        <w:spacing w:line="240" w:lineRule="auto"/>
        <w:jc w:val="center"/>
        <w:rPr>
          <w:rFonts w:ascii="Montserrat" w:eastAsia="Calibri" w:hAnsi="Montserrat"/>
          <w:noProof/>
          <w:sz w:val="24"/>
          <w:szCs w:val="24"/>
          <w:lang w:val="ro-RO"/>
        </w:rPr>
      </w:pPr>
    </w:p>
    <w:bookmarkEnd w:id="0"/>
    <w:p w14:paraId="2D0D854B" w14:textId="1F465B1D" w:rsidR="00E74797" w:rsidRDefault="00E74797" w:rsidP="00E74797">
      <w:pPr>
        <w:spacing w:line="240" w:lineRule="auto"/>
        <w:jc w:val="center"/>
        <w:rPr>
          <w:rFonts w:ascii="Montserrat Light" w:eastAsia="Times New Roman" w:hAnsi="Montserrat Light" w:cs="Times New Roman"/>
          <w:noProof/>
          <w:sz w:val="24"/>
          <w:szCs w:val="24"/>
          <w:lang w:val="ro-RO" w:eastAsia="ro-RO"/>
        </w:rPr>
      </w:pPr>
    </w:p>
    <w:p w14:paraId="69221F21" w14:textId="77777777" w:rsidR="0027731D" w:rsidRPr="00C4377C" w:rsidRDefault="0027731D" w:rsidP="00E74797">
      <w:pPr>
        <w:spacing w:line="240" w:lineRule="auto"/>
        <w:jc w:val="center"/>
        <w:rPr>
          <w:rFonts w:ascii="Montserrat Light" w:eastAsia="Times New Roman" w:hAnsi="Montserrat Light" w:cs="Times New Roman"/>
          <w:noProof/>
          <w:sz w:val="24"/>
          <w:szCs w:val="24"/>
          <w:lang w:val="ro-RO" w:eastAsia="ro-RO"/>
        </w:rPr>
      </w:pPr>
    </w:p>
    <w:p w14:paraId="6B486560" w14:textId="30EBB95A" w:rsidR="00E74797" w:rsidRPr="00C4377C" w:rsidRDefault="00E74797" w:rsidP="003B5E9A">
      <w:pPr>
        <w:spacing w:after="240" w:line="240" w:lineRule="auto"/>
        <w:jc w:val="both"/>
        <w:rPr>
          <w:rFonts w:ascii="Montserrat Light" w:eastAsia="Times New Roman" w:hAnsi="Montserrat Light" w:cs="Times New Roman"/>
          <w:noProof/>
          <w:sz w:val="24"/>
          <w:szCs w:val="24"/>
          <w:lang w:val="ro-RO" w:eastAsia="ro-RO"/>
        </w:rPr>
      </w:pPr>
      <w:r w:rsidRPr="00C4377C">
        <w:rPr>
          <w:rFonts w:ascii="Montserrat Light" w:eastAsia="Times New Roman" w:hAnsi="Montserrat Light" w:cs="Times New Roman"/>
          <w:noProof/>
          <w:sz w:val="24"/>
          <w:szCs w:val="24"/>
          <w:lang w:val="ro-RO" w:eastAsia="ro-RO"/>
        </w:rPr>
        <w:t>Președintele Consiliul Județean Cluj,</w:t>
      </w:r>
    </w:p>
    <w:p w14:paraId="61F76D35" w14:textId="43190741" w:rsidR="00764F15" w:rsidRPr="00C4377C" w:rsidRDefault="00764F15" w:rsidP="00445E31">
      <w:pPr>
        <w:spacing w:after="240" w:line="240" w:lineRule="auto"/>
        <w:jc w:val="both"/>
        <w:rPr>
          <w:rFonts w:ascii="Montserrat Light" w:hAnsi="Montserrat Light"/>
          <w:bCs/>
          <w:noProof/>
          <w:sz w:val="24"/>
          <w:szCs w:val="24"/>
          <w:lang w:val="ro-RO"/>
        </w:rPr>
      </w:pPr>
      <w:r w:rsidRPr="00C4377C">
        <w:rPr>
          <w:rFonts w:ascii="Montserrat Light" w:eastAsia="Times New Roman" w:hAnsi="Montserrat Light" w:cs="Times New Roman"/>
          <w:noProof/>
          <w:sz w:val="24"/>
          <w:szCs w:val="24"/>
          <w:lang w:val="ro-RO" w:eastAsia="ro-RO"/>
        </w:rPr>
        <w:t>Văzând referatul comun al Arhitectului Șef al Județului Cluj și al Direcției Juridice cu nr. 207/08.01.2021</w:t>
      </w:r>
      <w:r w:rsidR="00E74797" w:rsidRPr="00C4377C">
        <w:rPr>
          <w:rFonts w:ascii="Montserrat Light" w:eastAsia="Times New Roman" w:hAnsi="Montserrat Light" w:cs="Times New Roman"/>
          <w:noProof/>
          <w:sz w:val="24"/>
          <w:szCs w:val="24"/>
          <w:lang w:val="ro-RO" w:eastAsia="ro-RO"/>
        </w:rPr>
        <w:t>, prin care se propune</w:t>
      </w:r>
      <w:r w:rsidR="003B5E9A" w:rsidRPr="00C4377C">
        <w:rPr>
          <w:rFonts w:ascii="Montserrat Light" w:eastAsia="Times New Roman" w:hAnsi="Montserrat Light" w:cs="Times New Roman"/>
          <w:noProof/>
          <w:sz w:val="24"/>
          <w:szCs w:val="24"/>
          <w:lang w:val="ro-RO" w:eastAsia="ro-RO"/>
        </w:rPr>
        <w:t>,</w:t>
      </w:r>
      <w:r w:rsidR="00E74797" w:rsidRPr="00C4377C">
        <w:rPr>
          <w:rFonts w:ascii="Montserrat Light" w:eastAsia="Times New Roman" w:hAnsi="Montserrat Light" w:cs="Times New Roman"/>
          <w:noProof/>
          <w:sz w:val="24"/>
          <w:szCs w:val="24"/>
          <w:lang w:val="ro-RO" w:eastAsia="ro-RO"/>
        </w:rPr>
        <w:t xml:space="preserve"> </w:t>
      </w:r>
      <w:r w:rsidRPr="00C4377C">
        <w:rPr>
          <w:rFonts w:ascii="Montserrat Light" w:hAnsi="Montserrat Light"/>
          <w:bCs/>
          <w:noProof/>
          <w:sz w:val="24"/>
          <w:szCs w:val="24"/>
          <w:lang w:val="ro-RO"/>
        </w:rPr>
        <w:t xml:space="preserve">emiterea acordului Județului Cluj, pentru </w:t>
      </w:r>
      <w:r w:rsidR="007C70CC" w:rsidRPr="00C4377C">
        <w:rPr>
          <w:rFonts w:ascii="Montserrat Light" w:hAnsi="Montserrat Light"/>
          <w:bCs/>
          <w:noProof/>
          <w:sz w:val="24"/>
          <w:szCs w:val="24"/>
          <w:lang w:val="ro-RO"/>
        </w:rPr>
        <w:t xml:space="preserve">amplasarea și realizarea </w:t>
      </w:r>
      <w:r w:rsidRPr="00C4377C">
        <w:rPr>
          <w:rFonts w:ascii="Montserrat Light" w:hAnsi="Montserrat Light"/>
          <w:bCs/>
          <w:noProof/>
          <w:sz w:val="24"/>
          <w:szCs w:val="24"/>
          <w:lang w:val="ro-RO"/>
        </w:rPr>
        <w:t>lucrăril</w:t>
      </w:r>
      <w:r w:rsidR="007C70CC" w:rsidRPr="00C4377C">
        <w:rPr>
          <w:rFonts w:ascii="Montserrat Light" w:hAnsi="Montserrat Light"/>
          <w:bCs/>
          <w:noProof/>
          <w:sz w:val="24"/>
          <w:szCs w:val="24"/>
          <w:lang w:val="ro-RO"/>
        </w:rPr>
        <w:t>or</w:t>
      </w:r>
      <w:r w:rsidRPr="00C4377C">
        <w:rPr>
          <w:rFonts w:ascii="Montserrat Light" w:hAnsi="Montserrat Light"/>
          <w:bCs/>
          <w:noProof/>
          <w:sz w:val="24"/>
          <w:szCs w:val="24"/>
          <w:lang w:val="ro-RO"/>
        </w:rPr>
        <w:t xml:space="preserve"> de modificare a </w:t>
      </w:r>
      <w:r w:rsidR="007C70CC" w:rsidRPr="00C4377C">
        <w:rPr>
          <w:rFonts w:ascii="Montserrat Light" w:hAnsi="Montserrat Light"/>
          <w:bCs/>
          <w:noProof/>
          <w:sz w:val="24"/>
          <w:szCs w:val="24"/>
          <w:lang w:val="ro-RO"/>
        </w:rPr>
        <w:t xml:space="preserve">traseului </w:t>
      </w:r>
      <w:r w:rsidRPr="00C4377C">
        <w:rPr>
          <w:rFonts w:ascii="Montserrat Light" w:hAnsi="Montserrat Light"/>
          <w:bCs/>
          <w:noProof/>
          <w:sz w:val="24"/>
          <w:szCs w:val="24"/>
          <w:lang w:val="ro-RO"/>
        </w:rPr>
        <w:t xml:space="preserve">rețelei de alimentare cu apă </w:t>
      </w:r>
      <w:r w:rsidR="007C70CC" w:rsidRPr="00C4377C">
        <w:rPr>
          <w:rFonts w:ascii="Montserrat Light" w:hAnsi="Montserrat Light"/>
          <w:bCs/>
          <w:noProof/>
          <w:sz w:val="24"/>
          <w:szCs w:val="24"/>
          <w:lang w:val="ro-RO"/>
        </w:rPr>
        <w:t xml:space="preserve">prin incinta </w:t>
      </w:r>
      <w:r w:rsidRPr="00C4377C">
        <w:rPr>
          <w:rFonts w:ascii="Montserrat Light" w:hAnsi="Montserrat Light"/>
          <w:bCs/>
          <w:noProof/>
          <w:sz w:val="24"/>
          <w:szCs w:val="24"/>
          <w:lang w:val="ro-RO"/>
        </w:rPr>
        <w:t>imobilul</w:t>
      </w:r>
      <w:r w:rsidR="007C70CC" w:rsidRPr="00C4377C">
        <w:rPr>
          <w:rFonts w:ascii="Montserrat Light" w:hAnsi="Montserrat Light"/>
          <w:bCs/>
          <w:noProof/>
          <w:sz w:val="24"/>
          <w:szCs w:val="24"/>
          <w:lang w:val="ro-RO"/>
        </w:rPr>
        <w:t>ui</w:t>
      </w:r>
      <w:r w:rsidRPr="00C4377C">
        <w:rPr>
          <w:rFonts w:ascii="Montserrat Light" w:hAnsi="Montserrat Light"/>
          <w:bCs/>
          <w:noProof/>
          <w:sz w:val="24"/>
          <w:szCs w:val="24"/>
          <w:lang w:val="ro-RO"/>
        </w:rPr>
        <w:t xml:space="preserve"> situat în municipiul Cluj-Napoca, Calea Mănăștur nr. 54,</w:t>
      </w:r>
      <w:r w:rsidR="007C70CC" w:rsidRPr="00C4377C">
        <w:rPr>
          <w:rFonts w:ascii="Montserrat Light" w:hAnsi="Montserrat Light"/>
          <w:bCs/>
          <w:noProof/>
          <w:sz w:val="24"/>
          <w:szCs w:val="24"/>
          <w:lang w:val="ro-RO"/>
        </w:rPr>
        <w:t xml:space="preserve"> </w:t>
      </w:r>
      <w:r w:rsidRPr="00C4377C">
        <w:rPr>
          <w:rFonts w:ascii="Montserrat Light" w:hAnsi="Montserrat Light"/>
          <w:bCs/>
          <w:noProof/>
          <w:sz w:val="24"/>
          <w:szCs w:val="24"/>
          <w:lang w:val="ro-RO"/>
        </w:rPr>
        <w:t xml:space="preserve">judeţul Cluj, identificat prin </w:t>
      </w:r>
      <w:r w:rsidR="007C70CC" w:rsidRPr="00C4377C">
        <w:rPr>
          <w:rFonts w:ascii="Montserrat Light" w:hAnsi="Montserrat Light"/>
          <w:bCs/>
          <w:noProof/>
          <w:sz w:val="24"/>
          <w:szCs w:val="24"/>
          <w:lang w:val="ro-RO"/>
        </w:rPr>
        <w:t xml:space="preserve">cartea </w:t>
      </w:r>
      <w:r w:rsidRPr="00C4377C">
        <w:rPr>
          <w:rFonts w:ascii="Montserrat Light" w:hAnsi="Montserrat Light"/>
          <w:bCs/>
          <w:noProof/>
          <w:sz w:val="24"/>
          <w:szCs w:val="24"/>
          <w:lang w:val="ro-RO"/>
        </w:rPr>
        <w:t>funciară nr. 255111 Cluj-Napoca</w:t>
      </w:r>
      <w:r w:rsidR="007C70CC" w:rsidRPr="00C4377C">
        <w:rPr>
          <w:rFonts w:ascii="Montserrat Light" w:hAnsi="Montserrat Light"/>
          <w:bCs/>
          <w:noProof/>
          <w:sz w:val="24"/>
          <w:szCs w:val="24"/>
          <w:lang w:val="ro-RO"/>
        </w:rPr>
        <w:t>, aflat în proprietatea publică a Județului Cluj și în administrarea Spitalului Clinic de</w:t>
      </w:r>
      <w:r w:rsidR="00445E31" w:rsidRPr="00C4377C">
        <w:rPr>
          <w:rFonts w:ascii="Montserrat Light" w:hAnsi="Montserrat Light"/>
          <w:bCs/>
          <w:noProof/>
          <w:sz w:val="24"/>
          <w:szCs w:val="24"/>
          <w:lang w:val="ro-RO"/>
        </w:rPr>
        <w:t xml:space="preserve"> Urgență pentru Copii,</w:t>
      </w:r>
    </w:p>
    <w:p w14:paraId="3BBF3799" w14:textId="6FD6C42E" w:rsidR="003B5E9A" w:rsidRPr="00C4377C" w:rsidRDefault="00764F15" w:rsidP="00445E31">
      <w:pPr>
        <w:spacing w:after="240" w:line="240" w:lineRule="auto"/>
        <w:jc w:val="both"/>
        <w:rPr>
          <w:rFonts w:ascii="Montserrat Light" w:eastAsia="Times New Roman" w:hAnsi="Montserrat Light" w:cs="Times New Roman"/>
          <w:bCs/>
          <w:noProof/>
          <w:sz w:val="24"/>
          <w:szCs w:val="24"/>
          <w:lang w:val="ro-RO" w:eastAsia="ro-RO"/>
        </w:rPr>
      </w:pPr>
      <w:r w:rsidRPr="00C4377C">
        <w:rPr>
          <w:rFonts w:ascii="Montserrat Light" w:hAnsi="Montserrat Light"/>
          <w:bCs/>
          <w:noProof/>
          <w:sz w:val="24"/>
          <w:szCs w:val="24"/>
          <w:lang w:val="ro-RO"/>
        </w:rPr>
        <w:t>Având în vedere</w:t>
      </w:r>
      <w:r w:rsidR="00445E31" w:rsidRPr="00C4377C">
        <w:rPr>
          <w:rFonts w:ascii="Montserrat Light" w:hAnsi="Montserrat Light"/>
          <w:bCs/>
          <w:noProof/>
          <w:sz w:val="24"/>
          <w:szCs w:val="24"/>
          <w:lang w:val="ro-RO"/>
        </w:rPr>
        <w:t xml:space="preserve"> </w:t>
      </w:r>
      <w:r w:rsidRPr="00C4377C">
        <w:rPr>
          <w:rFonts w:ascii="Montserrat Light" w:hAnsi="Montserrat Light"/>
          <w:bCs/>
          <w:noProof/>
          <w:sz w:val="24"/>
          <w:szCs w:val="24"/>
          <w:lang w:val="ro-RO"/>
        </w:rPr>
        <w:t>adresa Companiei de Apă Someș S.A. nr. 177/05.01.2021, înregistrată la Consiliul Judeţean Cluj sub nr. 207/05.01.2021;</w:t>
      </w:r>
    </w:p>
    <w:p w14:paraId="66595464" w14:textId="501D8552" w:rsidR="00795A0A" w:rsidRPr="00C4377C" w:rsidRDefault="00795A0A" w:rsidP="003B5E9A">
      <w:pPr>
        <w:spacing w:line="240" w:lineRule="auto"/>
        <w:jc w:val="both"/>
        <w:rPr>
          <w:rFonts w:ascii="Montserrat Light" w:hAnsi="Montserrat Light"/>
          <w:iCs/>
          <w:noProof/>
          <w:sz w:val="24"/>
          <w:szCs w:val="24"/>
          <w:lang w:val="ro-RO"/>
        </w:rPr>
      </w:pPr>
      <w:r w:rsidRPr="00C4377C">
        <w:rPr>
          <w:rFonts w:ascii="Montserrat Light" w:hAnsi="Montserrat Light"/>
          <w:iCs/>
          <w:noProof/>
          <w:sz w:val="24"/>
          <w:szCs w:val="24"/>
          <w:lang w:val="ro-RO"/>
        </w:rPr>
        <w:t>În conformitate cu prevederile:</w:t>
      </w:r>
    </w:p>
    <w:p w14:paraId="26E6C0F4" w14:textId="77777777" w:rsidR="00445E31" w:rsidRPr="00C4377C" w:rsidRDefault="00445E31" w:rsidP="00445E31">
      <w:pPr>
        <w:numPr>
          <w:ilvl w:val="0"/>
          <w:numId w:val="8"/>
        </w:numPr>
        <w:spacing w:line="240" w:lineRule="auto"/>
        <w:ind w:left="720"/>
        <w:rPr>
          <w:rFonts w:ascii="Montserrat Light" w:hAnsi="Montserrat Light"/>
          <w:noProof/>
          <w:sz w:val="24"/>
          <w:szCs w:val="24"/>
          <w:lang w:val="ro-RO"/>
        </w:rPr>
      </w:pPr>
      <w:r w:rsidRPr="00C4377C">
        <w:rPr>
          <w:rFonts w:ascii="Montserrat Light" w:hAnsi="Montserrat Light"/>
          <w:noProof/>
          <w:sz w:val="24"/>
          <w:szCs w:val="24"/>
          <w:lang w:val="ro-RO"/>
        </w:rPr>
        <w:t>art. 173 alin. (1) lit. d), alin. (6) lit. b) art.190 alin. (4), art. 191 alin. (6) lit. b) și d), art. 287 lit. b) din Ordonanța de urgență a Guvernului nr. 57/2019 privind Codul administrativ cu modificările și completările ulterioare;</w:t>
      </w:r>
    </w:p>
    <w:p w14:paraId="7D852861" w14:textId="77777777" w:rsidR="00445E31" w:rsidRPr="00C4377C" w:rsidRDefault="00445E31" w:rsidP="00445E31">
      <w:pPr>
        <w:pStyle w:val="Corptext3"/>
        <w:numPr>
          <w:ilvl w:val="0"/>
          <w:numId w:val="8"/>
        </w:numPr>
        <w:ind w:left="720"/>
        <w:contextualSpacing/>
        <w:jc w:val="both"/>
        <w:rPr>
          <w:rFonts w:ascii="Montserrat Light" w:hAnsi="Montserrat Light"/>
          <w:sz w:val="24"/>
          <w:szCs w:val="24"/>
        </w:rPr>
      </w:pPr>
      <w:r w:rsidRPr="00C4377C">
        <w:rPr>
          <w:rFonts w:ascii="Montserrat Light" w:hAnsi="Montserrat Light"/>
          <w:sz w:val="24"/>
          <w:szCs w:val="24"/>
        </w:rPr>
        <w:t>Legii nr. 50/1991 privind autorizarea executării lucrărilor de construcţii, republicată, cu modificările şi completările ulterioare;</w:t>
      </w:r>
    </w:p>
    <w:p w14:paraId="786B05F9" w14:textId="77777777" w:rsidR="00445E31" w:rsidRPr="00C4377C" w:rsidRDefault="00445E31" w:rsidP="00445E31">
      <w:pPr>
        <w:pStyle w:val="Corptext3"/>
        <w:numPr>
          <w:ilvl w:val="0"/>
          <w:numId w:val="8"/>
        </w:numPr>
        <w:autoSpaceDN w:val="0"/>
        <w:spacing w:after="0"/>
        <w:ind w:left="720"/>
        <w:contextualSpacing/>
        <w:jc w:val="both"/>
        <w:rPr>
          <w:rFonts w:ascii="Montserrat Light" w:hAnsi="Montserrat Light"/>
          <w:sz w:val="24"/>
          <w:szCs w:val="24"/>
        </w:rPr>
      </w:pPr>
      <w:r w:rsidRPr="00C4377C">
        <w:rPr>
          <w:rFonts w:ascii="Montserrat Light" w:hAnsi="Montserrat Light"/>
          <w:sz w:val="24"/>
          <w:szCs w:val="24"/>
        </w:rPr>
        <w:t>Titlul VI – Proprietatea publică din Legea nr. 287/2009 privind Codul civil republicată, cu modificările şi completările ulterioare;</w:t>
      </w:r>
    </w:p>
    <w:p w14:paraId="3CD121A9" w14:textId="77777777" w:rsidR="00445E31" w:rsidRPr="00C4377C" w:rsidRDefault="00445E31" w:rsidP="00445E31">
      <w:pPr>
        <w:pStyle w:val="Corptext3"/>
        <w:numPr>
          <w:ilvl w:val="0"/>
          <w:numId w:val="8"/>
        </w:numPr>
        <w:autoSpaceDN w:val="0"/>
        <w:spacing w:after="0"/>
        <w:ind w:left="720"/>
        <w:contextualSpacing/>
        <w:jc w:val="both"/>
        <w:rPr>
          <w:rFonts w:ascii="Montserrat Light" w:hAnsi="Montserrat Light"/>
          <w:sz w:val="24"/>
          <w:szCs w:val="24"/>
        </w:rPr>
      </w:pPr>
      <w:r w:rsidRPr="00C4377C">
        <w:rPr>
          <w:rFonts w:ascii="Montserrat Light" w:hAnsi="Montserrat Light"/>
          <w:sz w:val="24"/>
          <w:szCs w:val="24"/>
        </w:rPr>
        <w:t>art. 27 alin. (2) din Legea nr. 241/2006 privind serviciul de alimentare cu apă și de        canalizare, republicată, cu modificările și completările ulterioare;</w:t>
      </w:r>
    </w:p>
    <w:p w14:paraId="3E052224" w14:textId="77777777" w:rsidR="00445E31" w:rsidRPr="00C4377C" w:rsidRDefault="00445E31" w:rsidP="00445E31">
      <w:pPr>
        <w:pStyle w:val="Corptext3"/>
        <w:numPr>
          <w:ilvl w:val="0"/>
          <w:numId w:val="8"/>
        </w:numPr>
        <w:autoSpaceDN w:val="0"/>
        <w:spacing w:after="0"/>
        <w:ind w:left="720"/>
        <w:contextualSpacing/>
        <w:jc w:val="both"/>
        <w:rPr>
          <w:rFonts w:ascii="Montserrat Light" w:hAnsi="Montserrat Light"/>
          <w:sz w:val="24"/>
          <w:szCs w:val="24"/>
        </w:rPr>
      </w:pPr>
      <w:r w:rsidRPr="00C4377C">
        <w:rPr>
          <w:rFonts w:ascii="Montserrat Light" w:hAnsi="Montserrat Light"/>
          <w:sz w:val="24"/>
          <w:szCs w:val="24"/>
        </w:rPr>
        <w:t>art. 20 alin. (1) lit. b) din Anexa la Ordinul Ministerului Dezvoltării Regionale şi Locuinţei nr. 839/2009 pentru aprobarea Normelor metodologice de aplicare a   Legii nr. 50/1991 privind autorizarea executării lucrărilor de construcţii;</w:t>
      </w:r>
    </w:p>
    <w:p w14:paraId="65FB9F6F" w14:textId="228DE035" w:rsidR="00445E31" w:rsidRPr="00C4377C" w:rsidRDefault="00445E31" w:rsidP="00445E31">
      <w:pPr>
        <w:pStyle w:val="Corptext3"/>
        <w:numPr>
          <w:ilvl w:val="0"/>
          <w:numId w:val="8"/>
        </w:numPr>
        <w:autoSpaceDN w:val="0"/>
        <w:spacing w:after="0"/>
        <w:ind w:left="720"/>
        <w:contextualSpacing/>
        <w:jc w:val="both"/>
        <w:rPr>
          <w:rFonts w:ascii="Montserrat Light" w:hAnsi="Montserrat Light"/>
          <w:sz w:val="24"/>
          <w:szCs w:val="24"/>
        </w:rPr>
      </w:pPr>
      <w:r w:rsidRPr="00C4377C">
        <w:rPr>
          <w:rFonts w:ascii="Montserrat Light" w:hAnsi="Montserrat Light"/>
          <w:sz w:val="24"/>
          <w:szCs w:val="24"/>
        </w:rPr>
        <w:t>Hotărârii Consiliului Judeţean Cluj nr. 181/2012 privind mandatarea Preşedintelui Consiliului Judeţean Cluj pentru emiterea acordului Judeţului Cluj, în calitate de proprietar al imobilelor aflate în domeniul public sau privat, conform prevederilor Legii privind autorizarea executării lucrărilor de construcţii nr. 50/1991, republicată, cu modificările şi completările ulterioare;</w:t>
      </w:r>
    </w:p>
    <w:p w14:paraId="37DF03E8" w14:textId="1841CB36" w:rsidR="00A7233B" w:rsidRPr="00C4377C" w:rsidRDefault="00A7233B" w:rsidP="00445E31">
      <w:pPr>
        <w:pStyle w:val="Corptext3"/>
        <w:numPr>
          <w:ilvl w:val="0"/>
          <w:numId w:val="8"/>
        </w:numPr>
        <w:autoSpaceDN w:val="0"/>
        <w:spacing w:after="0"/>
        <w:ind w:left="720"/>
        <w:contextualSpacing/>
        <w:jc w:val="both"/>
        <w:rPr>
          <w:rFonts w:ascii="Montserrat Light" w:hAnsi="Montserrat Light"/>
          <w:sz w:val="24"/>
          <w:szCs w:val="24"/>
        </w:rPr>
      </w:pPr>
      <w:r w:rsidRPr="00C4377C">
        <w:rPr>
          <w:rFonts w:ascii="Montserrat Light" w:hAnsi="Montserrat Light"/>
          <w:sz w:val="24"/>
          <w:szCs w:val="24"/>
        </w:rPr>
        <w:t>Hotărârii Consiliului Județean Cluj nr. 162/2018 privind aprobarea Proiectului ”Extinderea și modernizarea Ambulatoriului Clinic Psihiatrie Pediatrică din cadrul Spitalului Clinic de Urgență pentru Copii ”  și a cheltuielilor legate de proiect, cu modificările și completările ulterioare;</w:t>
      </w:r>
    </w:p>
    <w:p w14:paraId="012055CC" w14:textId="77777777" w:rsidR="00445E31" w:rsidRPr="00C4377C" w:rsidRDefault="00445E31" w:rsidP="00445E31">
      <w:pPr>
        <w:tabs>
          <w:tab w:val="left" w:pos="360"/>
        </w:tabs>
        <w:spacing w:before="240"/>
        <w:contextualSpacing/>
        <w:jc w:val="both"/>
        <w:rPr>
          <w:rFonts w:ascii="Montserrat Light" w:hAnsi="Montserrat Light"/>
          <w:noProof/>
          <w:sz w:val="24"/>
          <w:szCs w:val="24"/>
          <w:lang w:val="ro-RO" w:eastAsia="x-none"/>
        </w:rPr>
      </w:pPr>
      <w:r w:rsidRPr="00C4377C">
        <w:rPr>
          <w:rFonts w:ascii="Montserrat Light" w:hAnsi="Montserrat Light"/>
          <w:noProof/>
          <w:sz w:val="24"/>
          <w:szCs w:val="24"/>
          <w:lang w:val="ro-RO" w:eastAsia="x-none"/>
        </w:rPr>
        <w:t>În temeiul drepturilor conferite prin art. 196 alin. (1) lit. b)  din Ordonanța de urgență a Guvernului nr. 57/2019 privind Codul administrativ,</w:t>
      </w:r>
      <w:r w:rsidRPr="00C4377C">
        <w:rPr>
          <w:rFonts w:ascii="Montserrat Light" w:hAnsi="Montserrat Light"/>
          <w:noProof/>
          <w:lang w:val="ro-RO"/>
        </w:rPr>
        <w:t xml:space="preserve"> </w:t>
      </w:r>
      <w:r w:rsidRPr="00C4377C">
        <w:rPr>
          <w:rFonts w:ascii="Montserrat Light" w:hAnsi="Montserrat Light"/>
          <w:noProof/>
          <w:sz w:val="24"/>
          <w:szCs w:val="24"/>
          <w:lang w:val="ro-RO" w:eastAsia="x-none"/>
        </w:rPr>
        <w:t>cu modificările și completările ulterioare;</w:t>
      </w:r>
    </w:p>
    <w:p w14:paraId="1F2BE509" w14:textId="510CF707" w:rsidR="00795A0A" w:rsidRPr="00C4377C" w:rsidRDefault="003B5E9A" w:rsidP="00795A0A">
      <w:pPr>
        <w:pStyle w:val="Corptext"/>
        <w:jc w:val="center"/>
        <w:rPr>
          <w:rFonts w:ascii="Montserrat" w:hAnsi="Montserrat"/>
          <w:b/>
          <w:bCs/>
          <w:noProof/>
          <w:color w:val="000000"/>
        </w:rPr>
      </w:pPr>
      <w:r w:rsidRPr="00C4377C">
        <w:rPr>
          <w:rFonts w:ascii="Montserrat" w:hAnsi="Montserrat"/>
          <w:b/>
          <w:bCs/>
          <w:noProof/>
          <w:color w:val="000000"/>
        </w:rPr>
        <w:lastRenderedPageBreak/>
        <w:t>d</w:t>
      </w:r>
      <w:r w:rsidR="00795A0A" w:rsidRPr="00C4377C">
        <w:rPr>
          <w:rFonts w:ascii="Montserrat" w:hAnsi="Montserrat"/>
          <w:b/>
          <w:bCs/>
          <w:noProof/>
          <w:color w:val="000000"/>
        </w:rPr>
        <w:t xml:space="preserve"> i s p u n e:</w:t>
      </w:r>
    </w:p>
    <w:p w14:paraId="71FE4A7B" w14:textId="77777777" w:rsidR="00795A0A" w:rsidRPr="00C4377C" w:rsidRDefault="00795A0A" w:rsidP="00795A0A">
      <w:pPr>
        <w:pStyle w:val="Corptext"/>
        <w:jc w:val="left"/>
        <w:rPr>
          <w:rFonts w:ascii="Montserrat Light" w:hAnsi="Montserrat Light"/>
          <w:noProof/>
          <w:color w:val="000000"/>
        </w:rPr>
      </w:pPr>
    </w:p>
    <w:p w14:paraId="37B42BE1" w14:textId="5F55672D" w:rsidR="00445E31" w:rsidRPr="00C4377C" w:rsidRDefault="00795A0A" w:rsidP="00445E31">
      <w:pPr>
        <w:spacing w:after="240"/>
        <w:jc w:val="both"/>
        <w:rPr>
          <w:rFonts w:ascii="Montserrat Light" w:hAnsi="Montserrat Light"/>
          <w:noProof/>
          <w:sz w:val="24"/>
          <w:szCs w:val="24"/>
          <w:lang w:val="ro-RO"/>
        </w:rPr>
      </w:pPr>
      <w:r w:rsidRPr="00C4377C">
        <w:rPr>
          <w:rFonts w:ascii="Montserrat" w:hAnsi="Montserrat"/>
          <w:b/>
          <w:bCs/>
          <w:noProof/>
          <w:sz w:val="24"/>
          <w:szCs w:val="24"/>
          <w:lang w:val="ro-RO"/>
        </w:rPr>
        <w:t>Art. 1</w:t>
      </w:r>
      <w:r w:rsidRPr="00C4377C">
        <w:rPr>
          <w:rFonts w:ascii="Montserrat" w:hAnsi="Montserrat"/>
          <w:noProof/>
          <w:sz w:val="24"/>
          <w:szCs w:val="24"/>
          <w:lang w:val="ro-RO"/>
        </w:rPr>
        <w:t>.</w:t>
      </w:r>
      <w:r w:rsidRPr="00C4377C">
        <w:rPr>
          <w:rFonts w:ascii="Montserrat Light" w:hAnsi="Montserrat Light"/>
          <w:noProof/>
          <w:sz w:val="24"/>
          <w:szCs w:val="24"/>
          <w:lang w:val="ro-RO"/>
        </w:rPr>
        <w:tab/>
      </w:r>
      <w:r w:rsidR="00445E31" w:rsidRPr="00C4377C">
        <w:rPr>
          <w:rFonts w:ascii="Montserrat Light" w:hAnsi="Montserrat Light"/>
          <w:noProof/>
          <w:sz w:val="24"/>
          <w:szCs w:val="24"/>
          <w:lang w:val="ro-RO"/>
        </w:rPr>
        <w:t xml:space="preserve">. Se emite acordul Judeţului Cluj,  în calitate de proprietar al imobilului situat în Municipiul Cluj-Napoca, Calea Mănăștur nr. 54 C (provizoriu) identificat în cartea funciară 255111 Cluj-Napoca cu număr cadastral 255111, pentru amplasarea unei conducte de alimentare cu apă în incinta imobilului. </w:t>
      </w:r>
    </w:p>
    <w:p w14:paraId="63D4DA27" w14:textId="528A9EF4" w:rsidR="00795A0A" w:rsidRPr="00C4377C" w:rsidRDefault="00795A0A" w:rsidP="00445E31">
      <w:pPr>
        <w:spacing w:after="240"/>
        <w:jc w:val="both"/>
        <w:rPr>
          <w:rFonts w:ascii="Montserrat Light" w:hAnsi="Montserrat Light"/>
          <w:noProof/>
          <w:color w:val="000000"/>
          <w:sz w:val="24"/>
          <w:szCs w:val="24"/>
          <w:lang w:val="ro-RO"/>
        </w:rPr>
      </w:pPr>
      <w:r w:rsidRPr="00C4377C">
        <w:rPr>
          <w:rFonts w:ascii="Montserrat" w:hAnsi="Montserrat"/>
          <w:b/>
          <w:bCs/>
          <w:noProof/>
          <w:color w:val="000000"/>
          <w:sz w:val="24"/>
          <w:szCs w:val="24"/>
          <w:lang w:val="ro-RO"/>
        </w:rPr>
        <w:t xml:space="preserve">Art. </w:t>
      </w:r>
      <w:r w:rsidR="00445E31" w:rsidRPr="00C4377C">
        <w:rPr>
          <w:rFonts w:ascii="Montserrat" w:hAnsi="Montserrat"/>
          <w:b/>
          <w:bCs/>
          <w:noProof/>
          <w:color w:val="000000"/>
          <w:sz w:val="24"/>
          <w:szCs w:val="24"/>
          <w:lang w:val="ro-RO"/>
        </w:rPr>
        <w:t>2</w:t>
      </w:r>
      <w:r w:rsidRPr="00C4377C">
        <w:rPr>
          <w:rFonts w:ascii="Montserrat" w:hAnsi="Montserrat"/>
          <w:b/>
          <w:bCs/>
          <w:noProof/>
          <w:color w:val="000000"/>
          <w:sz w:val="24"/>
          <w:szCs w:val="24"/>
          <w:lang w:val="ro-RO"/>
        </w:rPr>
        <w:t>.</w:t>
      </w:r>
      <w:r w:rsidRPr="00C4377C">
        <w:rPr>
          <w:rFonts w:ascii="Montserrat Light" w:hAnsi="Montserrat Light"/>
          <w:noProof/>
          <w:color w:val="000000"/>
          <w:sz w:val="24"/>
          <w:szCs w:val="24"/>
          <w:lang w:val="ro-RO"/>
        </w:rPr>
        <w:t xml:space="preserve"> Prezenta dispoziție se comunică</w:t>
      </w:r>
      <w:r w:rsidR="003B5E9A" w:rsidRPr="00C4377C">
        <w:rPr>
          <w:rFonts w:ascii="Montserrat Light" w:hAnsi="Montserrat Light"/>
          <w:noProof/>
          <w:color w:val="000000"/>
          <w:sz w:val="24"/>
          <w:szCs w:val="24"/>
          <w:lang w:val="ro-RO"/>
        </w:rPr>
        <w:t>, prin e-mail,</w:t>
      </w:r>
      <w:r w:rsidRPr="00C4377C">
        <w:rPr>
          <w:rFonts w:ascii="Montserrat Light" w:hAnsi="Montserrat Light"/>
          <w:noProof/>
          <w:color w:val="000000"/>
          <w:sz w:val="24"/>
          <w:szCs w:val="24"/>
          <w:lang w:val="ro-RO"/>
        </w:rPr>
        <w:t xml:space="preserve"> </w:t>
      </w:r>
      <w:r w:rsidR="00445E31" w:rsidRPr="00C4377C">
        <w:rPr>
          <w:rFonts w:ascii="Montserrat Light" w:hAnsi="Montserrat Light"/>
          <w:noProof/>
          <w:color w:val="000000"/>
          <w:sz w:val="24"/>
          <w:szCs w:val="24"/>
          <w:lang w:val="ro-RO"/>
        </w:rPr>
        <w:t>Arhitectului Şef al Judeţului Cluj, Direcției de Dezvoltare și Investiții, Companiei de Apă Someș S.A., Spitalului Clinic de Urgență pentru Copii Cluj-Napoca, precum şi Prefectului Judeţului Cluj.</w:t>
      </w:r>
      <w:r w:rsidRPr="00C4377C">
        <w:rPr>
          <w:rFonts w:ascii="Montserrat Light" w:hAnsi="Montserrat Light"/>
          <w:noProof/>
          <w:color w:val="000000"/>
          <w:sz w:val="24"/>
          <w:szCs w:val="24"/>
          <w:lang w:val="ro-RO"/>
        </w:rPr>
        <w:t xml:space="preserve">, </w:t>
      </w:r>
    </w:p>
    <w:p w14:paraId="0C92AF32" w14:textId="77777777" w:rsidR="00795A0A" w:rsidRPr="00C4377C" w:rsidRDefault="00795A0A" w:rsidP="006E7817">
      <w:pPr>
        <w:spacing w:line="240" w:lineRule="auto"/>
        <w:jc w:val="both"/>
        <w:rPr>
          <w:rFonts w:ascii="Montserrat Light" w:eastAsia="Times New Roman" w:hAnsi="Montserrat Light" w:cs="Times New Roman"/>
          <w:noProof/>
          <w:sz w:val="24"/>
          <w:szCs w:val="24"/>
          <w:lang w:val="ro-RO" w:eastAsia="ro-RO"/>
        </w:rPr>
      </w:pPr>
    </w:p>
    <w:p w14:paraId="2F21F698" w14:textId="77777777" w:rsidR="00795A0A" w:rsidRPr="00C4377C" w:rsidRDefault="00795A0A" w:rsidP="006E7817">
      <w:pPr>
        <w:spacing w:line="240" w:lineRule="auto"/>
        <w:jc w:val="both"/>
        <w:rPr>
          <w:rFonts w:ascii="Montserrat Light" w:eastAsia="Times New Roman" w:hAnsi="Montserrat Light" w:cs="Times New Roman"/>
          <w:noProof/>
          <w:sz w:val="24"/>
          <w:szCs w:val="24"/>
          <w:lang w:val="ro-RO" w:eastAsia="ro-RO"/>
        </w:rPr>
      </w:pPr>
    </w:p>
    <w:p w14:paraId="72B960B6" w14:textId="40FC5B04" w:rsidR="00E74797" w:rsidRPr="00C4377C"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C4377C">
        <w:rPr>
          <w:rFonts w:ascii="Montserrat" w:hAnsi="Montserrat" w:cs="Cambria"/>
          <w:noProof/>
          <w:sz w:val="24"/>
          <w:szCs w:val="24"/>
          <w:lang w:val="ro-RO"/>
        </w:rPr>
        <w:tab/>
      </w:r>
      <w:r w:rsidRPr="00C4377C">
        <w:rPr>
          <w:rFonts w:ascii="Montserrat" w:hAnsi="Montserrat" w:cs="Cambria"/>
          <w:noProof/>
          <w:sz w:val="24"/>
          <w:szCs w:val="24"/>
          <w:lang w:val="ro-RO"/>
        </w:rPr>
        <w:tab/>
      </w:r>
      <w:r w:rsidRPr="00C4377C">
        <w:rPr>
          <w:rFonts w:ascii="Montserrat" w:hAnsi="Montserrat" w:cs="Cambria"/>
          <w:noProof/>
          <w:sz w:val="24"/>
          <w:szCs w:val="24"/>
          <w:lang w:val="ro-RO"/>
        </w:rPr>
        <w:tab/>
      </w:r>
      <w:r w:rsidRPr="00C4377C">
        <w:rPr>
          <w:rFonts w:ascii="Montserrat" w:hAnsi="Montserrat" w:cs="Cambria"/>
          <w:noProof/>
          <w:sz w:val="24"/>
          <w:szCs w:val="24"/>
          <w:lang w:val="ro-RO"/>
        </w:rPr>
        <w:tab/>
      </w:r>
      <w:r w:rsidRPr="00C4377C">
        <w:rPr>
          <w:rFonts w:ascii="Montserrat" w:hAnsi="Montserrat" w:cs="Cambria"/>
          <w:noProof/>
          <w:sz w:val="24"/>
          <w:szCs w:val="24"/>
          <w:lang w:val="ro-RO"/>
        </w:rPr>
        <w:tab/>
      </w:r>
      <w:r w:rsidRPr="00C4377C">
        <w:rPr>
          <w:rFonts w:ascii="Montserrat" w:hAnsi="Montserrat" w:cs="Cambria"/>
          <w:noProof/>
          <w:sz w:val="24"/>
          <w:szCs w:val="24"/>
          <w:lang w:val="ro-RO"/>
        </w:rPr>
        <w:tab/>
      </w:r>
      <w:r w:rsidR="00B64716" w:rsidRPr="00C4377C">
        <w:rPr>
          <w:rFonts w:ascii="Montserrat" w:hAnsi="Montserrat" w:cs="Cambria"/>
          <w:noProof/>
          <w:sz w:val="24"/>
          <w:szCs w:val="24"/>
          <w:lang w:val="ro-RO"/>
        </w:rPr>
        <w:t xml:space="preserve">           </w:t>
      </w:r>
      <w:r w:rsidRPr="00C4377C">
        <w:rPr>
          <w:rFonts w:ascii="Montserrat" w:hAnsi="Montserrat" w:cs="Cambria"/>
          <w:noProof/>
          <w:sz w:val="24"/>
          <w:szCs w:val="24"/>
          <w:lang w:val="ro-RO"/>
        </w:rPr>
        <w:t xml:space="preserve">              </w:t>
      </w:r>
      <w:r w:rsidRPr="00C4377C">
        <w:rPr>
          <w:rFonts w:ascii="Montserrat" w:hAnsi="Montserrat" w:cs="Cambria"/>
          <w:b/>
          <w:bCs/>
          <w:noProof/>
          <w:sz w:val="24"/>
          <w:szCs w:val="24"/>
          <w:lang w:val="ro-RO"/>
        </w:rPr>
        <w:t>CONTRASEMNEAZĂ:</w:t>
      </w:r>
    </w:p>
    <w:p w14:paraId="4CC022CC" w14:textId="2341925B" w:rsidR="00E74797" w:rsidRPr="00C4377C"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C4377C">
        <w:rPr>
          <w:rFonts w:ascii="Montserrat" w:hAnsi="Montserrat" w:cs="Cambria"/>
          <w:b/>
          <w:bCs/>
          <w:noProof/>
          <w:sz w:val="24"/>
          <w:szCs w:val="24"/>
          <w:lang w:val="ro-RO"/>
        </w:rPr>
        <w:t xml:space="preserve">   PREŞEDINTE</w:t>
      </w:r>
      <w:r w:rsidRPr="00C4377C">
        <w:rPr>
          <w:rFonts w:ascii="Montserrat" w:hAnsi="Montserrat" w:cs="Cambria"/>
          <w:b/>
          <w:bCs/>
          <w:noProof/>
          <w:sz w:val="24"/>
          <w:szCs w:val="24"/>
          <w:lang w:val="ro-RO"/>
        </w:rPr>
        <w:tab/>
      </w:r>
      <w:r w:rsidRPr="00C4377C">
        <w:rPr>
          <w:rFonts w:ascii="Montserrat" w:hAnsi="Montserrat" w:cs="Cambria"/>
          <w:b/>
          <w:bCs/>
          <w:noProof/>
          <w:sz w:val="24"/>
          <w:szCs w:val="24"/>
          <w:lang w:val="ro-RO"/>
        </w:rPr>
        <w:tab/>
      </w:r>
      <w:r w:rsidR="00B64716" w:rsidRPr="00C4377C">
        <w:rPr>
          <w:rFonts w:ascii="Montserrat" w:hAnsi="Montserrat" w:cs="Cambria"/>
          <w:b/>
          <w:bCs/>
          <w:noProof/>
          <w:sz w:val="24"/>
          <w:szCs w:val="24"/>
          <w:lang w:val="ro-RO"/>
        </w:rPr>
        <w:t xml:space="preserve">                  </w:t>
      </w:r>
      <w:r w:rsidRPr="00C4377C">
        <w:rPr>
          <w:rFonts w:ascii="Montserrat" w:hAnsi="Montserrat" w:cs="Cambria"/>
          <w:b/>
          <w:bCs/>
          <w:noProof/>
          <w:sz w:val="24"/>
          <w:szCs w:val="24"/>
          <w:lang w:val="ro-RO"/>
        </w:rPr>
        <w:t>SECRETAR  GENERAL AL JUDEŢULUI</w:t>
      </w:r>
    </w:p>
    <w:p w14:paraId="0203CF8B" w14:textId="48B2B664" w:rsidR="00E74797" w:rsidRPr="00C4377C" w:rsidRDefault="00E74797" w:rsidP="00E74797">
      <w:pPr>
        <w:spacing w:line="240" w:lineRule="auto"/>
        <w:ind w:right="-114"/>
        <w:jc w:val="both"/>
        <w:rPr>
          <w:rFonts w:ascii="Montserrat" w:hAnsi="Montserrat" w:cs="Cambria"/>
          <w:noProof/>
          <w:sz w:val="24"/>
          <w:szCs w:val="24"/>
          <w:lang w:val="ro-RO"/>
        </w:rPr>
      </w:pPr>
      <w:r w:rsidRPr="00C4377C">
        <w:rPr>
          <w:rFonts w:ascii="Montserrat" w:hAnsi="Montserrat" w:cs="Cambria"/>
          <w:b/>
          <w:bCs/>
          <w:noProof/>
          <w:sz w:val="24"/>
          <w:szCs w:val="24"/>
          <w:lang w:val="ro-RO"/>
        </w:rPr>
        <w:tab/>
      </w:r>
      <w:r w:rsidR="00B64716" w:rsidRPr="00C4377C">
        <w:rPr>
          <w:rFonts w:ascii="Montserrat" w:hAnsi="Montserrat" w:cs="Cambria"/>
          <w:b/>
          <w:bCs/>
          <w:noProof/>
          <w:sz w:val="24"/>
          <w:szCs w:val="24"/>
          <w:lang w:val="ro-RO"/>
        </w:rPr>
        <w:t xml:space="preserve">        </w:t>
      </w:r>
      <w:r w:rsidRPr="00C4377C">
        <w:rPr>
          <w:rFonts w:ascii="Montserrat" w:hAnsi="Montserrat" w:cs="Cambria"/>
          <w:noProof/>
          <w:sz w:val="24"/>
          <w:szCs w:val="24"/>
          <w:lang w:val="ro-RO"/>
        </w:rPr>
        <w:t>Alin Tișe</w:t>
      </w:r>
      <w:r w:rsidRPr="00C4377C">
        <w:rPr>
          <w:rFonts w:ascii="Montserrat" w:hAnsi="Montserrat" w:cs="Cambria"/>
          <w:noProof/>
          <w:sz w:val="24"/>
          <w:szCs w:val="24"/>
          <w:lang w:val="ro-RO"/>
        </w:rPr>
        <w:tab/>
      </w:r>
      <w:r w:rsidRPr="00C4377C">
        <w:rPr>
          <w:rFonts w:ascii="Montserrat" w:hAnsi="Montserrat" w:cs="Cambria"/>
          <w:noProof/>
          <w:sz w:val="24"/>
          <w:szCs w:val="24"/>
          <w:lang w:val="ro-RO"/>
        </w:rPr>
        <w:tab/>
        <w:t xml:space="preserve">                     </w:t>
      </w:r>
      <w:r w:rsidRPr="00C4377C">
        <w:rPr>
          <w:rFonts w:ascii="Montserrat" w:hAnsi="Montserrat" w:cs="Cambria"/>
          <w:noProof/>
          <w:sz w:val="24"/>
          <w:szCs w:val="24"/>
          <w:lang w:val="ro-RO"/>
        </w:rPr>
        <w:tab/>
        <w:t xml:space="preserve">                      Simona Gaci   </w:t>
      </w:r>
    </w:p>
    <w:p w14:paraId="5B06CD55" w14:textId="77777777" w:rsidR="00E74797" w:rsidRPr="00C4377C" w:rsidRDefault="00E74797" w:rsidP="00E74797">
      <w:pPr>
        <w:spacing w:line="240" w:lineRule="auto"/>
        <w:rPr>
          <w:rFonts w:ascii="Montserrat Light" w:eastAsia="Times New Roman" w:hAnsi="Montserrat Light" w:cs="Times New Roman"/>
          <w:noProof/>
          <w:sz w:val="24"/>
          <w:szCs w:val="24"/>
          <w:lang w:val="ro-RO" w:eastAsia="ro-RO"/>
        </w:rPr>
      </w:pPr>
    </w:p>
    <w:p w14:paraId="1B715539" w14:textId="77777777" w:rsidR="00764F15" w:rsidRPr="00C4377C" w:rsidRDefault="00764F15" w:rsidP="00764F15">
      <w:pPr>
        <w:ind w:firstLine="720"/>
        <w:contextualSpacing/>
        <w:jc w:val="both"/>
        <w:rPr>
          <w:noProof/>
          <w:sz w:val="16"/>
          <w:szCs w:val="16"/>
          <w:lang w:val="ro-RO" w:eastAsia="ro-RO"/>
        </w:rPr>
      </w:pPr>
    </w:p>
    <w:p w14:paraId="7957C0B8" w14:textId="614DC533" w:rsidR="009C550C" w:rsidRPr="00C4377C" w:rsidRDefault="009C550C" w:rsidP="00B92CAD">
      <w:pPr>
        <w:pStyle w:val="Indentcorptext"/>
        <w:spacing w:after="0" w:line="240" w:lineRule="auto"/>
        <w:ind w:left="0"/>
        <w:rPr>
          <w:rFonts w:ascii="Montserrat" w:hAnsi="Montserrat" w:cs="Cambria"/>
          <w:b/>
          <w:bCs/>
          <w:noProof/>
          <w:sz w:val="24"/>
          <w:szCs w:val="24"/>
          <w:lang w:val="ro-RO"/>
        </w:rPr>
      </w:pPr>
    </w:p>
    <w:p w14:paraId="7F932039" w14:textId="4A481DB9"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BA91527" w14:textId="309D55EE"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1EF6605B" w14:textId="6CDB552D"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355FA28C" w14:textId="30EBB0CC"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5CEA5714" w14:textId="251B735B"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292542C7" w14:textId="157F822B"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57B17619" w14:textId="4E0C8C0D"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5265A8EF" w14:textId="210ECD57"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FE84764" w14:textId="1D07976E"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749111B" w14:textId="592210D9"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0AED3F15" w14:textId="4A99D1D5"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0A13C3FB" w14:textId="3352215E"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70D6DAED" w14:textId="7D99B6BF"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0D04B8F2" w14:textId="0937E3A0"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0241E15" w14:textId="44A2E4DE"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3832FF4D" w14:textId="177900F8"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1826F553" w14:textId="299E32B7"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350C6DD9" w14:textId="38DEEFBB"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5B9FA0DD" w14:textId="15EB2683"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79313C77" w14:textId="70E98901"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A39DB3B" w14:textId="289C479E"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0E74426E" w14:textId="1D253B1F"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3859E0D7" w14:textId="6B136401"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61F07AA4" w14:textId="619DBE37"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7B973F9C" w14:textId="747038A2"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10398D86" w14:textId="0AF70C19"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4297DA52" w14:textId="569F6151"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p w14:paraId="3B653EFC" w14:textId="362E2C3A" w:rsidR="00C4377C" w:rsidRPr="00C4377C" w:rsidRDefault="00C4377C" w:rsidP="00B92CAD">
      <w:pPr>
        <w:pStyle w:val="Indentcorptext"/>
        <w:spacing w:after="0" w:line="240" w:lineRule="auto"/>
        <w:ind w:left="0"/>
        <w:rPr>
          <w:rFonts w:ascii="Montserrat" w:hAnsi="Montserrat" w:cs="Cambria"/>
          <w:b/>
          <w:bCs/>
          <w:noProof/>
          <w:sz w:val="24"/>
          <w:szCs w:val="24"/>
          <w:lang w:val="ro-RO"/>
        </w:rPr>
      </w:pPr>
    </w:p>
    <w:sectPr w:rsidR="00C4377C" w:rsidRPr="00C4377C" w:rsidSect="00C4377C">
      <w:headerReference w:type="default" r:id="rId8"/>
      <w:footerReference w:type="default" r:id="rId9"/>
      <w:pgSz w:w="11909" w:h="16834"/>
      <w:pgMar w:top="1843" w:right="839" w:bottom="90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A6788" w14:textId="77777777" w:rsidR="00E52C11" w:rsidRDefault="00E52C11">
      <w:pPr>
        <w:spacing w:line="240" w:lineRule="auto"/>
      </w:pPr>
      <w:r>
        <w:separator/>
      </w:r>
    </w:p>
  </w:endnote>
  <w:endnote w:type="continuationSeparator" w:id="0">
    <w:p w14:paraId="18408455" w14:textId="77777777" w:rsidR="00E52C11" w:rsidRDefault="00E52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1FFB6F13">
          <wp:simplePos x="0" y="0"/>
          <wp:positionH relativeFrom="page">
            <wp:posOffset>4902835</wp:posOffset>
          </wp:positionH>
          <wp:positionV relativeFrom="paragraph">
            <wp:posOffset>206375</wp:posOffset>
          </wp:positionV>
          <wp:extent cx="2779237" cy="421420"/>
          <wp:effectExtent l="0" t="0" r="254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AB2B" w14:textId="77777777" w:rsidR="00E52C11" w:rsidRDefault="00E52C11">
      <w:pPr>
        <w:spacing w:line="240" w:lineRule="auto"/>
      </w:pPr>
      <w:r>
        <w:separator/>
      </w:r>
    </w:p>
  </w:footnote>
  <w:footnote w:type="continuationSeparator" w:id="0">
    <w:p w14:paraId="054DE67F" w14:textId="77777777" w:rsidR="00E52C11" w:rsidRDefault="00E52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64A4" w14:textId="4F2B9DF9" w:rsidR="009C550C" w:rsidRDefault="00F021AA" w:rsidP="001417AB">
    <w:pPr>
      <w:tabs>
        <w:tab w:val="left" w:pos="7400"/>
      </w:tabs>
    </w:pPr>
    <w:r>
      <w:rPr>
        <w:noProof/>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324A122">
          <wp:extent cx="2968040" cy="641350"/>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5530" cy="655934"/>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10B4"/>
    <w:multiLevelType w:val="hybridMultilevel"/>
    <w:tmpl w:val="7A1036BC"/>
    <w:lvl w:ilvl="0" w:tplc="0920936A">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D24DBB"/>
    <w:multiLevelType w:val="hybridMultilevel"/>
    <w:tmpl w:val="6C16188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3"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E14059"/>
    <w:multiLevelType w:val="hybridMultilevel"/>
    <w:tmpl w:val="3C4C8FFC"/>
    <w:lvl w:ilvl="0" w:tplc="0920936A">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47EED"/>
    <w:rsid w:val="00064985"/>
    <w:rsid w:val="000F09A8"/>
    <w:rsid w:val="001077E9"/>
    <w:rsid w:val="00125F6A"/>
    <w:rsid w:val="001323A9"/>
    <w:rsid w:val="001417AB"/>
    <w:rsid w:val="00173B00"/>
    <w:rsid w:val="001C6EA8"/>
    <w:rsid w:val="001D423E"/>
    <w:rsid w:val="00273A87"/>
    <w:rsid w:val="00273BE8"/>
    <w:rsid w:val="0027731D"/>
    <w:rsid w:val="002D1C4B"/>
    <w:rsid w:val="00300EE5"/>
    <w:rsid w:val="003405E3"/>
    <w:rsid w:val="003552E0"/>
    <w:rsid w:val="003B5E9A"/>
    <w:rsid w:val="003C2FFC"/>
    <w:rsid w:val="00432721"/>
    <w:rsid w:val="00445E31"/>
    <w:rsid w:val="004F4836"/>
    <w:rsid w:val="00534029"/>
    <w:rsid w:val="00553DF2"/>
    <w:rsid w:val="005C77A1"/>
    <w:rsid w:val="006673CB"/>
    <w:rsid w:val="0067017C"/>
    <w:rsid w:val="00681F66"/>
    <w:rsid w:val="006A0EF2"/>
    <w:rsid w:val="006D3D88"/>
    <w:rsid w:val="006E7817"/>
    <w:rsid w:val="00764F15"/>
    <w:rsid w:val="00795A0A"/>
    <w:rsid w:val="007C70CC"/>
    <w:rsid w:val="00832D7D"/>
    <w:rsid w:val="00847405"/>
    <w:rsid w:val="008929DE"/>
    <w:rsid w:val="008D6E2C"/>
    <w:rsid w:val="008E59C7"/>
    <w:rsid w:val="0095659D"/>
    <w:rsid w:val="009C1CF3"/>
    <w:rsid w:val="009C550C"/>
    <w:rsid w:val="009F3C44"/>
    <w:rsid w:val="00A0030C"/>
    <w:rsid w:val="00A07EF5"/>
    <w:rsid w:val="00A33A07"/>
    <w:rsid w:val="00A47C9D"/>
    <w:rsid w:val="00A539EF"/>
    <w:rsid w:val="00A62583"/>
    <w:rsid w:val="00A7233B"/>
    <w:rsid w:val="00B30935"/>
    <w:rsid w:val="00B64716"/>
    <w:rsid w:val="00B9086D"/>
    <w:rsid w:val="00B92CA3"/>
    <w:rsid w:val="00B92CAD"/>
    <w:rsid w:val="00BB2C53"/>
    <w:rsid w:val="00BF0A05"/>
    <w:rsid w:val="00BF2C5D"/>
    <w:rsid w:val="00C32D2C"/>
    <w:rsid w:val="00C4377C"/>
    <w:rsid w:val="00CF5448"/>
    <w:rsid w:val="00D15CBF"/>
    <w:rsid w:val="00D85541"/>
    <w:rsid w:val="00DF15E7"/>
    <w:rsid w:val="00DF583E"/>
    <w:rsid w:val="00E13A3C"/>
    <w:rsid w:val="00E52C11"/>
    <w:rsid w:val="00E742A8"/>
    <w:rsid w:val="00E74797"/>
    <w:rsid w:val="00E76694"/>
    <w:rsid w:val="00F021AA"/>
    <w:rsid w:val="00F7020D"/>
    <w:rsid w:val="00F73CEC"/>
    <w:rsid w:val="00F87766"/>
    <w:rsid w:val="00F90DEA"/>
    <w:rsid w:val="00F977FD"/>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31"/>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paragraph" w:styleId="Corptext3">
    <w:name w:val="Body Text 3"/>
    <w:basedOn w:val="Normal"/>
    <w:link w:val="Corptext3Caracter"/>
    <w:rsid w:val="00764F15"/>
    <w:pPr>
      <w:spacing w:after="120" w:line="240" w:lineRule="auto"/>
    </w:pPr>
    <w:rPr>
      <w:rFonts w:ascii="Times New Roman" w:eastAsia="Times New Roman" w:hAnsi="Times New Roman" w:cs="Times New Roman"/>
      <w:noProof/>
      <w:sz w:val="16"/>
      <w:szCs w:val="16"/>
      <w:lang w:val="ro-RO"/>
    </w:rPr>
  </w:style>
  <w:style w:type="character" w:customStyle="1" w:styleId="Corptext3Caracter">
    <w:name w:val="Corp text 3 Caracter"/>
    <w:basedOn w:val="Fontdeparagrafimplicit"/>
    <w:link w:val="Corptext3"/>
    <w:rsid w:val="00764F15"/>
    <w:rPr>
      <w:rFonts w:ascii="Times New Roman" w:eastAsia="Times New Roman" w:hAnsi="Times New Roman" w:cs="Times New Roman"/>
      <w:noProof/>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2021-01-13T11:50:00Z</cp:lastPrinted>
  <dcterms:created xsi:type="dcterms:W3CDTF">2021-01-13T12:45:00Z</dcterms:created>
  <dcterms:modified xsi:type="dcterms:W3CDTF">2021-01-13T12:49:00Z</dcterms:modified>
</cp:coreProperties>
</file>