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5366282B" w:rsidR="009C550C" w:rsidRDefault="009C550C" w:rsidP="001077E9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11FE4EC" w14:textId="77777777" w:rsidR="007B13F2" w:rsidRPr="00837835" w:rsidRDefault="007B13F2" w:rsidP="001077E9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4C5A0E0E" w14:textId="4764067B" w:rsidR="006A0EF2" w:rsidRPr="00837835" w:rsidRDefault="006A0EF2" w:rsidP="006A0EF2">
      <w:pPr>
        <w:spacing w:line="240" w:lineRule="auto"/>
        <w:ind w:right="56"/>
        <w:jc w:val="center"/>
        <w:rPr>
          <w:rFonts w:ascii="Montserrat Light" w:eastAsia="Times New Roman" w:hAnsi="Montserrat Light"/>
          <w:b/>
          <w:bCs/>
          <w:sz w:val="24"/>
          <w:szCs w:val="24"/>
          <w:lang w:val="ro-RO"/>
        </w:rPr>
      </w:pPr>
      <w:bookmarkStart w:id="0" w:name="_lo1dgo7s1ifp" w:colFirst="0" w:colLast="0"/>
      <w:bookmarkEnd w:id="0"/>
      <w:r w:rsidRPr="00837835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 xml:space="preserve">     D I S P O Z I Ţ I A </w:t>
      </w:r>
    </w:p>
    <w:p w14:paraId="35DA0C5F" w14:textId="741050E2" w:rsidR="006A0EF2" w:rsidRPr="00837835" w:rsidRDefault="006A0EF2" w:rsidP="006A0EF2">
      <w:pPr>
        <w:spacing w:line="240" w:lineRule="auto"/>
        <w:ind w:right="56"/>
        <w:jc w:val="center"/>
        <w:rPr>
          <w:rFonts w:ascii="Montserrat Light" w:eastAsia="Times New Roman" w:hAnsi="Montserrat Light"/>
          <w:b/>
          <w:bCs/>
          <w:sz w:val="24"/>
          <w:szCs w:val="24"/>
          <w:lang w:val="ro-RO"/>
        </w:rPr>
      </w:pPr>
      <w:bookmarkStart w:id="1" w:name="_Hlk34902814"/>
      <w:r w:rsidRPr="00837835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 xml:space="preserve">      nr. </w:t>
      </w:r>
      <w:r w:rsidR="00CA4382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 xml:space="preserve">49 </w:t>
      </w:r>
      <w:r w:rsidRPr="00837835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din</w:t>
      </w:r>
      <w:r w:rsidR="00CA4382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 xml:space="preserve"> 8 februarie 2</w:t>
      </w:r>
      <w:r w:rsidRPr="00837835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02</w:t>
      </w:r>
      <w:r w:rsidR="00AA20BC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1</w:t>
      </w:r>
    </w:p>
    <w:bookmarkEnd w:id="1"/>
    <w:p w14:paraId="77846C99" w14:textId="1C14E7DA" w:rsidR="006275D5" w:rsidRPr="00767A8A" w:rsidRDefault="008156C1" w:rsidP="00BC387F">
      <w:pPr>
        <w:pStyle w:val="Frspaiere"/>
        <w:ind w:firstLine="1276"/>
        <w:jc w:val="center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 xml:space="preserve">privind delegarea calității de  reprezentant </w:t>
      </w:r>
      <w:r w:rsidR="005F38C6">
        <w:rPr>
          <w:rFonts w:ascii="Montserrat Light" w:hAnsi="Montserrat Light"/>
          <w:b/>
          <w:bCs/>
          <w:sz w:val="24"/>
          <w:szCs w:val="24"/>
          <w:lang w:val="ro-RO"/>
        </w:rPr>
        <w:t xml:space="preserve">de drept </w:t>
      </w:r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 xml:space="preserve">al  </w:t>
      </w:r>
      <w:proofErr w:type="spellStart"/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>Judeţului</w:t>
      </w:r>
      <w:proofErr w:type="spellEnd"/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 xml:space="preserve"> Cluj</w:t>
      </w:r>
      <w:r w:rsidR="00BC387F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>în</w:t>
      </w:r>
      <w:r w:rsidRPr="0083783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adunarea generală a </w:t>
      </w:r>
      <w:proofErr w:type="spellStart"/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>Asociaţiei</w:t>
      </w:r>
      <w:proofErr w:type="spellEnd"/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 xml:space="preserve"> de Dezvoltare Intercomunitară</w:t>
      </w:r>
      <w:r w:rsidR="006275D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6275D5" w:rsidRPr="00767A8A">
        <w:rPr>
          <w:rFonts w:ascii="Montserrat Light" w:hAnsi="Montserrat Light"/>
          <w:b/>
          <w:noProof/>
          <w:sz w:val="24"/>
          <w:szCs w:val="24"/>
          <w:lang w:val="ro-RO"/>
        </w:rPr>
        <w:t>„</w:t>
      </w:r>
      <w:r w:rsidR="001D3677">
        <w:rPr>
          <w:rFonts w:ascii="Montserrat Light" w:hAnsi="Montserrat Light"/>
          <w:b/>
          <w:noProof/>
          <w:sz w:val="24"/>
          <w:szCs w:val="24"/>
          <w:lang w:val="ro-RO"/>
        </w:rPr>
        <w:t>Zona Metropolitană Cluj</w:t>
      </w:r>
      <w:r w:rsidR="006275D5">
        <w:rPr>
          <w:rFonts w:ascii="Montserrat Light" w:hAnsi="Montserrat Light"/>
          <w:b/>
          <w:noProof/>
          <w:sz w:val="24"/>
          <w:szCs w:val="24"/>
          <w:lang w:val="ro-RO"/>
        </w:rPr>
        <w:t>”</w:t>
      </w:r>
    </w:p>
    <w:p w14:paraId="3796DFBA" w14:textId="0F9DE969" w:rsidR="008156C1" w:rsidRDefault="008156C1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</w:p>
    <w:p w14:paraId="3810130C" w14:textId="77777777" w:rsidR="007B13F2" w:rsidRDefault="007B13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</w:p>
    <w:p w14:paraId="3239FE7F" w14:textId="71ED4C59" w:rsidR="006A0EF2" w:rsidRPr="004836A5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proofErr w:type="spellStart"/>
      <w:r w:rsidRPr="004836A5">
        <w:rPr>
          <w:rFonts w:ascii="Montserrat Light" w:eastAsia="Times New Roman" w:hAnsi="Montserrat Light"/>
          <w:sz w:val="24"/>
          <w:szCs w:val="24"/>
          <w:lang w:val="ro-RO"/>
        </w:rPr>
        <w:t>Preşedintele</w:t>
      </w:r>
      <w:proofErr w:type="spellEnd"/>
      <w:r w:rsidRPr="004836A5">
        <w:rPr>
          <w:rFonts w:ascii="Montserrat Light" w:eastAsia="Times New Roman" w:hAnsi="Montserrat Light"/>
          <w:sz w:val="24"/>
          <w:szCs w:val="24"/>
          <w:lang w:val="ro-RO"/>
        </w:rPr>
        <w:t xml:space="preserve"> Consiliului </w:t>
      </w:r>
      <w:proofErr w:type="spellStart"/>
      <w:r w:rsidRPr="004836A5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4836A5">
        <w:rPr>
          <w:rFonts w:ascii="Montserrat Light" w:eastAsia="Times New Roman" w:hAnsi="Montserrat Light"/>
          <w:sz w:val="24"/>
          <w:szCs w:val="24"/>
          <w:lang w:val="ro-RO"/>
        </w:rPr>
        <w:t xml:space="preserve"> Cluj, </w:t>
      </w:r>
    </w:p>
    <w:p w14:paraId="1F82596B" w14:textId="77777777" w:rsidR="00273A87" w:rsidRPr="004836A5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</w:p>
    <w:p w14:paraId="49EC6A00" w14:textId="37D8B421" w:rsidR="0009713E" w:rsidRPr="004836A5" w:rsidRDefault="006A0EF2" w:rsidP="0009713E">
      <w:pPr>
        <w:contextualSpacing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4836A5">
        <w:rPr>
          <w:rFonts w:ascii="Montserrat Light" w:eastAsia="Times New Roman" w:hAnsi="Montserrat Light"/>
          <w:sz w:val="24"/>
          <w:szCs w:val="24"/>
          <w:lang w:val="ro-RO"/>
        </w:rPr>
        <w:t xml:space="preserve">Având în vedere referatul întocmit de către 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Direcția </w:t>
      </w:r>
      <w:r w:rsidR="009A154A" w:rsidRPr="004836A5">
        <w:rPr>
          <w:rFonts w:ascii="Montserrat Light" w:hAnsi="Montserrat Light"/>
          <w:sz w:val="24"/>
          <w:szCs w:val="24"/>
          <w:lang w:val="ro-RO"/>
        </w:rPr>
        <w:t>Juridică nr.</w:t>
      </w:r>
      <w:r w:rsidR="00C97E3F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D81CA9">
        <w:rPr>
          <w:rFonts w:ascii="Montserrat Light" w:hAnsi="Montserrat Light"/>
          <w:sz w:val="24"/>
          <w:szCs w:val="24"/>
          <w:lang w:val="ro-RO"/>
        </w:rPr>
        <w:t>2494</w:t>
      </w:r>
      <w:r w:rsidR="00C97E3F">
        <w:rPr>
          <w:rFonts w:ascii="Montserrat Light" w:hAnsi="Montserrat Light"/>
          <w:sz w:val="24"/>
          <w:szCs w:val="24"/>
          <w:lang w:val="ro-RO"/>
        </w:rPr>
        <w:t>/2021</w:t>
      </w:r>
      <w:r w:rsidRPr="004836A5">
        <w:rPr>
          <w:rFonts w:ascii="Montserrat Light" w:eastAsia="Times New Roman" w:hAnsi="Montserrat Light"/>
          <w:sz w:val="24"/>
          <w:szCs w:val="24"/>
          <w:lang w:val="ro-RO"/>
        </w:rPr>
        <w:t xml:space="preserve"> privind </w:t>
      </w:r>
      <w:r w:rsidR="00C97E3F">
        <w:rPr>
          <w:rFonts w:ascii="Montserrat Light" w:hAnsi="Montserrat Light"/>
          <w:sz w:val="24"/>
          <w:szCs w:val="24"/>
          <w:lang w:val="ro-RO"/>
        </w:rPr>
        <w:t xml:space="preserve">delegarea </w:t>
      </w:r>
      <w:r w:rsidR="009A154A" w:rsidRPr="004836A5">
        <w:rPr>
          <w:rFonts w:ascii="Montserrat Light" w:hAnsi="Montserrat Light"/>
          <w:sz w:val="24"/>
          <w:szCs w:val="24"/>
          <w:lang w:val="ro-RO"/>
        </w:rPr>
        <w:t xml:space="preserve">calității </w:t>
      </w:r>
      <w:r w:rsidR="004316D2" w:rsidRPr="004836A5">
        <w:rPr>
          <w:rFonts w:ascii="Montserrat Light" w:hAnsi="Montserrat Light"/>
          <w:sz w:val="24"/>
          <w:szCs w:val="24"/>
          <w:lang w:val="ro-RO"/>
        </w:rPr>
        <w:t xml:space="preserve">de reprezentant </w:t>
      </w:r>
      <w:r w:rsidR="00543D59" w:rsidRPr="004836A5">
        <w:rPr>
          <w:rFonts w:ascii="Montserrat Light" w:hAnsi="Montserrat Light"/>
          <w:sz w:val="24"/>
          <w:szCs w:val="24"/>
          <w:lang w:val="ro-RO"/>
        </w:rPr>
        <w:t xml:space="preserve">de drept </w:t>
      </w:r>
      <w:r w:rsidR="004316D2" w:rsidRPr="004836A5">
        <w:rPr>
          <w:rFonts w:ascii="Montserrat Light" w:hAnsi="Montserrat Light"/>
          <w:sz w:val="24"/>
          <w:szCs w:val="24"/>
          <w:lang w:val="ro-RO"/>
        </w:rPr>
        <w:t xml:space="preserve">al Județului Cluj în adunarea generală a Asociației de Dezvoltare </w:t>
      </w:r>
      <w:r w:rsidR="0009713E" w:rsidRPr="004836A5">
        <w:rPr>
          <w:rFonts w:ascii="Montserrat Light" w:hAnsi="Montserrat Light"/>
          <w:sz w:val="24"/>
          <w:szCs w:val="24"/>
          <w:lang w:val="ro-RO"/>
        </w:rPr>
        <w:t>I</w:t>
      </w:r>
      <w:r w:rsidR="004316D2" w:rsidRPr="004836A5">
        <w:rPr>
          <w:rFonts w:ascii="Montserrat Light" w:hAnsi="Montserrat Light"/>
          <w:sz w:val="24"/>
          <w:szCs w:val="24"/>
          <w:lang w:val="ro-RO"/>
        </w:rPr>
        <w:t xml:space="preserve">ntercomunitară </w:t>
      </w:r>
      <w:r w:rsidR="0009713E" w:rsidRPr="004836A5">
        <w:rPr>
          <w:rFonts w:ascii="Montserrat Light" w:hAnsi="Montserrat Light"/>
          <w:noProof/>
          <w:sz w:val="24"/>
          <w:szCs w:val="24"/>
          <w:lang w:val="ro-RO"/>
        </w:rPr>
        <w:t>„</w:t>
      </w:r>
      <w:r w:rsidR="00C63760">
        <w:rPr>
          <w:rFonts w:ascii="Montserrat Light" w:hAnsi="Montserrat Light"/>
          <w:noProof/>
          <w:sz w:val="24"/>
          <w:szCs w:val="24"/>
          <w:lang w:val="ro-RO"/>
        </w:rPr>
        <w:t>Zona Metropolitană Cluj</w:t>
      </w:r>
      <w:r w:rsidR="0009713E" w:rsidRPr="004836A5">
        <w:rPr>
          <w:rFonts w:ascii="Montserrat Light" w:hAnsi="Montserrat Light"/>
          <w:b/>
          <w:noProof/>
          <w:sz w:val="24"/>
          <w:szCs w:val="24"/>
          <w:lang w:val="ro-RO"/>
        </w:rPr>
        <w:t>”</w:t>
      </w:r>
    </w:p>
    <w:p w14:paraId="1AF1F8D0" w14:textId="77777777" w:rsidR="00273A87" w:rsidRPr="004836A5" w:rsidRDefault="00273A87" w:rsidP="00273A87">
      <w:pPr>
        <w:pStyle w:val="Corptext"/>
        <w:ind w:right="-114"/>
        <w:rPr>
          <w:rFonts w:ascii="Montserrat Light" w:hAnsi="Montserrat Light"/>
        </w:rPr>
      </w:pPr>
    </w:p>
    <w:p w14:paraId="394F2658" w14:textId="66AD21AE" w:rsidR="006A0EF2" w:rsidRPr="004836A5" w:rsidRDefault="006A0EF2" w:rsidP="00273A87">
      <w:pPr>
        <w:pStyle w:val="Corptext"/>
        <w:ind w:right="-114"/>
        <w:rPr>
          <w:rFonts w:ascii="Montserrat Light" w:hAnsi="Montserrat Light"/>
        </w:rPr>
      </w:pPr>
      <w:r w:rsidRPr="004836A5">
        <w:rPr>
          <w:rFonts w:ascii="Montserrat Light" w:hAnsi="Montserrat Light"/>
        </w:rPr>
        <w:t xml:space="preserve">În conformitate cu dispozițiile: </w:t>
      </w:r>
    </w:p>
    <w:p w14:paraId="2C7EC946" w14:textId="55EBB7B5" w:rsidR="006A0EF2" w:rsidRPr="004836A5" w:rsidRDefault="006A0EF2" w:rsidP="006A0EF2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bookmarkStart w:id="2" w:name="_Hlk54245417"/>
      <w:r w:rsidRPr="004836A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art. </w:t>
      </w:r>
      <w:r w:rsidR="00593AD8" w:rsidRPr="004836A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5 lit. i), art. 89-92, art. 157, art. 175, art. 177, </w:t>
      </w:r>
      <w:r w:rsidRPr="004836A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190 alin. (4), art. 191 alin (1) litera f)</w:t>
      </w:r>
      <w:r w:rsidR="00593AD8" w:rsidRPr="004836A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și alin. (7)</w:t>
      </w:r>
      <w:r w:rsidRPr="004836A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din Ordonanța de urgență nr. 57/2019 privind Codul administrativ, cu modificările și completările ulterioare;</w:t>
      </w:r>
    </w:p>
    <w:p w14:paraId="00D3AE65" w14:textId="37677CC7" w:rsidR="00FC565F" w:rsidRPr="004836A5" w:rsidRDefault="00FC565F" w:rsidP="00FC565F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Ordonanţ</w:t>
      </w:r>
      <w:r w:rsidR="00543D59"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ei</w:t>
      </w: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 xml:space="preserve"> Guvernului nr. 26/2000 cu privire la asociaţii şi fundaţii, cu modificările şi completările ulterioare;</w:t>
      </w:r>
    </w:p>
    <w:p w14:paraId="53D611B6" w14:textId="706B5574" w:rsidR="00FC565F" w:rsidRDefault="00FC565F" w:rsidP="00FC565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4836A5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Legii </w:t>
      </w: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serviciilor comunitare de utilităţi publice nr. 51/2006, republicată, cu modificările şi completările ulterioare;</w:t>
      </w:r>
    </w:p>
    <w:p w14:paraId="567255B9" w14:textId="53F5E7F4" w:rsidR="00FC565F" w:rsidRPr="004836A5" w:rsidRDefault="00FC565F" w:rsidP="00FC565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Hotărârii Guvernului nr. 855/2008 pentru aprobarea actului constitutiv-cadru şi a statutului-cadru ale asociaţiilor de dezvoltare intercomunitară cu obiect de activitate serviciile de utilităţi publice, cu modificările şi completările ulterioare;</w:t>
      </w:r>
    </w:p>
    <w:p w14:paraId="075651F2" w14:textId="56C5B335" w:rsidR="00300EE5" w:rsidRPr="004836A5" w:rsidRDefault="00165107" w:rsidP="00FC20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r w:rsidRPr="004836A5">
        <w:rPr>
          <w:rFonts w:ascii="Montserrat Light" w:hAnsi="Montserrat Light"/>
          <w:sz w:val="24"/>
          <w:szCs w:val="24"/>
          <w:lang w:val="ro-RO"/>
        </w:rPr>
        <w:t>Hotărâr</w:t>
      </w:r>
      <w:r w:rsidR="00543D59" w:rsidRPr="004836A5">
        <w:rPr>
          <w:rFonts w:ascii="Montserrat Light" w:hAnsi="Montserrat Light"/>
          <w:sz w:val="24"/>
          <w:szCs w:val="24"/>
          <w:lang w:val="ro-RO"/>
        </w:rPr>
        <w:t>ii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 Consiliului Județean Cluj nr. </w:t>
      </w:r>
      <w:r w:rsidR="00673783">
        <w:rPr>
          <w:rFonts w:ascii="Montserrat Light" w:hAnsi="Montserrat Light"/>
          <w:sz w:val="24"/>
          <w:szCs w:val="24"/>
          <w:lang w:val="ro-RO"/>
        </w:rPr>
        <w:t xml:space="preserve">233/22.12.2020 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privind </w:t>
      </w:r>
      <w:r w:rsidRPr="004836A5">
        <w:rPr>
          <w:rFonts w:ascii="Montserrat Light" w:hAnsi="Montserrat Light"/>
          <w:noProof/>
          <w:sz w:val="24"/>
          <w:szCs w:val="24"/>
          <w:lang w:val="ro-RO" w:eastAsia="ro-RO"/>
        </w:rPr>
        <w:t>stabilirea unor măsuri în cadrul asociaţiilor de dezvoltare intercomunitară la care Județul Cluj are calitatea de asociat</w:t>
      </w:r>
    </w:p>
    <w:p w14:paraId="4519F7EB" w14:textId="77777777" w:rsidR="00165107" w:rsidRPr="004836A5" w:rsidRDefault="00165107" w:rsidP="00165107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bookmarkEnd w:id="2"/>
    <w:p w14:paraId="518FB74E" w14:textId="77777777" w:rsidR="006A0EF2" w:rsidRPr="004836A5" w:rsidRDefault="006A0EF2" w:rsidP="00300EE5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  <w:sz w:val="24"/>
          <w:szCs w:val="24"/>
        </w:rPr>
      </w:pPr>
      <w:r w:rsidRPr="004836A5">
        <w:rPr>
          <w:rFonts w:ascii="Montserrat Light" w:hAnsi="Montserrat Light"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4836A5" w:rsidRDefault="00017216" w:rsidP="006A0EF2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sz w:val="24"/>
          <w:szCs w:val="24"/>
          <w:lang w:val="ro-RO"/>
        </w:rPr>
      </w:pPr>
      <w:r w:rsidRPr="004836A5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d i s p u n e </w:t>
      </w:r>
      <w:r w:rsidR="006A0EF2" w:rsidRPr="004836A5">
        <w:rPr>
          <w:rFonts w:ascii="Montserrat Light" w:eastAsia="Times New Roman" w:hAnsi="Montserrat Light"/>
          <w:b/>
          <w:sz w:val="24"/>
          <w:szCs w:val="24"/>
          <w:lang w:val="ro-RO"/>
        </w:rPr>
        <w:t>:</w:t>
      </w:r>
    </w:p>
    <w:p w14:paraId="6A81D88C" w14:textId="77777777" w:rsidR="006A0EF2" w:rsidRPr="004836A5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sz w:val="24"/>
          <w:szCs w:val="24"/>
          <w:lang w:val="ro-RO"/>
        </w:rPr>
      </w:pPr>
      <w:r w:rsidRPr="004836A5">
        <w:rPr>
          <w:rFonts w:ascii="Montserrat Light" w:eastAsia="Times New Roman" w:hAnsi="Montserrat Light"/>
          <w:b/>
          <w:sz w:val="24"/>
          <w:szCs w:val="24"/>
          <w:lang w:val="ro-RO"/>
        </w:rPr>
        <w:tab/>
      </w:r>
    </w:p>
    <w:p w14:paraId="44393FB7" w14:textId="4EA205B7" w:rsidR="004836A5" w:rsidRPr="004836A5" w:rsidRDefault="006A0EF2" w:rsidP="004836A5">
      <w:pPr>
        <w:pStyle w:val="Frspaiere"/>
        <w:jc w:val="both"/>
        <w:rPr>
          <w:rFonts w:ascii="Montserrat Light" w:hAnsi="Montserrat Light"/>
          <w:b/>
          <w:i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>Art. 1.</w:t>
      </w:r>
      <w:r w:rsidR="0061021A">
        <w:rPr>
          <w:rFonts w:ascii="Montserrat Light" w:hAnsi="Montserrat Light"/>
          <w:b/>
          <w:bCs/>
          <w:sz w:val="24"/>
          <w:szCs w:val="24"/>
          <w:lang w:val="ro-RO"/>
        </w:rPr>
        <w:t xml:space="preserve"> (1)</w:t>
      </w: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C5310A" w:rsidRPr="004836A5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="00FF39A7" w:rsidRPr="004836A5">
        <w:rPr>
          <w:rFonts w:ascii="Montserrat Light" w:hAnsi="Montserrat Light"/>
          <w:sz w:val="24"/>
          <w:szCs w:val="24"/>
        </w:rPr>
        <w:t>deleagă</w:t>
      </w:r>
      <w:proofErr w:type="spellEnd"/>
      <w:r w:rsidR="00851EA7" w:rsidRPr="004836A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851EA7" w:rsidRPr="004836A5">
        <w:rPr>
          <w:rFonts w:ascii="Montserrat Light" w:hAnsi="Montserrat Light"/>
          <w:sz w:val="24"/>
          <w:szCs w:val="24"/>
        </w:rPr>
        <w:t>calitatea</w:t>
      </w:r>
      <w:proofErr w:type="spellEnd"/>
      <w:r w:rsidR="00851EA7" w:rsidRPr="004836A5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851EA7" w:rsidRPr="004836A5">
        <w:rPr>
          <w:rFonts w:ascii="Montserrat Light" w:hAnsi="Montserrat Light"/>
          <w:sz w:val="24"/>
          <w:szCs w:val="24"/>
        </w:rPr>
        <w:t>reprezentant</w:t>
      </w:r>
      <w:proofErr w:type="spellEnd"/>
      <w:r w:rsidR="00851EA7" w:rsidRPr="004836A5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851EA7" w:rsidRPr="004836A5">
        <w:rPr>
          <w:rFonts w:ascii="Montserrat Light" w:hAnsi="Montserrat Light"/>
          <w:sz w:val="24"/>
          <w:szCs w:val="24"/>
        </w:rPr>
        <w:t>drept</w:t>
      </w:r>
      <w:proofErr w:type="spellEnd"/>
      <w:r w:rsidR="00851EA7" w:rsidRPr="004836A5">
        <w:rPr>
          <w:rFonts w:ascii="Montserrat Light" w:hAnsi="Montserrat Light"/>
          <w:sz w:val="24"/>
          <w:szCs w:val="24"/>
          <w:lang w:val="ro-RO"/>
        </w:rPr>
        <w:t xml:space="preserve"> a</w:t>
      </w:r>
      <w:r w:rsidR="007D24B9">
        <w:rPr>
          <w:rFonts w:ascii="Montserrat Light" w:hAnsi="Montserrat Light"/>
          <w:sz w:val="24"/>
          <w:szCs w:val="24"/>
          <w:lang w:val="ro-RO"/>
        </w:rPr>
        <w:t xml:space="preserve">l Județului Cluj </w:t>
      </w:r>
      <w:r w:rsidR="00851EA7" w:rsidRPr="004836A5">
        <w:rPr>
          <w:rFonts w:ascii="Montserrat Light" w:hAnsi="Montserrat Light"/>
          <w:sz w:val="24"/>
          <w:szCs w:val="24"/>
          <w:lang w:val="ro-RO"/>
        </w:rPr>
        <w:t xml:space="preserve">în Adunarea Generală a </w:t>
      </w:r>
      <w:r w:rsidR="00FE6F14" w:rsidRPr="004836A5">
        <w:rPr>
          <w:rFonts w:ascii="Montserrat Light" w:hAnsi="Montserrat Light"/>
          <w:sz w:val="24"/>
          <w:szCs w:val="24"/>
          <w:lang w:val="ro-RO"/>
        </w:rPr>
        <w:t xml:space="preserve">Asociației de Dezvoltare Intercomunitară </w:t>
      </w:r>
      <w:r w:rsidR="00E46BD7">
        <w:rPr>
          <w:rFonts w:ascii="Montserrat Light" w:hAnsi="Montserrat Light"/>
          <w:sz w:val="24"/>
          <w:szCs w:val="24"/>
          <w:lang w:val="ro-RO"/>
        </w:rPr>
        <w:t>,,</w:t>
      </w:r>
      <w:r w:rsidR="009835B1">
        <w:rPr>
          <w:rFonts w:ascii="Montserrat Light" w:hAnsi="Montserrat Light"/>
          <w:sz w:val="24"/>
          <w:szCs w:val="24"/>
          <w:lang w:val="ro-RO"/>
        </w:rPr>
        <w:t>Zona Metropolitană Cluj</w:t>
      </w:r>
      <w:r w:rsidR="00FE6F14" w:rsidRPr="004836A5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="000F5D33"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bookmarkStart w:id="3" w:name="_Hlk60743424"/>
      <w:r w:rsidR="004836A5"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domnului Vákár István Valentin </w:t>
      </w:r>
      <w:bookmarkEnd w:id="3"/>
      <w:r w:rsidR="004836A5" w:rsidRPr="004836A5">
        <w:rPr>
          <w:rFonts w:ascii="Montserrat Light" w:hAnsi="Montserrat Light"/>
          <w:noProof/>
          <w:sz w:val="24"/>
          <w:szCs w:val="24"/>
          <w:lang w:val="ro-RO"/>
        </w:rPr>
        <w:t>- vicepreşedinte al Consiliului Judeţean Cluj.</w:t>
      </w:r>
    </w:p>
    <w:p w14:paraId="3DA9C959" w14:textId="77777777" w:rsidR="004836A5" w:rsidRPr="004836A5" w:rsidRDefault="004836A5" w:rsidP="004836A5">
      <w:pPr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(2) </w:t>
      </w:r>
      <w:r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Delegarea </w:t>
      </w:r>
      <w:r w:rsidRPr="00673783">
        <w:rPr>
          <w:rFonts w:ascii="Montserrat Light" w:hAnsi="Montserrat Light"/>
          <w:noProof/>
          <w:sz w:val="24"/>
          <w:szCs w:val="24"/>
          <w:lang w:val="ro-RO"/>
        </w:rPr>
        <w:t xml:space="preserve">calității și a atribuțiilor aferente </w:t>
      </w:r>
      <w:r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este valabilă pe durata mandatului Președintelui Consiliului Județean Cluj. </w:t>
      </w:r>
    </w:p>
    <w:p w14:paraId="0C59802C" w14:textId="77777777" w:rsidR="00673783" w:rsidRDefault="00673783" w:rsidP="00360F83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4A38C322" w14:textId="086C40F0" w:rsidR="00673783" w:rsidRPr="00673783" w:rsidRDefault="006A0EF2" w:rsidP="00673783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>Art. 2.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673783" w:rsidRPr="00673783">
        <w:rPr>
          <w:rFonts w:ascii="Montserrat Light" w:hAnsi="Montserrat Light"/>
          <w:noProof/>
          <w:sz w:val="24"/>
          <w:szCs w:val="24"/>
          <w:lang w:val="ro-RO"/>
        </w:rPr>
        <w:t xml:space="preserve">Persoana nominalizată la art. 1 are </w:t>
      </w:r>
      <w:r w:rsidR="00EC41F6">
        <w:rPr>
          <w:rFonts w:ascii="Montserrat Light" w:hAnsi="Montserrat Light"/>
          <w:noProof/>
          <w:sz w:val="24"/>
          <w:szCs w:val="24"/>
          <w:lang w:val="ro-RO"/>
        </w:rPr>
        <w:t xml:space="preserve">ca principale </w:t>
      </w:r>
      <w:r w:rsidR="00673783" w:rsidRPr="00673783">
        <w:rPr>
          <w:rFonts w:ascii="Montserrat Light" w:hAnsi="Montserrat Light"/>
          <w:noProof/>
          <w:sz w:val="24"/>
          <w:szCs w:val="24"/>
          <w:lang w:val="ro-RO"/>
        </w:rPr>
        <w:t>atribuții:</w:t>
      </w:r>
    </w:p>
    <w:p w14:paraId="7EA2D6AD" w14:textId="77777777" w:rsidR="00673783" w:rsidRPr="00673783" w:rsidRDefault="00673783" w:rsidP="00673783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673783">
        <w:rPr>
          <w:rFonts w:ascii="Montserrat Light" w:hAnsi="Montserrat Light"/>
          <w:noProof/>
          <w:sz w:val="24"/>
          <w:szCs w:val="24"/>
          <w:lang w:val="ro-RO"/>
        </w:rPr>
        <w:t xml:space="preserve">să participe la ședințele adunării generale a Asociaţiei și să exprime votul asupra proiectelor de hotărâri și/sau punctul de vedere asupra altor documente de pe ordinea de zi, </w:t>
      </w:r>
    </w:p>
    <w:p w14:paraId="48129732" w14:textId="219CADB2" w:rsidR="00673783" w:rsidRPr="00673783" w:rsidRDefault="00673783" w:rsidP="00DA6E10">
      <w:pPr>
        <w:pStyle w:val="Listparagraf"/>
        <w:numPr>
          <w:ilvl w:val="0"/>
          <w:numId w:val="7"/>
        </w:numPr>
        <w:tabs>
          <w:tab w:val="left" w:pos="142"/>
        </w:tabs>
        <w:spacing w:line="240" w:lineRule="auto"/>
        <w:ind w:left="709" w:hanging="283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673783">
        <w:rPr>
          <w:rFonts w:ascii="Montserrat Light" w:hAnsi="Montserrat Light"/>
          <w:noProof/>
          <w:sz w:val="24"/>
          <w:szCs w:val="24"/>
          <w:lang w:val="ro-RO"/>
        </w:rPr>
        <w:t xml:space="preserve">să </w:t>
      </w:r>
      <w:r w:rsidR="00891CC2">
        <w:rPr>
          <w:rFonts w:ascii="Montserrat Light" w:hAnsi="Montserrat Light"/>
          <w:noProof/>
          <w:sz w:val="24"/>
          <w:szCs w:val="24"/>
          <w:lang w:val="ro-RO"/>
        </w:rPr>
        <w:t>exercite atribuțiile</w:t>
      </w:r>
      <w:r w:rsidR="00EC41F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673783">
        <w:rPr>
          <w:rFonts w:ascii="Montserrat Light" w:hAnsi="Montserrat Light"/>
          <w:noProof/>
          <w:sz w:val="24"/>
          <w:szCs w:val="24"/>
          <w:lang w:val="ro-RO"/>
        </w:rPr>
        <w:t>ce revin Județului Cluj, prevăzute de legislaţia în vigoare şi de statutul Asociației</w:t>
      </w:r>
      <w:r w:rsidR="00A86120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E4A139F" w14:textId="73F0D070" w:rsidR="00A36C3F" w:rsidRPr="004836A5" w:rsidRDefault="00387E6D" w:rsidP="00673783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4836A5">
        <w:rPr>
          <w:rFonts w:ascii="Montserrat Light" w:hAnsi="Montserrat Light"/>
          <w:sz w:val="24"/>
          <w:szCs w:val="24"/>
          <w:lang w:val="ro-RO"/>
        </w:rPr>
        <w:lastRenderedPageBreak/>
        <w:tab/>
      </w:r>
      <w:r w:rsidRPr="004836A5">
        <w:rPr>
          <w:rFonts w:ascii="Montserrat Light" w:hAnsi="Montserrat Light"/>
          <w:sz w:val="24"/>
          <w:szCs w:val="24"/>
          <w:lang w:val="ro-RO"/>
        </w:rPr>
        <w:tab/>
      </w:r>
    </w:p>
    <w:p w14:paraId="55A713E4" w14:textId="6A3E0257" w:rsidR="00A36C3F" w:rsidRDefault="006A0EF2" w:rsidP="00A36C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sz w:val="24"/>
          <w:szCs w:val="24"/>
          <w:lang w:val="ro-RO"/>
        </w:rPr>
        <w:t>Art. 3.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 Cu punerea în aplicare a prevederilor prezentei </w:t>
      </w:r>
      <w:proofErr w:type="spellStart"/>
      <w:r w:rsidRPr="004836A5">
        <w:rPr>
          <w:rFonts w:ascii="Montserrat Light" w:hAnsi="Montserrat Light"/>
          <w:sz w:val="24"/>
          <w:szCs w:val="24"/>
          <w:lang w:val="ro-RO"/>
        </w:rPr>
        <w:t>dispoziţii</w:t>
      </w:r>
      <w:proofErr w:type="spellEnd"/>
      <w:r w:rsidRPr="004836A5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A36C3F" w:rsidRPr="004836A5">
        <w:rPr>
          <w:rFonts w:ascii="Montserrat Light" w:hAnsi="Montserrat Light"/>
          <w:sz w:val="24"/>
          <w:szCs w:val="24"/>
          <w:lang w:val="ro-RO"/>
        </w:rPr>
        <w:t xml:space="preserve">se </w:t>
      </w:r>
      <w:proofErr w:type="spellStart"/>
      <w:r w:rsidR="00A36C3F" w:rsidRPr="004836A5">
        <w:rPr>
          <w:rFonts w:ascii="Montserrat Light" w:hAnsi="Montserrat Light"/>
          <w:sz w:val="24"/>
          <w:szCs w:val="24"/>
          <w:lang w:val="ro-RO"/>
        </w:rPr>
        <w:t>încredinţează</w:t>
      </w:r>
      <w:proofErr w:type="spellEnd"/>
      <w:r w:rsidR="00A36C3F" w:rsidRPr="004836A5">
        <w:rPr>
          <w:rFonts w:ascii="Montserrat Light" w:hAnsi="Montserrat Light"/>
          <w:sz w:val="24"/>
          <w:szCs w:val="24"/>
          <w:lang w:val="ro-RO"/>
        </w:rPr>
        <w:t xml:space="preserve"> persoana nominalizată la art. 1</w:t>
      </w:r>
      <w:r w:rsidR="0061021A">
        <w:rPr>
          <w:rFonts w:ascii="Montserrat Light" w:hAnsi="Montserrat Light"/>
          <w:sz w:val="24"/>
          <w:szCs w:val="24"/>
          <w:lang w:val="ro-RO"/>
        </w:rPr>
        <w:t>.</w:t>
      </w:r>
    </w:p>
    <w:p w14:paraId="67ECC47B" w14:textId="77777777" w:rsidR="0061021A" w:rsidRPr="004836A5" w:rsidRDefault="0061021A" w:rsidP="00A36C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6AFA2D87" w14:textId="6D53D593" w:rsidR="006A0EF2" w:rsidRPr="004836A5" w:rsidRDefault="006A0EF2" w:rsidP="0044333B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sz w:val="24"/>
          <w:szCs w:val="24"/>
          <w:lang w:val="ro-RO"/>
        </w:rPr>
        <w:t xml:space="preserve">Art. 4. </w:t>
      </w:r>
      <w:r w:rsidRPr="004836A5">
        <w:rPr>
          <w:rFonts w:ascii="Montserrat Light" w:hAnsi="Montserrat Light"/>
          <w:bCs/>
          <w:sz w:val="24"/>
          <w:szCs w:val="24"/>
          <w:lang w:val="ro-RO"/>
        </w:rPr>
        <w:t xml:space="preserve">Prezenta </w:t>
      </w:r>
      <w:proofErr w:type="spellStart"/>
      <w:r w:rsidRPr="004836A5">
        <w:rPr>
          <w:rFonts w:ascii="Montserrat Light" w:hAnsi="Montserrat Light"/>
          <w:bCs/>
          <w:sz w:val="24"/>
          <w:szCs w:val="24"/>
          <w:lang w:val="ro-RO"/>
        </w:rPr>
        <w:t>dispoziţie</w:t>
      </w:r>
      <w:proofErr w:type="spellEnd"/>
      <w:r w:rsidRPr="004836A5">
        <w:rPr>
          <w:rFonts w:ascii="Montserrat Light" w:hAnsi="Montserrat Light"/>
          <w:bCs/>
          <w:sz w:val="24"/>
          <w:szCs w:val="24"/>
          <w:lang w:val="ro-RO"/>
        </w:rPr>
        <w:t xml:space="preserve"> se comunică în termenul prevăzut de lege,  </w:t>
      </w:r>
      <w:proofErr w:type="spellStart"/>
      <w:r w:rsidR="005F5E16" w:rsidRPr="004836A5">
        <w:rPr>
          <w:rFonts w:ascii="Montserrat Light" w:hAnsi="Montserrat Light"/>
          <w:bCs/>
          <w:sz w:val="24"/>
          <w:szCs w:val="24"/>
          <w:lang w:val="ro-RO"/>
        </w:rPr>
        <w:t>d-lui</w:t>
      </w:r>
      <w:proofErr w:type="spellEnd"/>
      <w:r w:rsidR="005F5E16" w:rsidRPr="004836A5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="0061021A"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Vákár István Valentin </w:t>
      </w:r>
      <w:r w:rsidR="005F5E16" w:rsidRPr="004836A5">
        <w:rPr>
          <w:rFonts w:ascii="Montserrat Light" w:hAnsi="Montserrat Light"/>
          <w:sz w:val="24"/>
          <w:szCs w:val="24"/>
        </w:rPr>
        <w:t xml:space="preserve">- </w:t>
      </w:r>
      <w:proofErr w:type="spellStart"/>
      <w:r w:rsidR="005F5E16" w:rsidRPr="004836A5">
        <w:rPr>
          <w:rFonts w:ascii="Montserrat Light" w:hAnsi="Montserrat Light"/>
          <w:sz w:val="24"/>
          <w:szCs w:val="24"/>
        </w:rPr>
        <w:t>vicepreședinte</w:t>
      </w:r>
      <w:proofErr w:type="spellEnd"/>
      <w:r w:rsidR="005F5E16" w:rsidRPr="004836A5">
        <w:rPr>
          <w:rFonts w:ascii="Montserrat Light" w:hAnsi="Montserrat Light"/>
          <w:sz w:val="24"/>
          <w:szCs w:val="24"/>
        </w:rPr>
        <w:t xml:space="preserve"> al </w:t>
      </w:r>
      <w:proofErr w:type="spellStart"/>
      <w:r w:rsidR="005F5E16" w:rsidRPr="004836A5">
        <w:rPr>
          <w:rFonts w:ascii="Montserrat Light" w:hAnsi="Montserrat Light"/>
          <w:sz w:val="24"/>
          <w:szCs w:val="24"/>
        </w:rPr>
        <w:t>Consiliului</w:t>
      </w:r>
      <w:proofErr w:type="spellEnd"/>
      <w:r w:rsidR="005F5E16" w:rsidRPr="004836A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5F5E16" w:rsidRPr="004836A5">
        <w:rPr>
          <w:rFonts w:ascii="Montserrat Light" w:hAnsi="Montserrat Light"/>
          <w:sz w:val="24"/>
          <w:szCs w:val="24"/>
        </w:rPr>
        <w:t>Judeţean</w:t>
      </w:r>
      <w:proofErr w:type="spellEnd"/>
      <w:r w:rsidR="005F5E16" w:rsidRPr="004836A5">
        <w:rPr>
          <w:rFonts w:ascii="Montserrat Light" w:hAnsi="Montserrat Light"/>
          <w:sz w:val="24"/>
          <w:szCs w:val="24"/>
        </w:rPr>
        <w:t xml:space="preserve"> Cluj, </w:t>
      </w:r>
      <w:proofErr w:type="spellStart"/>
      <w:r w:rsidR="0061021A">
        <w:rPr>
          <w:rFonts w:ascii="Montserrat Light" w:hAnsi="Montserrat Light"/>
          <w:sz w:val="24"/>
          <w:szCs w:val="24"/>
        </w:rPr>
        <w:t>Asociației</w:t>
      </w:r>
      <w:proofErr w:type="spellEnd"/>
      <w:r w:rsidR="0061021A" w:rsidRPr="0061021A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61021A" w:rsidRPr="004836A5">
        <w:rPr>
          <w:rFonts w:ascii="Montserrat Light" w:hAnsi="Montserrat Light"/>
          <w:sz w:val="24"/>
          <w:szCs w:val="24"/>
          <w:lang w:val="ro-RO"/>
        </w:rPr>
        <w:t>de Dezvoltare Intercomunitară ,,</w:t>
      </w:r>
      <w:r w:rsidR="00F01101">
        <w:rPr>
          <w:rFonts w:ascii="Montserrat Light" w:hAnsi="Montserrat Light"/>
          <w:sz w:val="24"/>
          <w:szCs w:val="24"/>
          <w:lang w:val="ro-RO"/>
        </w:rPr>
        <w:t>Zona Metropolitană Cluj</w:t>
      </w:r>
      <w:r w:rsidR="0061021A" w:rsidRPr="004836A5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="0061021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Pr="004836A5">
        <w:rPr>
          <w:rFonts w:ascii="Montserrat Light" w:hAnsi="Montserrat Light"/>
          <w:bCs/>
          <w:sz w:val="24"/>
          <w:szCs w:val="24"/>
          <w:lang w:val="ro-RO"/>
        </w:rPr>
        <w:t>Direcției Juridice, precum și Prefectului Județului Cluj.</w:t>
      </w:r>
    </w:p>
    <w:p w14:paraId="1AB173CE" w14:textId="40DDB0E2" w:rsidR="006A0EF2" w:rsidRPr="004836A5" w:rsidRDefault="006A0EF2" w:rsidP="0044333B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</w:p>
    <w:p w14:paraId="599469B1" w14:textId="2DA77F4C" w:rsidR="00125F6A" w:rsidRPr="004836A5" w:rsidRDefault="00125F6A" w:rsidP="0044333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0DCB51D7" w14:textId="77777777" w:rsidR="00125F6A" w:rsidRPr="00837835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03DC84D1" w14:textId="2BEA2D78" w:rsidR="006A0EF2" w:rsidRPr="00837835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  <w:r w:rsidRPr="00837835">
        <w:rPr>
          <w:rFonts w:ascii="Montserrat Light" w:hAnsi="Montserrat Light" w:cs="Cambria"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sz w:val="24"/>
          <w:szCs w:val="24"/>
          <w:lang w:val="ro-RO"/>
        </w:rPr>
        <w:tab/>
        <w:t xml:space="preserve">       </w:t>
      </w:r>
      <w:r w:rsidR="00DF15E7" w:rsidRPr="00837835">
        <w:rPr>
          <w:rFonts w:ascii="Montserrat Light" w:hAnsi="Montserrat Light" w:cs="Cambria"/>
          <w:sz w:val="24"/>
          <w:szCs w:val="24"/>
          <w:lang w:val="ro-RO"/>
        </w:rPr>
        <w:t xml:space="preserve">   </w:t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>CONTRASEMNEAZĂ:</w:t>
      </w:r>
    </w:p>
    <w:p w14:paraId="3DE008C3" w14:textId="446612C3" w:rsidR="006A0EF2" w:rsidRPr="00837835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PREŞEDINTE</w:t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        </w:t>
      </w:r>
      <w:r w:rsidR="00DF15E7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  </w:t>
      </w:r>
      <w:r w:rsidR="004D7ED0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</w:t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>SECRETAR  GENERAL AL JUDEŢULUI</w:t>
      </w:r>
    </w:p>
    <w:p w14:paraId="276B1A8B" w14:textId="0C648E92" w:rsidR="00A86120" w:rsidRDefault="006A0EF2" w:rsidP="00C201B6">
      <w:pPr>
        <w:spacing w:line="240" w:lineRule="auto"/>
        <w:ind w:right="-114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</w:r>
      <w:r w:rsidR="00E46BD7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</w:t>
      </w:r>
      <w:r w:rsidR="00DF15E7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</w:t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Alin </w:t>
      </w:r>
      <w:r w:rsidR="00064985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>Tișe</w:t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    </w:t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                </w:t>
      </w:r>
      <w:r w:rsidR="00DF15E7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   </w:t>
      </w:r>
      <w:r w:rsidR="00A63D6D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                         </w:t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Simona </w:t>
      </w:r>
      <w:r w:rsidR="00064985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Gaci </w:t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</w:t>
      </w:r>
    </w:p>
    <w:sectPr w:rsidR="00A86120" w:rsidSect="007B72F0">
      <w:headerReference w:type="default" r:id="rId8"/>
      <w:footerReference w:type="default" r:id="rId9"/>
      <w:pgSz w:w="11909" w:h="16834"/>
      <w:pgMar w:top="993" w:right="852" w:bottom="1440" w:left="993" w:header="284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7387D" w14:textId="77777777" w:rsidR="002C0038" w:rsidRDefault="002C0038">
      <w:pPr>
        <w:spacing w:line="240" w:lineRule="auto"/>
      </w:pPr>
      <w:r>
        <w:separator/>
      </w:r>
    </w:p>
  </w:endnote>
  <w:endnote w:type="continuationSeparator" w:id="0">
    <w:p w14:paraId="58636631" w14:textId="77777777" w:rsidR="002C0038" w:rsidRDefault="002C0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2242D1">
          <wp:simplePos x="0" y="0"/>
          <wp:positionH relativeFrom="column">
            <wp:posOffset>4039590</wp:posOffset>
          </wp:positionH>
          <wp:positionV relativeFrom="paragraph">
            <wp:posOffset>113030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CF4F4" w14:textId="77777777" w:rsidR="002C0038" w:rsidRDefault="002C0038">
      <w:pPr>
        <w:spacing w:line="240" w:lineRule="auto"/>
      </w:pPr>
      <w:r>
        <w:separator/>
      </w:r>
    </w:p>
  </w:footnote>
  <w:footnote w:type="continuationSeparator" w:id="0">
    <w:p w14:paraId="34ED58A3" w14:textId="77777777" w:rsidR="002C0038" w:rsidRDefault="002C0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4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5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20C1"/>
    <w:multiLevelType w:val="hybridMultilevel"/>
    <w:tmpl w:val="C0449F4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C12CA9"/>
    <w:multiLevelType w:val="hybridMultilevel"/>
    <w:tmpl w:val="14B60D9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FBF"/>
    <w:multiLevelType w:val="hybridMultilevel"/>
    <w:tmpl w:val="0B18E8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95465"/>
    <w:multiLevelType w:val="hybridMultilevel"/>
    <w:tmpl w:val="A296EC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D771E"/>
    <w:multiLevelType w:val="hybridMultilevel"/>
    <w:tmpl w:val="1C1E332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06458"/>
    <w:rsid w:val="00017216"/>
    <w:rsid w:val="000222C9"/>
    <w:rsid w:val="00027E48"/>
    <w:rsid w:val="00047EED"/>
    <w:rsid w:val="00052468"/>
    <w:rsid w:val="0006355A"/>
    <w:rsid w:val="00064985"/>
    <w:rsid w:val="000707AA"/>
    <w:rsid w:val="000727AB"/>
    <w:rsid w:val="0009713E"/>
    <w:rsid w:val="000E6379"/>
    <w:rsid w:val="000F09A8"/>
    <w:rsid w:val="000F5D33"/>
    <w:rsid w:val="001077E9"/>
    <w:rsid w:val="00115E2A"/>
    <w:rsid w:val="00116A4D"/>
    <w:rsid w:val="00125F6A"/>
    <w:rsid w:val="00131A1D"/>
    <w:rsid w:val="001323A9"/>
    <w:rsid w:val="001417AB"/>
    <w:rsid w:val="001443D8"/>
    <w:rsid w:val="0014519C"/>
    <w:rsid w:val="00165107"/>
    <w:rsid w:val="00173B00"/>
    <w:rsid w:val="00177D65"/>
    <w:rsid w:val="00197BDD"/>
    <w:rsid w:val="001B5409"/>
    <w:rsid w:val="001C398F"/>
    <w:rsid w:val="001C6EA8"/>
    <w:rsid w:val="001D3677"/>
    <w:rsid w:val="001D423E"/>
    <w:rsid w:val="001E3ED0"/>
    <w:rsid w:val="001F3CBF"/>
    <w:rsid w:val="00200A90"/>
    <w:rsid w:val="002506ED"/>
    <w:rsid w:val="00273A87"/>
    <w:rsid w:val="002B18A8"/>
    <w:rsid w:val="002C0038"/>
    <w:rsid w:val="002C0E6B"/>
    <w:rsid w:val="002C50AA"/>
    <w:rsid w:val="002D1C4B"/>
    <w:rsid w:val="00300EE5"/>
    <w:rsid w:val="00327CB9"/>
    <w:rsid w:val="003374D6"/>
    <w:rsid w:val="00344B2D"/>
    <w:rsid w:val="003546DA"/>
    <w:rsid w:val="0035591E"/>
    <w:rsid w:val="00356E68"/>
    <w:rsid w:val="00360F83"/>
    <w:rsid w:val="00362018"/>
    <w:rsid w:val="00373B43"/>
    <w:rsid w:val="003754C7"/>
    <w:rsid w:val="00387E6D"/>
    <w:rsid w:val="003903C3"/>
    <w:rsid w:val="003C06EC"/>
    <w:rsid w:val="003C2FFC"/>
    <w:rsid w:val="003D7497"/>
    <w:rsid w:val="004316D2"/>
    <w:rsid w:val="00432721"/>
    <w:rsid w:val="0044333B"/>
    <w:rsid w:val="00456477"/>
    <w:rsid w:val="004836A5"/>
    <w:rsid w:val="00483E51"/>
    <w:rsid w:val="00485921"/>
    <w:rsid w:val="004944F8"/>
    <w:rsid w:val="004D7ED0"/>
    <w:rsid w:val="004F414D"/>
    <w:rsid w:val="00501B6C"/>
    <w:rsid w:val="00534029"/>
    <w:rsid w:val="00543D59"/>
    <w:rsid w:val="00553DF2"/>
    <w:rsid w:val="00561FD2"/>
    <w:rsid w:val="00585EC2"/>
    <w:rsid w:val="0059144B"/>
    <w:rsid w:val="00592174"/>
    <w:rsid w:val="00593AD8"/>
    <w:rsid w:val="005A3B53"/>
    <w:rsid w:val="005C13EA"/>
    <w:rsid w:val="005C369D"/>
    <w:rsid w:val="005F38C6"/>
    <w:rsid w:val="005F5E16"/>
    <w:rsid w:val="0061021A"/>
    <w:rsid w:val="006275D5"/>
    <w:rsid w:val="00634593"/>
    <w:rsid w:val="00661011"/>
    <w:rsid w:val="00665DE4"/>
    <w:rsid w:val="00667602"/>
    <w:rsid w:val="0067017C"/>
    <w:rsid w:val="00673783"/>
    <w:rsid w:val="00681F66"/>
    <w:rsid w:val="00693D2D"/>
    <w:rsid w:val="006A0EF2"/>
    <w:rsid w:val="006B04A4"/>
    <w:rsid w:val="006C05FA"/>
    <w:rsid w:val="006C158D"/>
    <w:rsid w:val="006C5CED"/>
    <w:rsid w:val="006D3D88"/>
    <w:rsid w:val="00703A7F"/>
    <w:rsid w:val="007050AE"/>
    <w:rsid w:val="00706F01"/>
    <w:rsid w:val="0072392A"/>
    <w:rsid w:val="00764360"/>
    <w:rsid w:val="00785F68"/>
    <w:rsid w:val="007B13F2"/>
    <w:rsid w:val="007B72F0"/>
    <w:rsid w:val="007D03A1"/>
    <w:rsid w:val="007D24B9"/>
    <w:rsid w:val="007D3563"/>
    <w:rsid w:val="007D7C41"/>
    <w:rsid w:val="007E6FD8"/>
    <w:rsid w:val="008156C1"/>
    <w:rsid w:val="00817A44"/>
    <w:rsid w:val="00832D7D"/>
    <w:rsid w:val="00837835"/>
    <w:rsid w:val="00847405"/>
    <w:rsid w:val="00851EA7"/>
    <w:rsid w:val="00852771"/>
    <w:rsid w:val="00855EDD"/>
    <w:rsid w:val="00856E86"/>
    <w:rsid w:val="00884D82"/>
    <w:rsid w:val="00891CC2"/>
    <w:rsid w:val="008929DE"/>
    <w:rsid w:val="008A1577"/>
    <w:rsid w:val="008D6E2C"/>
    <w:rsid w:val="008E59C7"/>
    <w:rsid w:val="009056D0"/>
    <w:rsid w:val="0091670A"/>
    <w:rsid w:val="00922810"/>
    <w:rsid w:val="0093028B"/>
    <w:rsid w:val="00971E71"/>
    <w:rsid w:val="00974814"/>
    <w:rsid w:val="009835B1"/>
    <w:rsid w:val="009A154A"/>
    <w:rsid w:val="009C550C"/>
    <w:rsid w:val="009D352F"/>
    <w:rsid w:val="009F0856"/>
    <w:rsid w:val="009F3C44"/>
    <w:rsid w:val="00A039EA"/>
    <w:rsid w:val="00A06882"/>
    <w:rsid w:val="00A07EF5"/>
    <w:rsid w:val="00A260ED"/>
    <w:rsid w:val="00A35CC3"/>
    <w:rsid w:val="00A35E86"/>
    <w:rsid w:val="00A36C3F"/>
    <w:rsid w:val="00A4143E"/>
    <w:rsid w:val="00A47C9D"/>
    <w:rsid w:val="00A53CD2"/>
    <w:rsid w:val="00A6014B"/>
    <w:rsid w:val="00A62583"/>
    <w:rsid w:val="00A63D6D"/>
    <w:rsid w:val="00A86120"/>
    <w:rsid w:val="00A94F22"/>
    <w:rsid w:val="00AA20BC"/>
    <w:rsid w:val="00AD0EDF"/>
    <w:rsid w:val="00AD510E"/>
    <w:rsid w:val="00AE468D"/>
    <w:rsid w:val="00AE4762"/>
    <w:rsid w:val="00AF3F46"/>
    <w:rsid w:val="00B16C42"/>
    <w:rsid w:val="00B371D0"/>
    <w:rsid w:val="00B42486"/>
    <w:rsid w:val="00B825E0"/>
    <w:rsid w:val="00B8326C"/>
    <w:rsid w:val="00B83913"/>
    <w:rsid w:val="00B92CA3"/>
    <w:rsid w:val="00B93819"/>
    <w:rsid w:val="00B97F17"/>
    <w:rsid w:val="00BA7E9F"/>
    <w:rsid w:val="00BB2C53"/>
    <w:rsid w:val="00BC387F"/>
    <w:rsid w:val="00BE0BED"/>
    <w:rsid w:val="00BF0A05"/>
    <w:rsid w:val="00BF2C5D"/>
    <w:rsid w:val="00C201B6"/>
    <w:rsid w:val="00C25714"/>
    <w:rsid w:val="00C257B9"/>
    <w:rsid w:val="00C30F27"/>
    <w:rsid w:val="00C32D2C"/>
    <w:rsid w:val="00C464BD"/>
    <w:rsid w:val="00C5310A"/>
    <w:rsid w:val="00C63760"/>
    <w:rsid w:val="00C73ED9"/>
    <w:rsid w:val="00C87A75"/>
    <w:rsid w:val="00C97E3F"/>
    <w:rsid w:val="00CA4382"/>
    <w:rsid w:val="00CE4838"/>
    <w:rsid w:val="00CE527B"/>
    <w:rsid w:val="00CF239C"/>
    <w:rsid w:val="00CF2DC7"/>
    <w:rsid w:val="00CF3A3F"/>
    <w:rsid w:val="00CF5448"/>
    <w:rsid w:val="00D06D98"/>
    <w:rsid w:val="00D15CBF"/>
    <w:rsid w:val="00D46FD6"/>
    <w:rsid w:val="00D5181E"/>
    <w:rsid w:val="00D54049"/>
    <w:rsid w:val="00D60CF3"/>
    <w:rsid w:val="00D81CA9"/>
    <w:rsid w:val="00D8419E"/>
    <w:rsid w:val="00D85541"/>
    <w:rsid w:val="00DA16A3"/>
    <w:rsid w:val="00DA6E10"/>
    <w:rsid w:val="00DC5B2C"/>
    <w:rsid w:val="00DC7006"/>
    <w:rsid w:val="00DD096E"/>
    <w:rsid w:val="00DD15EE"/>
    <w:rsid w:val="00DE610D"/>
    <w:rsid w:val="00DE7AE4"/>
    <w:rsid w:val="00DF15E7"/>
    <w:rsid w:val="00DF5034"/>
    <w:rsid w:val="00DF583E"/>
    <w:rsid w:val="00E46BD7"/>
    <w:rsid w:val="00E64645"/>
    <w:rsid w:val="00E6593B"/>
    <w:rsid w:val="00E742A8"/>
    <w:rsid w:val="00E80CF0"/>
    <w:rsid w:val="00EA15FA"/>
    <w:rsid w:val="00EA1643"/>
    <w:rsid w:val="00EC41F6"/>
    <w:rsid w:val="00ED2034"/>
    <w:rsid w:val="00F01101"/>
    <w:rsid w:val="00F021AA"/>
    <w:rsid w:val="00F0348C"/>
    <w:rsid w:val="00F274B7"/>
    <w:rsid w:val="00F43EBC"/>
    <w:rsid w:val="00F50E38"/>
    <w:rsid w:val="00F540C7"/>
    <w:rsid w:val="00F54A71"/>
    <w:rsid w:val="00F7020D"/>
    <w:rsid w:val="00F73CEC"/>
    <w:rsid w:val="00F90DEA"/>
    <w:rsid w:val="00FC565F"/>
    <w:rsid w:val="00FE6F14"/>
    <w:rsid w:val="00FF39A7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665DE4"/>
    <w:rPr>
      <w:color w:val="0000FF"/>
      <w:u w:val="single"/>
    </w:rPr>
  </w:style>
  <w:style w:type="character" w:customStyle="1" w:styleId="salnbdy">
    <w:name w:val="s_aln_bdy"/>
    <w:basedOn w:val="Fontdeparagrafimplicit"/>
    <w:rsid w:val="00665DE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65DE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artttl">
    <w:name w:val="s_art_ttl"/>
    <w:basedOn w:val="Normal"/>
    <w:rsid w:val="0091670A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2E96-5C2A-4886-85FC-3A05A80B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433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18</cp:revision>
  <cp:lastPrinted>2020-11-16T05:59:00Z</cp:lastPrinted>
  <dcterms:created xsi:type="dcterms:W3CDTF">2021-02-01T10:42:00Z</dcterms:created>
  <dcterms:modified xsi:type="dcterms:W3CDTF">2021-02-15T06:14:00Z</dcterms:modified>
</cp:coreProperties>
</file>