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E679" w14:textId="77777777" w:rsidR="00912C86" w:rsidRPr="00F411E4" w:rsidRDefault="00912C86" w:rsidP="00EE2DB0">
      <w:pPr>
        <w:spacing w:line="240" w:lineRule="auto"/>
        <w:rPr>
          <w:rFonts w:ascii="Montserrat" w:hAnsi="Montserrat"/>
        </w:rPr>
      </w:pPr>
    </w:p>
    <w:p w14:paraId="2182439A" w14:textId="78325669" w:rsidR="003B7F00" w:rsidRPr="00F411E4" w:rsidRDefault="003B7F00" w:rsidP="003B7F00">
      <w:pPr>
        <w:autoSpaceDE w:val="0"/>
        <w:autoSpaceDN w:val="0"/>
        <w:adjustRightInd w:val="0"/>
        <w:jc w:val="both"/>
        <w:rPr>
          <w:rFonts w:ascii="Montserrat" w:hAnsi="Montserrat"/>
          <w:b/>
          <w:sz w:val="24"/>
          <w:szCs w:val="24"/>
          <w:lang w:val="fr-FR"/>
        </w:rPr>
      </w:pPr>
      <w:bookmarkStart w:id="0" w:name="_Hlk54769432"/>
      <w:r w:rsidRPr="00F411E4">
        <w:rPr>
          <w:b/>
          <w:sz w:val="24"/>
          <w:szCs w:val="24"/>
          <w:lang w:val="pt-BR"/>
        </w:rPr>
        <w:tab/>
      </w:r>
      <w:r w:rsidRPr="00F411E4">
        <w:rPr>
          <w:b/>
          <w:sz w:val="24"/>
          <w:szCs w:val="24"/>
          <w:lang w:val="pt-BR"/>
        </w:rPr>
        <w:tab/>
      </w:r>
      <w:r w:rsidRPr="00F411E4">
        <w:rPr>
          <w:b/>
          <w:sz w:val="24"/>
          <w:szCs w:val="24"/>
          <w:lang w:val="pt-BR"/>
        </w:rPr>
        <w:tab/>
      </w:r>
      <w:r w:rsidRPr="00F411E4">
        <w:rPr>
          <w:b/>
          <w:sz w:val="24"/>
          <w:szCs w:val="24"/>
          <w:lang w:val="pt-BR"/>
        </w:rPr>
        <w:tab/>
      </w:r>
      <w:r w:rsidRPr="00F411E4">
        <w:rPr>
          <w:b/>
          <w:sz w:val="24"/>
          <w:szCs w:val="24"/>
          <w:lang w:val="pt-BR"/>
        </w:rPr>
        <w:tab/>
      </w:r>
      <w:r w:rsidRPr="00F411E4">
        <w:rPr>
          <w:b/>
          <w:sz w:val="24"/>
          <w:szCs w:val="24"/>
          <w:lang w:val="pt-BR"/>
        </w:rPr>
        <w:tab/>
      </w:r>
      <w:r w:rsidRPr="00F411E4">
        <w:rPr>
          <w:b/>
          <w:sz w:val="24"/>
          <w:szCs w:val="24"/>
          <w:lang w:val="pt-BR"/>
        </w:rPr>
        <w:tab/>
        <w:t xml:space="preserve">        </w:t>
      </w:r>
      <w:r w:rsidR="00D86FB9" w:rsidRPr="00F411E4">
        <w:rPr>
          <w:b/>
          <w:sz w:val="24"/>
          <w:szCs w:val="24"/>
          <w:lang w:val="pt-BR"/>
        </w:rPr>
        <w:t xml:space="preserve"> </w:t>
      </w:r>
      <w:proofErr w:type="spellStart"/>
      <w:r w:rsidRPr="00F411E4">
        <w:rPr>
          <w:rFonts w:ascii="Montserrat" w:hAnsi="Montserrat"/>
          <w:b/>
          <w:sz w:val="24"/>
          <w:szCs w:val="24"/>
          <w:lang w:val="fr-FR"/>
        </w:rPr>
        <w:t>Anex</w:t>
      </w:r>
      <w:r w:rsidR="007247AC" w:rsidRPr="00F411E4">
        <w:rPr>
          <w:rFonts w:ascii="Montserrat" w:hAnsi="Montserrat"/>
          <w:b/>
          <w:sz w:val="24"/>
          <w:szCs w:val="24"/>
          <w:lang w:val="fr-FR"/>
        </w:rPr>
        <w:t>ă</w:t>
      </w:r>
      <w:proofErr w:type="spellEnd"/>
    </w:p>
    <w:p w14:paraId="1D6825B1" w14:textId="4579B60E" w:rsidR="003B7F00" w:rsidRPr="00F411E4" w:rsidRDefault="003B7F00" w:rsidP="003B7F00">
      <w:pPr>
        <w:autoSpaceDE w:val="0"/>
        <w:autoSpaceDN w:val="0"/>
        <w:adjustRightInd w:val="0"/>
        <w:jc w:val="both"/>
        <w:rPr>
          <w:rFonts w:ascii="Montserrat" w:hAnsi="Montserrat"/>
          <w:b/>
          <w:sz w:val="24"/>
          <w:szCs w:val="24"/>
          <w:lang w:val="fr-FR"/>
        </w:rPr>
      </w:pPr>
      <w:r w:rsidRPr="00F411E4">
        <w:rPr>
          <w:rFonts w:ascii="Montserrat" w:hAnsi="Montserrat"/>
          <w:b/>
          <w:sz w:val="24"/>
          <w:szCs w:val="24"/>
          <w:lang w:val="fr-FR"/>
        </w:rPr>
        <w:tab/>
      </w:r>
      <w:r w:rsidRPr="00F411E4">
        <w:rPr>
          <w:rFonts w:ascii="Montserrat" w:hAnsi="Montserrat"/>
          <w:b/>
          <w:sz w:val="24"/>
          <w:szCs w:val="24"/>
          <w:lang w:val="fr-FR"/>
        </w:rPr>
        <w:tab/>
        <w:t xml:space="preserve">                                                     </w:t>
      </w:r>
      <w:r w:rsidRPr="00F411E4">
        <w:rPr>
          <w:rFonts w:ascii="Montserrat" w:hAnsi="Montserrat"/>
          <w:b/>
          <w:sz w:val="24"/>
          <w:szCs w:val="24"/>
          <w:lang w:val="fr-FR"/>
        </w:rPr>
        <w:tab/>
        <w:t xml:space="preserve">   </w:t>
      </w:r>
      <w:r w:rsidR="0065350E" w:rsidRPr="00F411E4">
        <w:rPr>
          <w:rFonts w:ascii="Montserrat" w:hAnsi="Montserrat"/>
          <w:b/>
          <w:sz w:val="24"/>
          <w:szCs w:val="24"/>
          <w:lang w:val="fr-FR"/>
        </w:rPr>
        <w:t xml:space="preserve">     </w:t>
      </w:r>
      <w:r w:rsidRPr="00F411E4">
        <w:rPr>
          <w:rFonts w:ascii="Montserrat" w:hAnsi="Montserrat"/>
          <w:b/>
          <w:sz w:val="24"/>
          <w:szCs w:val="24"/>
          <w:lang w:val="fr-FR"/>
        </w:rPr>
        <w:t xml:space="preserve"> </w:t>
      </w:r>
      <w:proofErr w:type="gramStart"/>
      <w:r w:rsidRPr="00F411E4">
        <w:rPr>
          <w:rFonts w:ascii="Montserrat" w:hAnsi="Montserrat"/>
          <w:b/>
          <w:sz w:val="24"/>
          <w:szCs w:val="24"/>
          <w:lang w:val="fr-FR"/>
        </w:rPr>
        <w:t>la</w:t>
      </w:r>
      <w:proofErr w:type="gramEnd"/>
      <w:r w:rsidRPr="00F411E4">
        <w:rPr>
          <w:rFonts w:ascii="Montserrat" w:hAnsi="Montserrat"/>
          <w:b/>
          <w:sz w:val="24"/>
          <w:szCs w:val="24"/>
          <w:lang w:val="fr-FR"/>
        </w:rPr>
        <w:t xml:space="preserve"> </w:t>
      </w:r>
      <w:proofErr w:type="spellStart"/>
      <w:r w:rsidRPr="00F411E4">
        <w:rPr>
          <w:rFonts w:ascii="Montserrat" w:hAnsi="Montserrat"/>
          <w:b/>
          <w:sz w:val="24"/>
          <w:szCs w:val="24"/>
          <w:lang w:val="fr-FR"/>
        </w:rPr>
        <w:t>Hotărârea</w:t>
      </w:r>
      <w:proofErr w:type="spellEnd"/>
      <w:r w:rsidRPr="00F411E4">
        <w:rPr>
          <w:rFonts w:ascii="Montserrat" w:hAnsi="Montserrat"/>
          <w:b/>
          <w:sz w:val="24"/>
          <w:szCs w:val="24"/>
          <w:lang w:val="fr-FR"/>
        </w:rPr>
        <w:t xml:space="preserve"> nr. </w:t>
      </w:r>
      <w:r w:rsidR="00E17F02" w:rsidRPr="00F411E4">
        <w:rPr>
          <w:rFonts w:ascii="Montserrat" w:hAnsi="Montserrat"/>
          <w:b/>
          <w:sz w:val="24"/>
          <w:szCs w:val="24"/>
          <w:lang w:val="fr-FR"/>
        </w:rPr>
        <w:t>48</w:t>
      </w:r>
      <w:r w:rsidR="007B25D1" w:rsidRPr="00F411E4">
        <w:rPr>
          <w:rFonts w:ascii="Montserrat" w:hAnsi="Montserrat"/>
          <w:b/>
          <w:sz w:val="24"/>
          <w:szCs w:val="24"/>
          <w:lang w:val="fr-FR"/>
        </w:rPr>
        <w:t>/</w:t>
      </w:r>
      <w:r w:rsidRPr="00F411E4">
        <w:rPr>
          <w:rFonts w:ascii="Montserrat" w:hAnsi="Montserrat"/>
          <w:b/>
          <w:sz w:val="24"/>
          <w:szCs w:val="24"/>
          <w:lang w:val="fr-FR"/>
        </w:rPr>
        <w:t>2021</w:t>
      </w:r>
    </w:p>
    <w:p w14:paraId="1CD058EE" w14:textId="0D35DB65" w:rsidR="0065399C" w:rsidRPr="00F411E4" w:rsidRDefault="003B7F00" w:rsidP="0065399C">
      <w:pPr>
        <w:tabs>
          <w:tab w:val="left" w:pos="2160"/>
        </w:tabs>
        <w:autoSpaceDN w:val="0"/>
        <w:jc w:val="center"/>
        <w:textAlignment w:val="baseline"/>
        <w:rPr>
          <w:rFonts w:ascii="Montserrat" w:hAnsi="Montserrat"/>
          <w:b/>
          <w:sz w:val="24"/>
          <w:szCs w:val="24"/>
          <w:lang w:val="fr-FR"/>
        </w:rPr>
      </w:pPr>
      <w:r w:rsidRPr="00F411E4">
        <w:rPr>
          <w:rFonts w:ascii="Montserrat" w:hAnsi="Montserrat"/>
          <w:b/>
          <w:sz w:val="24"/>
          <w:szCs w:val="24"/>
          <w:lang w:val="fr-FR"/>
        </w:rPr>
        <w:tab/>
      </w:r>
    </w:p>
    <w:p w14:paraId="2BA8080F" w14:textId="77777777" w:rsidR="00E17F02" w:rsidRPr="00F411E4" w:rsidRDefault="00E17F02" w:rsidP="00E17F02">
      <w:pPr>
        <w:keepNext/>
        <w:autoSpaceDE w:val="0"/>
        <w:autoSpaceDN w:val="0"/>
        <w:adjustRightInd w:val="0"/>
        <w:spacing w:line="240" w:lineRule="auto"/>
        <w:jc w:val="center"/>
        <w:rPr>
          <w:rFonts w:ascii="Montserrat" w:eastAsia="Times New Roman" w:hAnsi="Montserrat" w:cs="Times New Roman"/>
          <w:b/>
          <w:bCs/>
          <w:lang w:val="ro-RO" w:eastAsia="ro-RO"/>
        </w:rPr>
      </w:pPr>
      <w:r w:rsidRPr="00F411E4">
        <w:rPr>
          <w:rFonts w:ascii="Montserrat" w:eastAsia="Times New Roman" w:hAnsi="Montserrat" w:cs="Times New Roman"/>
          <w:b/>
          <w:bCs/>
          <w:lang w:val="ro-RO" w:eastAsia="ro-RO"/>
        </w:rPr>
        <w:t>CONTRACT DE MANDAT</w:t>
      </w:r>
    </w:p>
    <w:p w14:paraId="6849F9B8"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p>
    <w:p w14:paraId="78FDF29D"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Încheiat astăzi _______________, între:</w:t>
      </w:r>
    </w:p>
    <w:p w14:paraId="41516B05"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p>
    <w:p w14:paraId="6B836D90"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bCs/>
          <w:lang w:val="ro-RO" w:eastAsia="ro-RO"/>
        </w:rPr>
        <w:t>Consiliul Județean Cluj</w:t>
      </w:r>
      <w:r w:rsidRPr="00F411E4">
        <w:rPr>
          <w:rFonts w:ascii="Montserrat Light" w:eastAsia="Times New Roman" w:hAnsi="Montserrat Light" w:cs="Times New Roman"/>
          <w:lang w:val="ro-RO" w:eastAsia="ro-RO"/>
        </w:rPr>
        <w:t xml:space="preserve"> (denumit în continuare „mandant"), cu sediul în municipiul Cluj-Napoca, Calea Dorobanților nr. 106, reprezentat prin Președintele Consiliului Județean Cluj</w:t>
      </w:r>
    </w:p>
    <w:p w14:paraId="2C0F29D8" w14:textId="77777777" w:rsidR="00E17F02" w:rsidRPr="00F411E4" w:rsidRDefault="00E17F02" w:rsidP="00E17F02">
      <w:pPr>
        <w:autoSpaceDE w:val="0"/>
        <w:autoSpaceDN w:val="0"/>
        <w:adjustRightInd w:val="0"/>
        <w:spacing w:before="120" w:after="120"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și</w:t>
      </w:r>
    </w:p>
    <w:p w14:paraId="5CC5191C"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bCs/>
          <w:lang w:val="ro-RO" w:eastAsia="ro-RO"/>
        </w:rPr>
        <w:t xml:space="preserve">Domnul (Doamna) ____________________________________________ </w:t>
      </w:r>
      <w:r w:rsidRPr="00F411E4">
        <w:rPr>
          <w:rFonts w:ascii="Montserrat Light" w:eastAsia="Times New Roman" w:hAnsi="Montserrat Light" w:cs="Times New Roman"/>
          <w:lang w:val="ro-RO" w:eastAsia="ro-RO"/>
        </w:rPr>
        <w:t>(denumit(ă) în continuare „mandatar"), domiciliat(ă) în _________________________________, str. ____________________ nr. ________________, et. ___ ap. ___ județul _______________, identificat(ă) cu C.I., seria _______ nr. ___________, eliberată de ____________ la data de _______________, CNP _______________________, având număr de telefon ___________________________ și adresă de e-mail __________________________</w:t>
      </w:r>
    </w:p>
    <w:p w14:paraId="1061389E" w14:textId="77777777" w:rsidR="00E17F02" w:rsidRPr="00F411E4" w:rsidRDefault="00E17F02" w:rsidP="00E17F02">
      <w:pPr>
        <w:autoSpaceDE w:val="0"/>
        <w:autoSpaceDN w:val="0"/>
        <w:adjustRightInd w:val="0"/>
        <w:spacing w:before="120" w:after="120"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urmare a acordului de voință intervenit între părțile semnatare,</w:t>
      </w:r>
    </w:p>
    <w:p w14:paraId="7CC5B905"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 xml:space="preserve">s-a încheiat prezentul contract de mandat, în condițiile și limitele ce urmează a fi prezentate mai jos și în aplicarea următoarelor acte normative: </w:t>
      </w:r>
      <w:r w:rsidRPr="00F411E4">
        <w:rPr>
          <w:rFonts w:ascii="Montserrat Light" w:hAnsi="Montserrat Light"/>
          <w:lang w:val="ro-RO"/>
        </w:rPr>
        <w:t xml:space="preserve">art. 173 din Ordonanța de Urgență a Guvernului nr. 57/2019 privind Codul administrativ, cu modificările ulterioare, ale art. 2009 – 2042 din Legea privind Codul civil nr. 287/2009, republicată, cu modificările și completările ulterioare </w:t>
      </w:r>
      <w:r w:rsidRPr="00F411E4">
        <w:rPr>
          <w:rFonts w:ascii="Montserrat Light" w:hAnsi="Montserrat Light" w:cs="Cambria Math"/>
          <w:lang w:val="ro-RO"/>
        </w:rPr>
        <w:t>ș</w:t>
      </w:r>
      <w:r w:rsidRPr="00F411E4">
        <w:rPr>
          <w:rFonts w:ascii="Montserrat Light" w:hAnsi="Montserrat Light"/>
          <w:lang w:val="ro-RO"/>
        </w:rPr>
        <w:t xml:space="preserve">i ale Hotărârii </w:t>
      </w:r>
      <w:r w:rsidRPr="00F411E4">
        <w:rPr>
          <w:rFonts w:ascii="Montserrat Light" w:eastAsia="Times New Roman" w:hAnsi="Montserrat Light" w:cs="Times New Roman"/>
          <w:lang w:val="ro-RO" w:eastAsia="ro-RO"/>
        </w:rPr>
        <w:t>Consiliului Jude</w:t>
      </w:r>
      <w:r w:rsidRPr="00F411E4">
        <w:rPr>
          <w:rFonts w:ascii="Montserrat Light" w:eastAsia="Times New Roman" w:hAnsi="Montserrat Light" w:cs="Cambria Math"/>
          <w:lang w:val="ro-RO" w:eastAsia="ro-RO"/>
        </w:rPr>
        <w:t>ț</w:t>
      </w:r>
      <w:r w:rsidRPr="00F411E4">
        <w:rPr>
          <w:rFonts w:ascii="Montserrat Light" w:eastAsia="Times New Roman" w:hAnsi="Montserrat Light" w:cs="Times New Roman"/>
          <w:lang w:val="ro-RO" w:eastAsia="ro-RO"/>
        </w:rPr>
        <w:t xml:space="preserve">ean Cluj nr. ________________________; </w:t>
      </w:r>
    </w:p>
    <w:p w14:paraId="4857FACA"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p>
    <w:p w14:paraId="723CE887" w14:textId="77777777" w:rsidR="00E17F02" w:rsidRPr="00F411E4" w:rsidRDefault="00E17F02" w:rsidP="00E17F02">
      <w:pPr>
        <w:keepNext/>
        <w:autoSpaceDE w:val="0"/>
        <w:autoSpaceDN w:val="0"/>
        <w:adjustRightInd w:val="0"/>
        <w:spacing w:line="240" w:lineRule="auto"/>
        <w:jc w:val="both"/>
        <w:rPr>
          <w:rFonts w:ascii="Montserrat Light" w:eastAsia="Times New Roman" w:hAnsi="Montserrat Light" w:cs="Times New Roman"/>
          <w:b/>
          <w:bCs/>
          <w:u w:val="single"/>
          <w:lang w:val="ro-RO" w:eastAsia="ro-RO"/>
        </w:rPr>
      </w:pPr>
      <w:r w:rsidRPr="00F411E4">
        <w:rPr>
          <w:rFonts w:ascii="Montserrat Light" w:eastAsia="Times New Roman" w:hAnsi="Montserrat Light" w:cs="Times New Roman"/>
          <w:b/>
          <w:bCs/>
          <w:u w:val="single"/>
          <w:lang w:val="ro-RO" w:eastAsia="ro-RO"/>
        </w:rPr>
        <w:t>Cap. I. - Obiectul contractului</w:t>
      </w:r>
    </w:p>
    <w:p w14:paraId="25B17862"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rPr>
      </w:pPr>
      <w:r w:rsidRPr="00F411E4">
        <w:rPr>
          <w:rFonts w:ascii="Montserrat Light" w:eastAsia="Times New Roman" w:hAnsi="Montserrat Light" w:cs="Times New Roman"/>
          <w:b/>
          <w:lang w:val="ro-RO" w:eastAsia="ro-RO"/>
        </w:rPr>
        <w:t>Art. 1.</w:t>
      </w:r>
      <w:r w:rsidRPr="00F411E4">
        <w:rPr>
          <w:rFonts w:ascii="Montserrat Light" w:eastAsia="Times New Roman" w:hAnsi="Montserrat Light" w:cs="Times New Roman"/>
          <w:lang w:val="ro-RO" w:eastAsia="ro-RO"/>
        </w:rPr>
        <w:t xml:space="preserve"> Obiectul prezentului contract constă în stabilirea cadrului convențional privind încredințarea și exercitarea calității de reprezentant al Consiliului Județean </w:t>
      </w:r>
      <w:r w:rsidRPr="00F411E4">
        <w:rPr>
          <w:rFonts w:ascii="Montserrat Light" w:eastAsia="Times New Roman" w:hAnsi="Montserrat Light" w:cs="Times New Roman"/>
          <w:bCs/>
          <w:lang w:val="ro-RO" w:eastAsia="ro-RO"/>
        </w:rPr>
        <w:t>în Consiliul de administrație al Casei de Asigurări de Sănătate a Județului Cluj</w:t>
      </w:r>
      <w:r w:rsidRPr="00F411E4">
        <w:rPr>
          <w:rFonts w:ascii="Montserrat Light" w:eastAsia="Times New Roman" w:hAnsi="Montserrat Light" w:cs="Times New Roman"/>
          <w:lang w:val="ro-RO" w:eastAsia="ro-RO"/>
        </w:rPr>
        <w:t xml:space="preserve">, în limitele permise de lege, în scopul realizării obiectului de activitate </w:t>
      </w:r>
      <w:r w:rsidRPr="00F411E4">
        <w:rPr>
          <w:rFonts w:ascii="Montserrat Light" w:eastAsia="Times New Roman" w:hAnsi="Montserrat Light" w:cs="Cambria Math"/>
          <w:lang w:val="ro-RO" w:eastAsia="ro-RO"/>
        </w:rPr>
        <w:t>ș</w:t>
      </w:r>
      <w:r w:rsidRPr="00F411E4">
        <w:rPr>
          <w:rFonts w:ascii="Montserrat Light" w:eastAsia="Times New Roman" w:hAnsi="Montserrat Light" w:cs="Times New Roman"/>
          <w:lang w:val="ro-RO" w:eastAsia="ro-RO"/>
        </w:rPr>
        <w:t>i a atribu</w:t>
      </w:r>
      <w:r w:rsidRPr="00F411E4">
        <w:rPr>
          <w:rFonts w:ascii="Montserrat Light" w:eastAsia="Times New Roman" w:hAnsi="Montserrat Light" w:cs="Cambria Math"/>
          <w:lang w:val="ro-RO" w:eastAsia="ro-RO"/>
        </w:rPr>
        <w:t>ț</w:t>
      </w:r>
      <w:r w:rsidRPr="00F411E4">
        <w:rPr>
          <w:rFonts w:ascii="Montserrat Light" w:eastAsia="Times New Roman" w:hAnsi="Montserrat Light" w:cs="Times New Roman"/>
          <w:lang w:val="ro-RO" w:eastAsia="ro-RO"/>
        </w:rPr>
        <w:t>iilor acestuia, în conformitate cu prevederile Legii nr. 95/2006 privind reforma în reforma în domeniul sănătății, republicată, cu completările și modificările ulterioare.</w:t>
      </w:r>
    </w:p>
    <w:p w14:paraId="24640C76" w14:textId="77777777" w:rsidR="00E17F02" w:rsidRPr="00F411E4" w:rsidRDefault="00E17F02" w:rsidP="00E17F02">
      <w:pPr>
        <w:spacing w:line="240" w:lineRule="auto"/>
        <w:jc w:val="both"/>
        <w:rPr>
          <w:rFonts w:ascii="Montserrat Light" w:eastAsia="Times New Roman" w:hAnsi="Montserrat Light" w:cs="Times New Roman"/>
          <w:b/>
          <w:u w:val="single"/>
          <w:lang w:val="ro-RO" w:eastAsia="ro-RO"/>
        </w:rPr>
      </w:pPr>
    </w:p>
    <w:p w14:paraId="2D3EE1EF" w14:textId="77777777" w:rsidR="00E17F02" w:rsidRPr="00F411E4" w:rsidRDefault="00E17F02" w:rsidP="00E17F02">
      <w:pPr>
        <w:spacing w:line="240" w:lineRule="auto"/>
        <w:jc w:val="both"/>
        <w:rPr>
          <w:rFonts w:ascii="Montserrat Light" w:eastAsia="Times New Roman" w:hAnsi="Montserrat Light" w:cs="Times New Roman"/>
          <w:b/>
          <w:u w:val="single"/>
          <w:lang w:val="ro-RO" w:eastAsia="ro-RO"/>
        </w:rPr>
      </w:pPr>
      <w:r w:rsidRPr="00F411E4">
        <w:rPr>
          <w:rFonts w:ascii="Montserrat Light" w:eastAsia="Times New Roman" w:hAnsi="Montserrat Light" w:cs="Times New Roman"/>
          <w:b/>
          <w:u w:val="single"/>
          <w:lang w:val="ro-RO" w:eastAsia="ro-RO"/>
        </w:rPr>
        <w:t>Cap. II.- Durata și încetarea contractului</w:t>
      </w:r>
    </w:p>
    <w:p w14:paraId="606E6A36" w14:textId="77777777" w:rsidR="00E17F02" w:rsidRPr="00F411E4" w:rsidRDefault="00E17F02" w:rsidP="00E17F02">
      <w:pPr>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lang w:val="ro-RO" w:eastAsia="ro-RO"/>
        </w:rPr>
        <w:t>Art. 2.</w:t>
      </w:r>
      <w:r w:rsidRPr="00F411E4">
        <w:rPr>
          <w:rFonts w:ascii="Montserrat Light" w:eastAsia="Times New Roman" w:hAnsi="Montserrat Light" w:cs="Times New Roman"/>
          <w:lang w:val="ro-RO" w:eastAsia="ro-RO"/>
        </w:rPr>
        <w:t xml:space="preserve"> (1) Prezentul mandat este de 4 ani.</w:t>
      </w:r>
    </w:p>
    <w:p w14:paraId="06ED7209"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(2) În timpul mandatului, mandatarul poate fi revocat oricând de către mandant, prin retragerea mandatului</w:t>
      </w:r>
      <w:r w:rsidRPr="00F411E4">
        <w:rPr>
          <w:rFonts w:ascii="Montserrat Light" w:eastAsia="Times New Roman" w:hAnsi="Montserrat Light"/>
          <w:lang w:val="ro-RO" w:eastAsia="ro-RO"/>
        </w:rPr>
        <w:t xml:space="preserve"> iar pe funcția rămasă vacantă va fi numit un nou membru, până la expirarea mandatului în curs</w:t>
      </w:r>
      <w:r w:rsidRPr="00F411E4">
        <w:rPr>
          <w:rFonts w:ascii="Montserrat Light" w:eastAsia="Times New Roman" w:hAnsi="Montserrat Light" w:cs="Times New Roman"/>
          <w:lang w:val="ro-RO" w:eastAsia="ro-RO"/>
        </w:rPr>
        <w:t xml:space="preserve">. </w:t>
      </w:r>
    </w:p>
    <w:p w14:paraId="5E3C83A2"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 xml:space="preserve">(3) Revocarea mandatului poate fi făcută </w:t>
      </w:r>
      <w:r w:rsidRPr="00F411E4">
        <w:rPr>
          <w:rFonts w:ascii="Montserrat Light" w:eastAsia="Times New Roman" w:hAnsi="Montserrat Light" w:cs="Cambria Math"/>
          <w:lang w:val="ro-RO" w:eastAsia="ro-RO"/>
        </w:rPr>
        <w:t>ș</w:t>
      </w:r>
      <w:r w:rsidRPr="00F411E4">
        <w:rPr>
          <w:rFonts w:ascii="Montserrat Light" w:eastAsia="Times New Roman" w:hAnsi="Montserrat Light" w:cs="Times New Roman"/>
          <w:lang w:val="ro-RO" w:eastAsia="ro-RO"/>
        </w:rPr>
        <w:t>i la propunerea</w:t>
      </w:r>
      <w:r w:rsidRPr="00F411E4">
        <w:rPr>
          <w:rFonts w:ascii="Montserrat Light" w:eastAsia="Times New Roman" w:hAnsi="Montserrat Light" w:cs="Times New Roman"/>
          <w:bCs/>
          <w:lang w:val="ro-RO" w:eastAsia="ro-RO"/>
        </w:rPr>
        <w:t xml:space="preserve"> Casei de Asigurări de Sănătate a Județului Cluj</w:t>
      </w:r>
      <w:r w:rsidRPr="00F411E4">
        <w:rPr>
          <w:rFonts w:ascii="Montserrat Light" w:eastAsia="Times New Roman" w:hAnsi="Montserrat Light" w:cs="Times New Roman"/>
          <w:lang w:val="ro-RO" w:eastAsia="ro-RO"/>
        </w:rPr>
        <w:t>, în situa</w:t>
      </w:r>
      <w:r w:rsidRPr="00F411E4">
        <w:rPr>
          <w:rFonts w:ascii="Montserrat Light" w:eastAsia="Times New Roman" w:hAnsi="Montserrat Light" w:cs="Cambria Math"/>
          <w:lang w:val="ro-RO" w:eastAsia="ro-RO"/>
        </w:rPr>
        <w:t>ț</w:t>
      </w:r>
      <w:r w:rsidRPr="00F411E4">
        <w:rPr>
          <w:rFonts w:ascii="Montserrat Light" w:eastAsia="Times New Roman" w:hAnsi="Montserrat Light" w:cs="Times New Roman"/>
          <w:lang w:val="ro-RO" w:eastAsia="ro-RO"/>
        </w:rPr>
        <w:t>ia înregistrării unui număr de 3 absen</w:t>
      </w:r>
      <w:r w:rsidRPr="00F411E4">
        <w:rPr>
          <w:rFonts w:ascii="Montserrat Light" w:eastAsia="Times New Roman" w:hAnsi="Montserrat Light" w:cs="Cambria Math"/>
          <w:lang w:val="ro-RO" w:eastAsia="ro-RO"/>
        </w:rPr>
        <w:t>ț</w:t>
      </w:r>
      <w:r w:rsidRPr="00F411E4">
        <w:rPr>
          <w:rFonts w:ascii="Montserrat Light" w:eastAsia="Times New Roman" w:hAnsi="Montserrat Light" w:cs="Times New Roman"/>
          <w:lang w:val="ro-RO" w:eastAsia="ro-RO"/>
        </w:rPr>
        <w:t xml:space="preserve">e nemotivate la </w:t>
      </w:r>
      <w:r w:rsidRPr="00F411E4">
        <w:rPr>
          <w:rFonts w:ascii="Montserrat Light" w:eastAsia="Times New Roman" w:hAnsi="Montserrat Light" w:cs="Cambria Math"/>
          <w:lang w:val="ro-RO" w:eastAsia="ro-RO"/>
        </w:rPr>
        <w:t>ș</w:t>
      </w:r>
      <w:r w:rsidRPr="00F411E4">
        <w:rPr>
          <w:rFonts w:ascii="Montserrat Light" w:eastAsia="Times New Roman" w:hAnsi="Montserrat Light" w:cs="Times New Roman"/>
          <w:lang w:val="ro-RO" w:eastAsia="ro-RO"/>
        </w:rPr>
        <w:t>edin</w:t>
      </w:r>
      <w:r w:rsidRPr="00F411E4">
        <w:rPr>
          <w:rFonts w:ascii="Montserrat Light" w:eastAsia="Times New Roman" w:hAnsi="Montserrat Light" w:cs="Cambria Math"/>
          <w:lang w:val="ro-RO" w:eastAsia="ro-RO"/>
        </w:rPr>
        <w:t>ț</w:t>
      </w:r>
      <w:r w:rsidRPr="00F411E4">
        <w:rPr>
          <w:rFonts w:ascii="Montserrat Light" w:eastAsia="Times New Roman" w:hAnsi="Montserrat Light" w:cs="Times New Roman"/>
          <w:lang w:val="ro-RO" w:eastAsia="ro-RO"/>
        </w:rPr>
        <w:t>ele Consiliului de administra</w:t>
      </w:r>
      <w:r w:rsidRPr="00F411E4">
        <w:rPr>
          <w:rFonts w:ascii="Montserrat Light" w:eastAsia="Times New Roman" w:hAnsi="Montserrat Light" w:cs="Cambria Math"/>
          <w:lang w:val="ro-RO" w:eastAsia="ro-RO"/>
        </w:rPr>
        <w:t>ț</w:t>
      </w:r>
      <w:r w:rsidRPr="00F411E4">
        <w:rPr>
          <w:rFonts w:ascii="Montserrat Light" w:eastAsia="Times New Roman" w:hAnsi="Montserrat Light" w:cs="Times New Roman"/>
          <w:lang w:val="ro-RO" w:eastAsia="ro-RO"/>
        </w:rPr>
        <w:t>ie din care face parte.</w:t>
      </w:r>
    </w:p>
    <w:p w14:paraId="5292B8D0"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p>
    <w:p w14:paraId="61C8F108"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b/>
          <w:bCs/>
          <w:u w:val="single"/>
          <w:lang w:val="ro-RO" w:eastAsia="ro-RO"/>
        </w:rPr>
      </w:pPr>
      <w:r w:rsidRPr="00F411E4">
        <w:rPr>
          <w:rFonts w:ascii="Montserrat Light" w:eastAsia="Times New Roman" w:hAnsi="Montserrat Light" w:cs="Times New Roman"/>
          <w:b/>
          <w:bCs/>
          <w:u w:val="single"/>
          <w:lang w:val="ro-RO" w:eastAsia="ro-RO"/>
        </w:rPr>
        <w:t>Cap. III. - Atribuțiile și obligațiile mandatarului</w:t>
      </w:r>
    </w:p>
    <w:p w14:paraId="74D3A834"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bCs/>
          <w:lang w:val="ro-RO" w:eastAsia="ro-RO"/>
        </w:rPr>
        <w:t>Art. 3.</w:t>
      </w:r>
      <w:r w:rsidRPr="00F411E4">
        <w:rPr>
          <w:rFonts w:ascii="Montserrat Light" w:eastAsia="Times New Roman" w:hAnsi="Montserrat Light" w:cs="Times New Roman"/>
          <w:lang w:val="ro-RO" w:eastAsia="ro-RO"/>
        </w:rPr>
        <w:t xml:space="preserve"> Mandatarul va îndeplini atribuțiile </w:t>
      </w:r>
      <w:r w:rsidRPr="00F411E4">
        <w:rPr>
          <w:rFonts w:ascii="Montserrat Light" w:eastAsia="Times New Roman" w:hAnsi="Montserrat Light" w:cs="Cambria Math"/>
          <w:lang w:val="ro-RO" w:eastAsia="ro-RO"/>
        </w:rPr>
        <w:t>ș</w:t>
      </w:r>
      <w:r w:rsidRPr="00F411E4">
        <w:rPr>
          <w:rFonts w:ascii="Montserrat Light" w:eastAsia="Times New Roman" w:hAnsi="Montserrat Light" w:cs="Times New Roman"/>
          <w:lang w:val="ro-RO" w:eastAsia="ro-RO"/>
        </w:rPr>
        <w:t>i activită</w:t>
      </w:r>
      <w:r w:rsidRPr="00F411E4">
        <w:rPr>
          <w:rFonts w:ascii="Montserrat Light" w:eastAsia="Times New Roman" w:hAnsi="Montserrat Light" w:cs="Cambria Math"/>
          <w:lang w:val="ro-RO" w:eastAsia="ro-RO"/>
        </w:rPr>
        <w:t>ț</w:t>
      </w:r>
      <w:r w:rsidRPr="00F411E4">
        <w:rPr>
          <w:rFonts w:ascii="Montserrat Light" w:eastAsia="Times New Roman" w:hAnsi="Montserrat Light" w:cs="Times New Roman"/>
          <w:lang w:val="ro-RO" w:eastAsia="ro-RO"/>
        </w:rPr>
        <w:t>ile de mai jos, astfel:</w:t>
      </w:r>
    </w:p>
    <w:p w14:paraId="76E8CD18"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a) depune toate diligențele în scopul îndeplinirii mandatului încredințat, la entitatea la care este mandatar al intereselor mandantului;</w:t>
      </w:r>
    </w:p>
    <w:p w14:paraId="5C111BCF"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 xml:space="preserve">b) participă la ședințele Consiliului de Administrație și îndeplinește atribuțiile prevăzute de Legea nr. 95/2006 privind reforma în reforma în domeniul sănătății republicată, cu completările și modificările ulterioare, de HG nr. 972/26 iulie 2006 </w:t>
      </w:r>
      <w:r w:rsidRPr="00F411E4">
        <w:rPr>
          <w:rFonts w:ascii="Montserrat Light" w:eastAsia="Times New Roman" w:hAnsi="Montserrat Light" w:cs="Courier New"/>
          <w:lang w:val="ro-RO" w:eastAsia="ro-RO"/>
        </w:rPr>
        <w:t>pentru aprobarea Statutului Casei Naționale de Asigurări de Sănătate, actualizată</w:t>
      </w:r>
      <w:r w:rsidRPr="00F411E4">
        <w:rPr>
          <w:rFonts w:ascii="Montserrat Light" w:eastAsia="Times New Roman" w:hAnsi="Montserrat Light" w:cs="Times New Roman"/>
          <w:lang w:val="ro-RO" w:eastAsia="ro-RO"/>
        </w:rPr>
        <w:t xml:space="preserve">  și de Regulamentul de organizare și funcționare al CAS Cluj.</w:t>
      </w:r>
    </w:p>
    <w:p w14:paraId="1764CB6A"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lastRenderedPageBreak/>
        <w:t>c) păstrează confidențialitatea cu privire la activitatea entității pe toată perioada mandatului, fiind ținut responsabil de această obligație încă un an de la încetarea prezentului contract;</w:t>
      </w:r>
    </w:p>
    <w:p w14:paraId="10DC549D"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d) ia măsuri ca entitatea să transmită mandantului toate datele și informațiile stabilite de acesta;</w:t>
      </w:r>
    </w:p>
    <w:p w14:paraId="6FA6B9DD"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e) sesizează mandantul asupra deficiențelor sau neregulilor de natură a periclita normala funcționare a entității pe care le constată direct sau indirect; în cazul în care deficiențele sau neregulile nu pot fi înlăturate operativ, mandatarul va propune și măsurile ce le consideră că ar trebui luate;</w:t>
      </w:r>
    </w:p>
    <w:p w14:paraId="6A354147"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f) depune la Consiliul Județean Cluj, în termen de cel mult două zile de la data desfășurării ședinței Consiliului de Administrație, copii conforme cu originalul (ștampilate și semnate de conducerea entității) de pe hotărârile adoptate și procesele-verbale ale ședințelor;</w:t>
      </w:r>
    </w:p>
    <w:p w14:paraId="18163383"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g) depune un raport semestrial de activitate și furnizează oricând mandantului, la solicitarea acestuia, informații și date asupra exercițiului mandatului său sau legate de activitatea entității, precum și propuneri pentru îmbunătățirea activității acesteia;</w:t>
      </w:r>
    </w:p>
    <w:p w14:paraId="26C2DF97"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b/>
          <w:bCs/>
          <w:lang w:val="ro-RO" w:eastAsia="ro-RO"/>
        </w:rPr>
      </w:pPr>
      <w:r w:rsidRPr="00F411E4">
        <w:rPr>
          <w:rFonts w:ascii="Montserrat Light" w:eastAsia="Times New Roman" w:hAnsi="Montserrat Light" w:cs="Times New Roman"/>
          <w:lang w:val="ro-RO" w:eastAsia="ro-RO"/>
        </w:rPr>
        <w:t>h) înștiințează mandantul înaintea ședinței consiliului de administra</w:t>
      </w:r>
      <w:r w:rsidRPr="00F411E4">
        <w:rPr>
          <w:rFonts w:ascii="Montserrat Light" w:eastAsia="Times New Roman" w:hAnsi="Montserrat Light" w:cs="Cambria Math"/>
          <w:lang w:val="ro-RO" w:eastAsia="ro-RO"/>
        </w:rPr>
        <w:t>ț</w:t>
      </w:r>
      <w:r w:rsidRPr="00F411E4">
        <w:rPr>
          <w:rFonts w:ascii="Montserrat Light" w:eastAsia="Times New Roman" w:hAnsi="Montserrat Light" w:cs="Times New Roman"/>
          <w:lang w:val="ro-RO" w:eastAsia="ro-RO"/>
        </w:rPr>
        <w:t>ie dacă se găsește în imposibilitatea de a participa la ședința convocată;</w:t>
      </w:r>
    </w:p>
    <w:p w14:paraId="1D0863C6"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iCs/>
          <w:lang w:val="ro-RO" w:eastAsia="ro-RO"/>
        </w:rPr>
      </w:pPr>
      <w:r w:rsidRPr="00F411E4">
        <w:rPr>
          <w:rFonts w:ascii="Montserrat Light" w:eastAsia="Times New Roman" w:hAnsi="Montserrat Light" w:cs="Times New Roman"/>
          <w:iCs/>
          <w:lang w:val="ro-RO" w:eastAsia="ro-RO"/>
        </w:rPr>
        <w:t>i) în cazul discutării în consiliul de administra</w:t>
      </w:r>
      <w:r w:rsidRPr="00F411E4">
        <w:rPr>
          <w:rFonts w:ascii="Montserrat Light" w:eastAsia="Times New Roman" w:hAnsi="Montserrat Light" w:cs="Cambria Math"/>
          <w:iCs/>
          <w:lang w:val="ro-RO" w:eastAsia="ro-RO"/>
        </w:rPr>
        <w:t>ț</w:t>
      </w:r>
      <w:r w:rsidRPr="00F411E4">
        <w:rPr>
          <w:rFonts w:ascii="Montserrat Light" w:eastAsia="Times New Roman" w:hAnsi="Montserrat Light" w:cs="Times New Roman"/>
          <w:iCs/>
          <w:lang w:val="ro-RO" w:eastAsia="ro-RO"/>
        </w:rPr>
        <w:t xml:space="preserve">ie a unor probleme </w:t>
      </w:r>
      <w:r w:rsidRPr="00F411E4">
        <w:rPr>
          <w:rFonts w:ascii="Montserrat Light" w:eastAsia="Times New Roman" w:hAnsi="Montserrat Light" w:cs="Cambria Math"/>
          <w:iCs/>
          <w:lang w:val="ro-RO" w:eastAsia="ro-RO"/>
        </w:rPr>
        <w:t>ș</w:t>
      </w:r>
      <w:r w:rsidRPr="00F411E4">
        <w:rPr>
          <w:rFonts w:ascii="Montserrat Light" w:eastAsia="Times New Roman" w:hAnsi="Montserrat Light" w:cs="Times New Roman"/>
          <w:iCs/>
          <w:lang w:val="ro-RO" w:eastAsia="ro-RO"/>
        </w:rPr>
        <w:t>i ac</w:t>
      </w:r>
      <w:r w:rsidRPr="00F411E4">
        <w:rPr>
          <w:rFonts w:ascii="Montserrat Light" w:eastAsia="Times New Roman" w:hAnsi="Montserrat Light" w:cs="Cambria Math"/>
          <w:iCs/>
          <w:lang w:val="ro-RO" w:eastAsia="ro-RO"/>
        </w:rPr>
        <w:t>ț</w:t>
      </w:r>
      <w:r w:rsidRPr="00F411E4">
        <w:rPr>
          <w:rFonts w:ascii="Montserrat Light" w:eastAsia="Times New Roman" w:hAnsi="Montserrat Light" w:cs="Times New Roman"/>
          <w:iCs/>
          <w:lang w:val="ro-RO" w:eastAsia="ro-RO"/>
        </w:rPr>
        <w:t>iuni pentru care este necesar mandat expres, mandatarul va vota împotrivă, în absen</w:t>
      </w:r>
      <w:r w:rsidRPr="00F411E4">
        <w:rPr>
          <w:rFonts w:ascii="Montserrat Light" w:eastAsia="Times New Roman" w:hAnsi="Montserrat Light" w:cs="Cambria Math"/>
          <w:iCs/>
          <w:lang w:val="ro-RO" w:eastAsia="ro-RO"/>
        </w:rPr>
        <w:t>ț</w:t>
      </w:r>
      <w:r w:rsidRPr="00F411E4">
        <w:rPr>
          <w:rFonts w:ascii="Montserrat Light" w:eastAsia="Times New Roman" w:hAnsi="Montserrat Light" w:cs="Times New Roman"/>
          <w:iCs/>
          <w:lang w:val="ro-RO" w:eastAsia="ro-RO"/>
        </w:rPr>
        <w:t>a avizului sau a mandatului special, dacă nu prime</w:t>
      </w:r>
      <w:r w:rsidRPr="00F411E4">
        <w:rPr>
          <w:rFonts w:ascii="Montserrat Light" w:eastAsia="Times New Roman" w:hAnsi="Montserrat Light" w:cs="Cambria Math"/>
          <w:iCs/>
          <w:lang w:val="ro-RO" w:eastAsia="ro-RO"/>
        </w:rPr>
        <w:t>ș</w:t>
      </w:r>
      <w:r w:rsidRPr="00F411E4">
        <w:rPr>
          <w:rFonts w:ascii="Montserrat Light" w:eastAsia="Times New Roman" w:hAnsi="Montserrat Light" w:cs="Times New Roman"/>
          <w:iCs/>
          <w:lang w:val="ro-RO" w:eastAsia="ro-RO"/>
        </w:rPr>
        <w:t>te alte instruc</w:t>
      </w:r>
      <w:r w:rsidRPr="00F411E4">
        <w:rPr>
          <w:rFonts w:ascii="Montserrat Light" w:eastAsia="Times New Roman" w:hAnsi="Montserrat Light" w:cs="Cambria Math"/>
          <w:iCs/>
          <w:lang w:val="ro-RO" w:eastAsia="ro-RO"/>
        </w:rPr>
        <w:t>ț</w:t>
      </w:r>
      <w:r w:rsidRPr="00F411E4">
        <w:rPr>
          <w:rFonts w:ascii="Montserrat Light" w:eastAsia="Times New Roman" w:hAnsi="Montserrat Light" w:cs="Times New Roman"/>
          <w:iCs/>
          <w:lang w:val="ro-RO" w:eastAsia="ro-RO"/>
        </w:rPr>
        <w:t>iuni din partea mandantului;</w:t>
      </w:r>
    </w:p>
    <w:p w14:paraId="65E85415"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bCs/>
          <w:lang w:val="ro-RO" w:eastAsia="ro-RO"/>
        </w:rPr>
        <w:t>Art. 4.</w:t>
      </w:r>
      <w:r w:rsidRPr="00F411E4">
        <w:rPr>
          <w:rFonts w:ascii="Montserrat Light" w:eastAsia="Times New Roman" w:hAnsi="Montserrat Light" w:cs="Times New Roman"/>
          <w:lang w:val="ro-RO" w:eastAsia="ro-RO"/>
        </w:rPr>
        <w:t xml:space="preserve"> (1) Mandatarul acceptă acest contract de mandat și este ținut să-și îndeplinească obligațiile contractuale cu buna-credință și prudența specifică raporturilor juridice cu caracter oneros.</w:t>
      </w:r>
    </w:p>
    <w:p w14:paraId="1CEE8977"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(2) Mandatarul declară pe proprie răspundere că nu se află în nici una din situațiile de incompatibilitate prevăzute de legislația în vigoare, de statutul său profesional sau de calitatea deținută.</w:t>
      </w:r>
    </w:p>
    <w:p w14:paraId="061C59EC"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b/>
          <w:bCs/>
          <w:lang w:val="ro-RO" w:eastAsia="ro-RO"/>
        </w:rPr>
      </w:pPr>
      <w:r w:rsidRPr="00F411E4">
        <w:rPr>
          <w:rFonts w:ascii="Montserrat Light" w:eastAsia="Times New Roman" w:hAnsi="Montserrat Light" w:cs="Times New Roman"/>
          <w:b/>
          <w:bCs/>
          <w:lang w:val="ro-RO" w:eastAsia="ro-RO"/>
        </w:rPr>
        <w:t xml:space="preserve">Art. 5. </w:t>
      </w:r>
      <w:r w:rsidRPr="00F411E4">
        <w:rPr>
          <w:rFonts w:ascii="Montserrat Light" w:eastAsia="Times New Roman" w:hAnsi="Montserrat Light" w:cs="Times New Roman"/>
          <w:lang w:val="ro-RO" w:eastAsia="ro-RO"/>
        </w:rPr>
        <w:t>Obligațiile mandantului:</w:t>
      </w:r>
    </w:p>
    <w:p w14:paraId="08B27559"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b/>
          <w:bCs/>
          <w:lang w:val="ro-RO" w:eastAsia="ro-RO"/>
        </w:rPr>
      </w:pPr>
      <w:r w:rsidRPr="00F411E4">
        <w:rPr>
          <w:rFonts w:ascii="Montserrat Light" w:eastAsia="Times New Roman" w:hAnsi="Montserrat Light" w:cs="Times New Roman"/>
          <w:lang w:val="ro-RO" w:eastAsia="ro-RO"/>
        </w:rPr>
        <w:t xml:space="preserve">(1) </w:t>
      </w:r>
      <w:r w:rsidRPr="00F411E4">
        <w:rPr>
          <w:rFonts w:ascii="Montserrat Light" w:eastAsia="Times New Roman" w:hAnsi="Montserrat Light" w:cs="Times New Roman"/>
          <w:lang w:val="pt-BR" w:eastAsia="ro-RO"/>
        </w:rPr>
        <w:t>Mandantul are obligația de a asigura mandatarului libertate în exercitarea mandatului</w:t>
      </w:r>
      <w:r w:rsidRPr="00F411E4">
        <w:rPr>
          <w:rFonts w:ascii="Montserrat Light" w:eastAsia="Times New Roman" w:hAnsi="Montserrat Light" w:cs="Times New Roman"/>
          <w:b/>
          <w:bCs/>
          <w:lang w:val="ro-RO" w:eastAsia="ro-RO"/>
        </w:rPr>
        <w:t>.</w:t>
      </w:r>
    </w:p>
    <w:p w14:paraId="414C9D2A"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(2)</w:t>
      </w:r>
      <w:r w:rsidRPr="00F411E4">
        <w:rPr>
          <w:rFonts w:asciiTheme="majorHAnsi" w:eastAsia="Times New Roman" w:hAnsiTheme="majorHAnsi" w:cstheme="majorHAnsi"/>
          <w:shd w:val="clear" w:color="auto" w:fill="FFFFFF"/>
          <w:lang w:val="ro-RO"/>
        </w:rPr>
        <w:t xml:space="preserve"> </w:t>
      </w:r>
      <w:r w:rsidRPr="00F411E4">
        <w:rPr>
          <w:rFonts w:ascii="Montserrat Light" w:eastAsia="Times New Roman" w:hAnsi="Montserrat Light" w:cs="Times New Roman"/>
          <w:lang w:val="ro-RO" w:eastAsia="ro-RO"/>
        </w:rPr>
        <w:t>Să furnizeze mandatarului asistență de specialitate, prin compartimentele de resort din cadrul consiliului județean.</w:t>
      </w:r>
    </w:p>
    <w:p w14:paraId="33363930"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p>
    <w:p w14:paraId="423CB39D"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b/>
          <w:bCs/>
          <w:u w:val="single"/>
          <w:lang w:val="ro-RO" w:eastAsia="ro-RO"/>
        </w:rPr>
      </w:pPr>
      <w:r w:rsidRPr="00F411E4">
        <w:rPr>
          <w:rFonts w:ascii="Montserrat Light" w:eastAsia="Times New Roman" w:hAnsi="Montserrat Light" w:cs="Times New Roman"/>
          <w:b/>
          <w:bCs/>
          <w:u w:val="single"/>
          <w:lang w:val="ro-RO" w:eastAsia="ro-RO"/>
        </w:rPr>
        <w:t xml:space="preserve">Cap. IV. - Răspunderea contractuală </w:t>
      </w:r>
    </w:p>
    <w:p w14:paraId="2DC36B53"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b/>
          <w:bCs/>
          <w:lang w:val="ro-RO" w:eastAsia="ro-RO"/>
        </w:rPr>
      </w:pPr>
      <w:r w:rsidRPr="00F411E4">
        <w:rPr>
          <w:rFonts w:ascii="Montserrat Light" w:eastAsia="Times New Roman" w:hAnsi="Montserrat Light" w:cs="Times New Roman"/>
          <w:b/>
          <w:bCs/>
          <w:lang w:val="ro-RO" w:eastAsia="ro-RO"/>
        </w:rPr>
        <w:t xml:space="preserve">Art. 6. </w:t>
      </w:r>
      <w:r w:rsidRPr="00F411E4">
        <w:rPr>
          <w:rFonts w:ascii="Montserrat Light" w:eastAsia="Times New Roman" w:hAnsi="Montserrat Light" w:cs="Times New Roman"/>
          <w:lang w:val="ro-RO" w:eastAsia="ro-RO"/>
        </w:rPr>
        <w:t>(1)</w:t>
      </w:r>
      <w:r w:rsidRPr="00F411E4">
        <w:rPr>
          <w:rFonts w:ascii="Montserrat Light" w:eastAsia="Times New Roman" w:hAnsi="Montserrat Light" w:cs="Times New Roman"/>
          <w:b/>
          <w:bCs/>
          <w:lang w:val="ro-RO" w:eastAsia="ro-RO"/>
        </w:rPr>
        <w:t xml:space="preserve"> </w:t>
      </w:r>
      <w:r w:rsidRPr="00F411E4">
        <w:rPr>
          <w:rFonts w:ascii="Montserrat Light" w:eastAsia="Times New Roman" w:hAnsi="Montserrat Light" w:cs="Times New Roman"/>
          <w:lang w:val="ro-RO" w:eastAsia="ro-RO"/>
        </w:rPr>
        <w:t>Mandatarul este ținut răspunzător în condițiile legislației în vigoare, pentru neexecutarea totală/parțială cât și pentru executarea defectuoasă a contractului;</w:t>
      </w:r>
    </w:p>
    <w:p w14:paraId="3CF90819"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(2) Producerea de daune materiale și morale mandantului prin fapte sau omisiuni produse în executarea contractului de mandat atrage răspunderea civilă a mandatarului.</w:t>
      </w:r>
    </w:p>
    <w:p w14:paraId="38B882B8"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(3) În cazul în care faptele sau omisiunile au caracter penal, mandatarul răspunde și potrivit legii penale.</w:t>
      </w:r>
    </w:p>
    <w:p w14:paraId="197BAC4E"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(4)</w:t>
      </w:r>
      <w:r w:rsidRPr="00F411E4">
        <w:rPr>
          <w:rFonts w:ascii="Montserrat Light" w:eastAsia="Times New Roman" w:hAnsi="Montserrat Light" w:cs="Times New Roman"/>
          <w:b/>
          <w:bCs/>
          <w:lang w:val="ro-RO" w:eastAsia="ro-RO"/>
        </w:rPr>
        <w:t xml:space="preserve"> </w:t>
      </w:r>
      <w:r w:rsidRPr="00F411E4">
        <w:rPr>
          <w:rFonts w:ascii="Montserrat Light" w:eastAsia="Times New Roman" w:hAnsi="Montserrat Light" w:cs="Times New Roman"/>
          <w:bCs/>
          <w:lang w:val="ro-RO" w:eastAsia="ro-RO"/>
        </w:rPr>
        <w:t>M</w:t>
      </w:r>
      <w:r w:rsidRPr="00F411E4">
        <w:rPr>
          <w:rFonts w:ascii="Montserrat Light" w:eastAsia="Times New Roman" w:hAnsi="Montserrat Light" w:cs="Times New Roman"/>
          <w:lang w:val="ro-RO" w:eastAsia="ro-RO"/>
        </w:rPr>
        <w:t>andantul nu răspunde pentru actele sau faptele ilicite cauzatoare de prejudicii, săvârșite de mandatar prin depășirea competențelor atribuite prin prezentul contract.</w:t>
      </w:r>
    </w:p>
    <w:p w14:paraId="388DEF8C"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b/>
          <w:bCs/>
          <w:lang w:val="ro-RO" w:eastAsia="ro-RO"/>
        </w:rPr>
      </w:pPr>
    </w:p>
    <w:p w14:paraId="382BA514" w14:textId="77777777" w:rsidR="00E17F02" w:rsidRPr="00F411E4" w:rsidRDefault="00E17F02" w:rsidP="00E17F02">
      <w:pPr>
        <w:autoSpaceDE w:val="0"/>
        <w:autoSpaceDN w:val="0"/>
        <w:adjustRightInd w:val="0"/>
        <w:jc w:val="both"/>
        <w:rPr>
          <w:rFonts w:ascii="Montserrat Light" w:eastAsia="Times New Roman" w:hAnsi="Montserrat Light" w:cs="Times New Roman"/>
          <w:b/>
          <w:bCs/>
          <w:u w:val="single"/>
          <w:lang w:val="ro-RO" w:eastAsia="ro-RO"/>
        </w:rPr>
      </w:pPr>
      <w:r w:rsidRPr="00F411E4">
        <w:rPr>
          <w:rFonts w:ascii="Montserrat Light" w:eastAsia="Times New Roman" w:hAnsi="Montserrat Light" w:cs="Times New Roman"/>
          <w:b/>
          <w:bCs/>
          <w:u w:val="single"/>
          <w:lang w:val="ro-RO" w:eastAsia="ro-RO"/>
        </w:rPr>
        <w:t>Cap. V. - Plata cuvenită mandatarului pentru exercițiul mandatului său</w:t>
      </w:r>
    </w:p>
    <w:p w14:paraId="7D68B439" w14:textId="77777777" w:rsidR="00E17F02" w:rsidRPr="00F411E4" w:rsidRDefault="00E17F02" w:rsidP="00E17F02">
      <w:pPr>
        <w:autoSpaceDE w:val="0"/>
        <w:autoSpaceDN w:val="0"/>
        <w:adjustRightInd w:val="0"/>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lang w:val="ro-RO" w:eastAsia="ro-RO"/>
        </w:rPr>
        <w:t>Art. 7.</w:t>
      </w:r>
      <w:r w:rsidRPr="00F411E4">
        <w:rPr>
          <w:rFonts w:ascii="Montserrat Light" w:eastAsia="Times New Roman" w:hAnsi="Montserrat Light" w:cs="Times New Roman"/>
          <w:lang w:val="ro-RO" w:eastAsia="ro-RO"/>
        </w:rPr>
        <w:t xml:space="preserve"> Pentru îndeplinirea mandatului său de membru în Consiliul de Administrație al</w:t>
      </w:r>
      <w:r w:rsidRPr="00F411E4">
        <w:rPr>
          <w:rFonts w:ascii="Montserrat Light" w:eastAsia="Times New Roman" w:hAnsi="Montserrat Light" w:cs="Times New Roman"/>
          <w:bCs/>
          <w:lang w:val="ro-RO" w:eastAsia="ro-RO"/>
        </w:rPr>
        <w:t xml:space="preserve"> Casei de Asigurări de Sănătate a Județului Cluj</w:t>
      </w:r>
      <w:r w:rsidRPr="00F411E4">
        <w:rPr>
          <w:rFonts w:ascii="Montserrat Light" w:eastAsia="Times New Roman" w:hAnsi="Montserrat Light" w:cs="Times New Roman"/>
          <w:lang w:val="ro-RO" w:eastAsia="ro-RO"/>
        </w:rPr>
        <w:t>, mandatarul beneficiază de o indemnizație lunară de până la 1% din salariul funcției de director general al casei de asigurări, în condițiile prezenței efective la ședințele consiliului de administrație.</w:t>
      </w:r>
    </w:p>
    <w:p w14:paraId="34D6E53F" w14:textId="77777777" w:rsidR="00E17F02" w:rsidRPr="00F411E4" w:rsidRDefault="00E17F02" w:rsidP="00E17F02">
      <w:pPr>
        <w:autoSpaceDE w:val="0"/>
        <w:autoSpaceDN w:val="0"/>
        <w:adjustRightInd w:val="0"/>
        <w:ind w:firstLine="720"/>
        <w:jc w:val="both"/>
        <w:rPr>
          <w:rFonts w:ascii="Montserrat Light" w:eastAsia="Times New Roman" w:hAnsi="Montserrat Light" w:cs="Times New Roman"/>
          <w:lang w:val="ro-RO" w:eastAsia="ro-RO"/>
        </w:rPr>
      </w:pPr>
    </w:p>
    <w:p w14:paraId="33256326"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b/>
          <w:bCs/>
          <w:u w:val="single"/>
          <w:lang w:val="ro-RO" w:eastAsia="ro-RO"/>
        </w:rPr>
      </w:pPr>
      <w:r w:rsidRPr="00F411E4">
        <w:rPr>
          <w:rFonts w:ascii="Montserrat Light" w:eastAsia="Times New Roman" w:hAnsi="Montserrat Light" w:cs="Times New Roman"/>
          <w:b/>
          <w:bCs/>
          <w:u w:val="single"/>
          <w:lang w:val="ro-RO" w:eastAsia="ro-RO"/>
        </w:rPr>
        <w:t>Cap. VI. Încetarea contractului</w:t>
      </w:r>
    </w:p>
    <w:p w14:paraId="3C598AA9"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bCs/>
          <w:lang w:val="ro-RO" w:eastAsia="ro-RO"/>
        </w:rPr>
        <w:t xml:space="preserve">Art. 8. </w:t>
      </w:r>
      <w:r w:rsidRPr="00F411E4">
        <w:rPr>
          <w:rFonts w:ascii="Montserrat Light" w:eastAsia="Times New Roman" w:hAnsi="Montserrat Light" w:cs="Times New Roman"/>
          <w:lang w:val="ro-RO" w:eastAsia="ro-RO"/>
        </w:rPr>
        <w:t>(1)</w:t>
      </w:r>
      <w:r w:rsidRPr="00F411E4">
        <w:rPr>
          <w:rFonts w:ascii="Montserrat Light" w:eastAsia="Times New Roman" w:hAnsi="Montserrat Light" w:cs="Times New Roman"/>
          <w:b/>
          <w:bCs/>
          <w:lang w:val="ro-RO" w:eastAsia="ro-RO"/>
        </w:rPr>
        <w:t xml:space="preserve"> </w:t>
      </w:r>
      <w:r w:rsidRPr="00F411E4">
        <w:rPr>
          <w:rFonts w:ascii="Montserrat Light" w:eastAsia="Times New Roman" w:hAnsi="Montserrat Light" w:cs="Times New Roman"/>
          <w:lang w:val="ro-RO" w:eastAsia="ro-RO"/>
        </w:rPr>
        <w:t>Părțile semnatare ale prezentului contract stabilesc că acesta își poate înceta efectele în următoarele condiții:</w:t>
      </w:r>
    </w:p>
    <w:p w14:paraId="522957C6"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a) în caz de renunțare a mandatarului la mandatul său. În această situație, mandatarul este obligat să notifice mandantului - cu cel puțin 30 zile înainte - renunțarea sa, în caz contrar rămânând obligat la daune interese pentru pagubele ce le-ar provoca;</w:t>
      </w:r>
    </w:p>
    <w:p w14:paraId="171933BA"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b) în caz de revocare de către mandant a mandatarului său, oricând acesta hotărăște;</w:t>
      </w:r>
    </w:p>
    <w:p w14:paraId="3CE23685"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lastRenderedPageBreak/>
        <w:t>c) în cazul apari</w:t>
      </w:r>
      <w:r w:rsidRPr="00F411E4">
        <w:rPr>
          <w:rFonts w:ascii="Montserrat Light" w:eastAsia="Times New Roman" w:hAnsi="Montserrat Light" w:cs="Cambria Math"/>
          <w:lang w:val="ro-RO" w:eastAsia="ro-RO"/>
        </w:rPr>
        <w:t>ț</w:t>
      </w:r>
      <w:r w:rsidRPr="00F411E4">
        <w:rPr>
          <w:rFonts w:ascii="Montserrat Light" w:eastAsia="Times New Roman" w:hAnsi="Montserrat Light" w:cs="Times New Roman"/>
          <w:lang w:val="ro-RO" w:eastAsia="ro-RO"/>
        </w:rPr>
        <w:t>iei unor modificări legislative de natură a împiedica asemenea forma de mandatare;</w:t>
      </w:r>
    </w:p>
    <w:p w14:paraId="4D525EE3"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d) în caz de deces al mandatarului.</w:t>
      </w:r>
    </w:p>
    <w:p w14:paraId="6C0F0ABF"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lang w:val="ro-RO" w:eastAsia="ro-RO"/>
        </w:rPr>
        <w:t>(2) În cazurile de încetare a contractului prevăzute la literele a), b), c) și d), mandatarul este obligat să înapoieze mandantului înscrisul constatator al mandatului său;</w:t>
      </w:r>
    </w:p>
    <w:p w14:paraId="181C2AE3"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p>
    <w:p w14:paraId="0BA616B7"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b/>
          <w:bCs/>
          <w:u w:val="single"/>
          <w:lang w:val="ro-RO" w:eastAsia="ro-RO"/>
        </w:rPr>
      </w:pPr>
      <w:r w:rsidRPr="00F411E4">
        <w:rPr>
          <w:rFonts w:ascii="Montserrat Light" w:eastAsia="Times New Roman" w:hAnsi="Montserrat Light" w:cs="Times New Roman"/>
          <w:b/>
          <w:bCs/>
          <w:u w:val="single"/>
          <w:lang w:val="ro-RO" w:eastAsia="ro-RO"/>
        </w:rPr>
        <w:t>Cap. VII. Protecția datelor cu caracter personal</w:t>
      </w:r>
    </w:p>
    <w:p w14:paraId="7DC2328F" w14:textId="77777777" w:rsidR="00E17F02" w:rsidRPr="00F411E4" w:rsidRDefault="00E17F02" w:rsidP="00E17F02">
      <w:pPr>
        <w:autoSpaceDE w:val="0"/>
        <w:autoSpaceDN w:val="0"/>
        <w:adjustRightInd w:val="0"/>
        <w:spacing w:line="240" w:lineRule="auto"/>
        <w:jc w:val="both"/>
        <w:rPr>
          <w:rFonts w:ascii="Montserrat Light" w:eastAsia="Calibri" w:hAnsi="Montserrat Light"/>
          <w:iCs/>
          <w:lang w:val="ro-RO"/>
        </w:rPr>
      </w:pPr>
      <w:r w:rsidRPr="00F411E4">
        <w:rPr>
          <w:rFonts w:ascii="Montserrat Light" w:eastAsia="Times New Roman" w:hAnsi="Montserrat Light" w:cs="Times New Roman"/>
          <w:b/>
          <w:bCs/>
          <w:lang w:val="ro-RO" w:eastAsia="ro-RO"/>
        </w:rPr>
        <w:t xml:space="preserve">Art. 9. </w:t>
      </w:r>
      <w:r w:rsidRPr="00F411E4">
        <w:rPr>
          <w:rFonts w:ascii="Montserrat Light" w:eastAsia="Times New Roman" w:hAnsi="Montserrat Light" w:cs="Times New Roman"/>
          <w:lang w:val="ro-RO" w:eastAsia="ro-RO"/>
        </w:rPr>
        <w:t>(1)</w:t>
      </w:r>
      <w:r w:rsidRPr="00F411E4">
        <w:rPr>
          <w:rFonts w:ascii="Montserrat Light" w:eastAsia="Times New Roman" w:hAnsi="Montserrat Light" w:cs="Times New Roman"/>
          <w:b/>
          <w:bCs/>
          <w:lang w:val="ro-RO" w:eastAsia="ro-RO"/>
        </w:rPr>
        <w:t xml:space="preserve"> </w:t>
      </w:r>
      <w:r w:rsidRPr="00F411E4">
        <w:rPr>
          <w:rFonts w:ascii="Montserrat Light" w:eastAsia="Calibri" w:hAnsi="Montserrat Light"/>
          <w:iCs/>
          <w:lang w:val="ro-RO"/>
        </w:rPr>
        <w:t>Părțile trebuie să respecte normele și obligațiile impuse de dispozițiile în vigoare, privind protecția datelor cu caracter personal.</w:t>
      </w:r>
    </w:p>
    <w:p w14:paraId="1E1A8E1D" w14:textId="77777777" w:rsidR="00E17F02" w:rsidRPr="00F411E4" w:rsidRDefault="00E17F02" w:rsidP="00E17F02">
      <w:pPr>
        <w:autoSpaceDE w:val="0"/>
        <w:autoSpaceDN w:val="0"/>
        <w:adjustRightInd w:val="0"/>
        <w:spacing w:line="240" w:lineRule="auto"/>
        <w:jc w:val="both"/>
        <w:rPr>
          <w:rFonts w:ascii="Montserrat Light" w:eastAsia="Calibri" w:hAnsi="Montserrat Light"/>
          <w:iCs/>
          <w:lang w:val="ro-RO"/>
        </w:rPr>
      </w:pPr>
      <w:r w:rsidRPr="00F411E4">
        <w:rPr>
          <w:rFonts w:ascii="Montserrat Light" w:eastAsia="Calibri" w:hAnsi="Montserrat Light"/>
          <w:iCs/>
          <w:lang w:val="ro-RO"/>
        </w:rPr>
        <w:t>(2) Părțile sunt conștiente de faptul că normele europene din Regulamentul 679/2016 se aplică oricărui operator de date sau împuternicit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w:t>
      </w:r>
    </w:p>
    <w:p w14:paraId="7BCAB33E" w14:textId="77777777" w:rsidR="00E17F02" w:rsidRPr="00F411E4" w:rsidRDefault="00E17F02" w:rsidP="00E17F02">
      <w:pPr>
        <w:numPr>
          <w:ilvl w:val="0"/>
          <w:numId w:val="23"/>
        </w:numPr>
        <w:tabs>
          <w:tab w:val="left" w:pos="426"/>
        </w:tabs>
        <w:autoSpaceDE w:val="0"/>
        <w:autoSpaceDN w:val="0"/>
        <w:adjustRightInd w:val="0"/>
        <w:spacing w:line="240" w:lineRule="auto"/>
        <w:contextualSpacing/>
        <w:jc w:val="both"/>
        <w:rPr>
          <w:rFonts w:ascii="Montserrat Light" w:eastAsia="Calibri" w:hAnsi="Montserrat Light"/>
          <w:iCs/>
          <w:lang w:val="ro-RO"/>
        </w:rPr>
      </w:pPr>
      <w:r w:rsidRPr="00F411E4">
        <w:rPr>
          <w:rFonts w:ascii="Montserrat Light" w:eastAsia="Calibri" w:hAnsi="Montserrat Light"/>
          <w:iCs/>
          <w:lang w:val="ro-RO"/>
        </w:rPr>
        <w:t>capacitatea de a respecta drepturile persoanelor vizate privind ștergerea, corectarea sau transferul informațiilor personale;</w:t>
      </w:r>
    </w:p>
    <w:p w14:paraId="2A4B4105" w14:textId="77777777" w:rsidR="00E17F02" w:rsidRPr="00F411E4" w:rsidRDefault="00E17F02" w:rsidP="00E17F02">
      <w:pPr>
        <w:numPr>
          <w:ilvl w:val="0"/>
          <w:numId w:val="23"/>
        </w:numPr>
        <w:tabs>
          <w:tab w:val="left" w:pos="426"/>
        </w:tabs>
        <w:autoSpaceDE w:val="0"/>
        <w:autoSpaceDN w:val="0"/>
        <w:adjustRightInd w:val="0"/>
        <w:spacing w:line="240" w:lineRule="auto"/>
        <w:contextualSpacing/>
        <w:jc w:val="both"/>
        <w:rPr>
          <w:rFonts w:ascii="Montserrat Light" w:eastAsia="Calibri" w:hAnsi="Montserrat Light"/>
          <w:iCs/>
          <w:lang w:val="ro-RO"/>
        </w:rPr>
      </w:pPr>
      <w:r w:rsidRPr="00F411E4">
        <w:rPr>
          <w:rFonts w:ascii="Montserrat Light" w:eastAsia="Calibri" w:hAnsi="Montserrat Light"/>
          <w:iCs/>
          <w:lang w:val="ro-RO"/>
        </w:rPr>
        <w:t>informarea în caz de breșă de date a tuturor destinatarilor relevanți, într-un interval maxim de 72 ore și, în cazul mandatarului, nu mai târziu de 24 ore de la momentul în care o astfel de încălcare a securității datelor a ajuns în atenția acestuia;</w:t>
      </w:r>
    </w:p>
    <w:p w14:paraId="240A1B15" w14:textId="77777777" w:rsidR="00E17F02" w:rsidRPr="00F411E4" w:rsidRDefault="00E17F02" w:rsidP="00E17F02">
      <w:pPr>
        <w:numPr>
          <w:ilvl w:val="0"/>
          <w:numId w:val="23"/>
        </w:numPr>
        <w:tabs>
          <w:tab w:val="left" w:pos="426"/>
        </w:tabs>
        <w:autoSpaceDE w:val="0"/>
        <w:autoSpaceDN w:val="0"/>
        <w:adjustRightInd w:val="0"/>
        <w:spacing w:line="240" w:lineRule="auto"/>
        <w:contextualSpacing/>
        <w:jc w:val="both"/>
        <w:rPr>
          <w:rFonts w:ascii="Montserrat Light" w:eastAsia="Calibri" w:hAnsi="Montserrat Light"/>
          <w:lang w:val="ro-RO"/>
        </w:rPr>
      </w:pPr>
      <w:r w:rsidRPr="00F411E4">
        <w:rPr>
          <w:rFonts w:ascii="Montserrat Light" w:eastAsia="Calibri" w:hAnsi="Montserrat Light"/>
          <w:iCs/>
          <w:lang w:val="ro-RO"/>
        </w:rPr>
        <w:t>îndeplinirea tuturor îndatoririlor obligatorii privind documentarea conformării cu</w:t>
      </w:r>
      <w:r w:rsidRPr="00F411E4">
        <w:rPr>
          <w:rFonts w:ascii="Montserrat Light" w:eastAsia="Calibri" w:hAnsi="Montserrat Light"/>
          <w:lang w:val="ro-RO"/>
        </w:rPr>
        <w:t xml:space="preserve"> Regulamentul 679/2016.</w:t>
      </w:r>
    </w:p>
    <w:p w14:paraId="32BDCC4C" w14:textId="77777777" w:rsidR="00E17F02" w:rsidRPr="00F411E4" w:rsidRDefault="00E17F02" w:rsidP="00E17F02">
      <w:pPr>
        <w:autoSpaceDE w:val="0"/>
        <w:autoSpaceDN w:val="0"/>
        <w:adjustRightInd w:val="0"/>
        <w:spacing w:line="240" w:lineRule="auto"/>
        <w:jc w:val="both"/>
        <w:rPr>
          <w:rFonts w:ascii="Montserrat Light" w:eastAsia="Calibri" w:hAnsi="Montserrat Light"/>
          <w:lang w:val="ro-RO"/>
        </w:rPr>
      </w:pPr>
      <w:r w:rsidRPr="00F411E4">
        <w:rPr>
          <w:rFonts w:ascii="Montserrat Light" w:eastAsia="Calibri" w:hAnsi="Montserrat Light"/>
          <w:iCs/>
          <w:lang w:val="ro-RO"/>
        </w:rPr>
        <w:t>(3) Părțile pot utiliza datele personale ale semnatarilor în limita contractului pe care îl au încheiat, acesta fiind baza legală a prelucrării. Orice prelucrare suplimentară sau în alt scop</w:t>
      </w:r>
      <w:r w:rsidRPr="00F411E4">
        <w:rPr>
          <w:rFonts w:ascii="Montserrat Light" w:eastAsia="Calibri" w:hAnsi="Montserrat Light"/>
          <w:lang w:val="ro-RO"/>
        </w:rPr>
        <w:t xml:space="preserve"> face obiectul unui acord separat de prelucrare a datelor, încheiat între Părți. De asemenea, perioada de stocare a datelor personale prelucrate prin contract este limitată la perioada corespondentă realizării obiectului principal al contractului.</w:t>
      </w:r>
    </w:p>
    <w:p w14:paraId="36534704" w14:textId="77777777" w:rsidR="00E17F02" w:rsidRPr="00F411E4" w:rsidRDefault="00E17F02" w:rsidP="00E17F02">
      <w:pPr>
        <w:autoSpaceDE w:val="0"/>
        <w:autoSpaceDN w:val="0"/>
        <w:adjustRightInd w:val="0"/>
        <w:spacing w:line="240" w:lineRule="auto"/>
        <w:jc w:val="both"/>
        <w:rPr>
          <w:rFonts w:ascii="Montserrat Light" w:eastAsia="Calibri" w:hAnsi="Montserrat Light"/>
          <w:lang w:val="ro-RO"/>
        </w:rPr>
      </w:pPr>
      <w:r w:rsidRPr="00F411E4">
        <w:rPr>
          <w:rFonts w:ascii="Montserrat Light" w:eastAsia="Calibri" w:hAnsi="Montserrat Light"/>
          <w:lang w:val="ro-RO"/>
        </w:rPr>
        <w:t>(4) Datele cu caracter personal schimbate între Părți nu pot deveni accesibile sau comunicate unor terțe părți neautorizate sau puse la dispoziție spre utilizare într-un alt mod. Prin urmare, Părțile vor lua toate măsurile tehnice și în special organizatorice necesare, în ceea ce privește obligațiile asumate prin această clauză:</w:t>
      </w:r>
    </w:p>
    <w:p w14:paraId="33D84244" w14:textId="77777777" w:rsidR="00E17F02" w:rsidRPr="00F411E4" w:rsidRDefault="00E17F02" w:rsidP="00E17F02">
      <w:pPr>
        <w:numPr>
          <w:ilvl w:val="0"/>
          <w:numId w:val="24"/>
        </w:numPr>
        <w:tabs>
          <w:tab w:val="left" w:pos="284"/>
        </w:tabs>
        <w:autoSpaceDE w:val="0"/>
        <w:autoSpaceDN w:val="0"/>
        <w:adjustRightInd w:val="0"/>
        <w:spacing w:line="240" w:lineRule="auto"/>
        <w:contextualSpacing/>
        <w:jc w:val="both"/>
        <w:rPr>
          <w:rFonts w:ascii="Montserrat Light" w:eastAsia="Calibri" w:hAnsi="Montserrat Light"/>
          <w:lang w:val="ro-RO"/>
        </w:rPr>
      </w:pPr>
      <w:r w:rsidRPr="00F411E4">
        <w:rPr>
          <w:rFonts w:ascii="Montserrat Light" w:eastAsia="Calibri" w:hAnsi="Montserrat Light"/>
          <w:lang w:val="ro-RO"/>
        </w:rPr>
        <w:t>vor împiedica persoanele neautorizate să obțină acces la sistemele de prelucrarea datelor cu care sunt prelucrate sau utilizate datele cu caracter personal;</w:t>
      </w:r>
    </w:p>
    <w:p w14:paraId="0A72EE11" w14:textId="77777777" w:rsidR="00E17F02" w:rsidRPr="00F411E4" w:rsidRDefault="00E17F02" w:rsidP="00E17F02">
      <w:pPr>
        <w:numPr>
          <w:ilvl w:val="0"/>
          <w:numId w:val="24"/>
        </w:numPr>
        <w:tabs>
          <w:tab w:val="left" w:pos="284"/>
        </w:tabs>
        <w:autoSpaceDE w:val="0"/>
        <w:autoSpaceDN w:val="0"/>
        <w:adjustRightInd w:val="0"/>
        <w:spacing w:line="240" w:lineRule="auto"/>
        <w:contextualSpacing/>
        <w:jc w:val="both"/>
        <w:rPr>
          <w:rFonts w:ascii="Montserrat Light" w:eastAsia="Calibri" w:hAnsi="Montserrat Light"/>
          <w:lang w:val="ro-RO"/>
        </w:rPr>
      </w:pPr>
      <w:r w:rsidRPr="00F411E4">
        <w:rPr>
          <w:rFonts w:ascii="Montserrat Light" w:eastAsia="Calibri" w:hAnsi="Montserrat Light"/>
          <w:lang w:val="ro-RO"/>
        </w:rPr>
        <w:t>vor preveni utilizarea fără autorizație a sistemelor de prelucrare a datelor;</w:t>
      </w:r>
    </w:p>
    <w:p w14:paraId="7623C0F6" w14:textId="77777777" w:rsidR="00E17F02" w:rsidRPr="00F411E4" w:rsidRDefault="00E17F02" w:rsidP="00E17F02">
      <w:pPr>
        <w:numPr>
          <w:ilvl w:val="0"/>
          <w:numId w:val="24"/>
        </w:numPr>
        <w:tabs>
          <w:tab w:val="left" w:pos="284"/>
        </w:tabs>
        <w:autoSpaceDE w:val="0"/>
        <w:autoSpaceDN w:val="0"/>
        <w:adjustRightInd w:val="0"/>
        <w:spacing w:line="240" w:lineRule="auto"/>
        <w:contextualSpacing/>
        <w:jc w:val="both"/>
        <w:rPr>
          <w:rFonts w:ascii="Montserrat Light" w:eastAsia="Calibri" w:hAnsi="Montserrat Light"/>
          <w:lang w:val="ro-RO"/>
        </w:rPr>
      </w:pPr>
      <w:r w:rsidRPr="00F411E4">
        <w:rPr>
          <w:rFonts w:ascii="Montserrat Light" w:eastAsia="Calibri" w:hAnsi="Montserrat Light"/>
          <w:lang w:val="ro-RO"/>
        </w:rPr>
        <w:t>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w:t>
      </w:r>
    </w:p>
    <w:p w14:paraId="54AEA5D0" w14:textId="77777777" w:rsidR="00E17F02" w:rsidRPr="00F411E4" w:rsidRDefault="00E17F02" w:rsidP="00E17F02">
      <w:pPr>
        <w:numPr>
          <w:ilvl w:val="0"/>
          <w:numId w:val="24"/>
        </w:numPr>
        <w:tabs>
          <w:tab w:val="left" w:pos="284"/>
        </w:tabs>
        <w:autoSpaceDE w:val="0"/>
        <w:autoSpaceDN w:val="0"/>
        <w:adjustRightInd w:val="0"/>
        <w:spacing w:line="240" w:lineRule="auto"/>
        <w:contextualSpacing/>
        <w:jc w:val="both"/>
        <w:rPr>
          <w:rFonts w:ascii="Montserrat Light" w:eastAsia="Calibri" w:hAnsi="Montserrat Light"/>
          <w:lang w:val="ro-RO"/>
        </w:rPr>
      </w:pPr>
      <w:r w:rsidRPr="00F411E4">
        <w:rPr>
          <w:rFonts w:ascii="Montserrat Light" w:eastAsia="Calibri" w:hAnsi="Montserrat Light"/>
          <w:lang w:val="ro-RO"/>
        </w:rPr>
        <w:t>se vor asigura că datele cu caracter personal nu pot fi citite, copiate, modificate sau eliminate fără autorizație în timpul transmiterii electronice sau transportului și că este posibil să verifice și să stabilească către care organisme se dorește să se efectueze transferul datelor cu caracter personal prin mijloace de transmitere a datelor;</w:t>
      </w:r>
    </w:p>
    <w:p w14:paraId="4B1BED8F" w14:textId="77777777" w:rsidR="00E17F02" w:rsidRPr="00F411E4" w:rsidRDefault="00E17F02" w:rsidP="00E17F02">
      <w:pPr>
        <w:numPr>
          <w:ilvl w:val="0"/>
          <w:numId w:val="24"/>
        </w:numPr>
        <w:tabs>
          <w:tab w:val="left" w:pos="284"/>
        </w:tabs>
        <w:autoSpaceDE w:val="0"/>
        <w:autoSpaceDN w:val="0"/>
        <w:adjustRightInd w:val="0"/>
        <w:spacing w:line="240" w:lineRule="auto"/>
        <w:contextualSpacing/>
        <w:jc w:val="both"/>
        <w:rPr>
          <w:rFonts w:ascii="Montserrat Light" w:eastAsia="Calibri" w:hAnsi="Montserrat Light"/>
          <w:lang w:val="ro-RO"/>
        </w:rPr>
      </w:pPr>
      <w:r w:rsidRPr="00F411E4">
        <w:rPr>
          <w:rFonts w:ascii="Montserrat Light" w:eastAsia="Calibri" w:hAnsi="Montserrat Light"/>
          <w:lang w:val="ro-RO"/>
        </w:rPr>
        <w:t>se vor asigura că pot verifica și stabili dacă și de către cine au fost introduse, modificate sau eliminate datele cu caracter personal în/din sistemele de prelucrare a datelor;</w:t>
      </w:r>
    </w:p>
    <w:p w14:paraId="09756E5B" w14:textId="77777777" w:rsidR="00E17F02" w:rsidRPr="00F411E4" w:rsidRDefault="00E17F02" w:rsidP="00E17F02">
      <w:pPr>
        <w:numPr>
          <w:ilvl w:val="0"/>
          <w:numId w:val="24"/>
        </w:numPr>
        <w:tabs>
          <w:tab w:val="left" w:pos="284"/>
        </w:tabs>
        <w:autoSpaceDE w:val="0"/>
        <w:autoSpaceDN w:val="0"/>
        <w:adjustRightInd w:val="0"/>
        <w:spacing w:line="240" w:lineRule="auto"/>
        <w:contextualSpacing/>
        <w:jc w:val="both"/>
        <w:rPr>
          <w:rFonts w:ascii="Montserrat Light" w:eastAsia="Calibri" w:hAnsi="Montserrat Light"/>
          <w:lang w:val="ro-RO"/>
        </w:rPr>
      </w:pPr>
      <w:r w:rsidRPr="00F411E4">
        <w:rPr>
          <w:rFonts w:ascii="Montserrat Light" w:eastAsia="Calibri" w:hAnsi="Montserrat Light"/>
          <w:lang w:val="ro-RO"/>
        </w:rPr>
        <w:t>se vor asigura că, în cazul unei acțiuni de prelucrare a datelor cu caracter personal, datele sunt prelucrate strict în conformitate cu prezentul contractul încheiat între Părți;</w:t>
      </w:r>
    </w:p>
    <w:p w14:paraId="79173FA5" w14:textId="77777777" w:rsidR="00E17F02" w:rsidRPr="00F411E4" w:rsidRDefault="00E17F02" w:rsidP="00E17F02">
      <w:pPr>
        <w:numPr>
          <w:ilvl w:val="0"/>
          <w:numId w:val="24"/>
        </w:numPr>
        <w:tabs>
          <w:tab w:val="left" w:pos="284"/>
        </w:tabs>
        <w:autoSpaceDE w:val="0"/>
        <w:autoSpaceDN w:val="0"/>
        <w:adjustRightInd w:val="0"/>
        <w:spacing w:line="240" w:lineRule="auto"/>
        <w:contextualSpacing/>
        <w:jc w:val="both"/>
        <w:rPr>
          <w:rFonts w:ascii="Montserrat Light" w:eastAsia="Calibri" w:hAnsi="Montserrat Light"/>
          <w:lang w:val="ro-RO"/>
        </w:rPr>
      </w:pPr>
      <w:r w:rsidRPr="00F411E4">
        <w:rPr>
          <w:rFonts w:ascii="Montserrat Light" w:eastAsia="Calibri" w:hAnsi="Montserrat Light"/>
          <w:lang w:val="ro-RO"/>
        </w:rPr>
        <w:t>se vor asigura că datele cu caracter personal sunt protejate de distrugere sau pierdere accidentală;</w:t>
      </w:r>
    </w:p>
    <w:p w14:paraId="0BF18BB0" w14:textId="77777777" w:rsidR="00E17F02" w:rsidRPr="00F411E4" w:rsidRDefault="00E17F02" w:rsidP="00E17F02">
      <w:pPr>
        <w:numPr>
          <w:ilvl w:val="0"/>
          <w:numId w:val="24"/>
        </w:numPr>
        <w:tabs>
          <w:tab w:val="left" w:pos="284"/>
        </w:tabs>
        <w:autoSpaceDE w:val="0"/>
        <w:autoSpaceDN w:val="0"/>
        <w:adjustRightInd w:val="0"/>
        <w:spacing w:line="240" w:lineRule="auto"/>
        <w:contextualSpacing/>
        <w:jc w:val="both"/>
        <w:rPr>
          <w:rFonts w:ascii="Montserrat Light" w:eastAsia="Calibri" w:hAnsi="Montserrat Light"/>
          <w:lang w:val="ro-RO"/>
        </w:rPr>
      </w:pPr>
      <w:r w:rsidRPr="00F411E4">
        <w:rPr>
          <w:rFonts w:ascii="Montserrat Light" w:eastAsia="Calibri" w:hAnsi="Montserrat Light"/>
          <w:lang w:val="ro-RO"/>
        </w:rPr>
        <w:t>se vor asigura că datele colectate în scopuri diferite pot fi prelucrate separat.»</w:t>
      </w:r>
    </w:p>
    <w:p w14:paraId="4C88A465"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p>
    <w:p w14:paraId="31179F25"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b/>
          <w:bCs/>
          <w:u w:val="single"/>
          <w:lang w:val="ro-RO" w:eastAsia="ro-RO"/>
        </w:rPr>
      </w:pPr>
      <w:r w:rsidRPr="00F411E4">
        <w:rPr>
          <w:rFonts w:ascii="Montserrat Light" w:eastAsia="Times New Roman" w:hAnsi="Montserrat Light" w:cs="Times New Roman"/>
          <w:b/>
          <w:bCs/>
          <w:u w:val="single"/>
          <w:lang w:val="ro-RO" w:eastAsia="ro-RO"/>
        </w:rPr>
        <w:t>Cap. VIII. - Alte clauze</w:t>
      </w:r>
    </w:p>
    <w:p w14:paraId="724109DB"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bCs/>
          <w:lang w:val="ro-RO" w:eastAsia="ro-RO"/>
        </w:rPr>
        <w:t>Art. 10.</w:t>
      </w:r>
      <w:r w:rsidRPr="00F411E4">
        <w:rPr>
          <w:rFonts w:ascii="Montserrat Light" w:eastAsia="Times New Roman" w:hAnsi="Montserrat Light" w:cs="Times New Roman"/>
          <w:lang w:val="ro-RO" w:eastAsia="ro-RO"/>
        </w:rPr>
        <w:t xml:space="preserve"> Mandantul va putea modifica oricând prevederile prezentului contract, atunci când necesitățile o impun. Mandantul exonerează de orice răspundere mandatarul, în situația modificării sau revocării intempestive a mandatului său.</w:t>
      </w:r>
    </w:p>
    <w:p w14:paraId="44241856"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bCs/>
          <w:lang w:val="ro-RO" w:eastAsia="ro-RO"/>
        </w:rPr>
        <w:t>Art. 11.</w:t>
      </w:r>
      <w:r w:rsidRPr="00F411E4">
        <w:rPr>
          <w:rFonts w:ascii="Montserrat Light" w:eastAsia="Times New Roman" w:hAnsi="Montserrat Light" w:cs="Times New Roman"/>
          <w:lang w:val="ro-RO" w:eastAsia="ro-RO"/>
        </w:rPr>
        <w:t xml:space="preserve"> Mandatarul nu poate transmite sau substitui mandatul său altei persoane.</w:t>
      </w:r>
    </w:p>
    <w:p w14:paraId="37C665CC"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bCs/>
          <w:lang w:val="ro-RO" w:eastAsia="ro-RO"/>
        </w:rPr>
        <w:lastRenderedPageBreak/>
        <w:t>Art. 12.</w:t>
      </w:r>
      <w:r w:rsidRPr="00F411E4">
        <w:rPr>
          <w:rFonts w:ascii="Montserrat Light" w:eastAsia="Times New Roman" w:hAnsi="Montserrat Light" w:cs="Times New Roman"/>
          <w:lang w:val="ro-RO" w:eastAsia="ro-RO"/>
        </w:rPr>
        <w:t xml:space="preserve"> În executarea mandatului său, indiferent dacă este general sau special, mandatarul va avea în vedere cadrul legal și criteriile orientative generale sau punctuale, date în scris de mandant.</w:t>
      </w:r>
    </w:p>
    <w:p w14:paraId="513C12AF"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bCs/>
          <w:lang w:val="ro-RO" w:eastAsia="ro-RO"/>
        </w:rPr>
        <w:t>Art. 13.</w:t>
      </w:r>
      <w:r w:rsidRPr="00F411E4">
        <w:rPr>
          <w:rFonts w:ascii="Montserrat Light" w:eastAsia="Times New Roman" w:hAnsi="Montserrat Light" w:cs="Times New Roman"/>
          <w:lang w:val="ro-RO" w:eastAsia="ro-RO"/>
        </w:rPr>
        <w:t xml:space="preserve"> Mandantul are dreptul de a declanșa procedurile privind incidența răspunderii mandatarului oricând consideră justificat, pentru neexecutarea totală/parțială sau executarea defectuoasă a mandatului acestuia.</w:t>
      </w:r>
    </w:p>
    <w:p w14:paraId="08A599AC"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r w:rsidRPr="00F411E4">
        <w:rPr>
          <w:rFonts w:ascii="Montserrat Light" w:eastAsia="Times New Roman" w:hAnsi="Montserrat Light" w:cs="Times New Roman"/>
          <w:b/>
          <w:bCs/>
          <w:lang w:val="ro-RO" w:eastAsia="ro-RO"/>
        </w:rPr>
        <w:t>Art. 14</w:t>
      </w:r>
      <w:r w:rsidRPr="00F411E4">
        <w:rPr>
          <w:rFonts w:ascii="Montserrat Light" w:eastAsia="Times New Roman" w:hAnsi="Montserrat Light" w:cs="Times New Roman"/>
          <w:lang w:val="ro-RO" w:eastAsia="ro-RO"/>
        </w:rPr>
        <w:t>. Prezentul contract intră în vigoare la data semnării acestuia și s-a semnat în 2 (două) exemplare originale.</w:t>
      </w:r>
    </w:p>
    <w:p w14:paraId="540503A5" w14:textId="694A04DC"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p>
    <w:p w14:paraId="57A95A97"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lang w:val="ro-RO" w:eastAsia="ro-RO"/>
        </w:rPr>
      </w:pPr>
    </w:p>
    <w:p w14:paraId="5F69B891" w14:textId="77777777" w:rsidR="00E17F02" w:rsidRPr="00F411E4" w:rsidRDefault="00E17F02" w:rsidP="00E17F02">
      <w:pPr>
        <w:autoSpaceDE w:val="0"/>
        <w:autoSpaceDN w:val="0"/>
        <w:adjustRightInd w:val="0"/>
        <w:spacing w:line="240" w:lineRule="auto"/>
        <w:jc w:val="both"/>
        <w:rPr>
          <w:rFonts w:ascii="Montserrat Light" w:eastAsia="Times New Roman" w:hAnsi="Montserrat Light" w:cs="Times New Roman"/>
          <w:bCs/>
          <w:lang w:val="ro-RO" w:eastAsia="ro-RO"/>
        </w:rPr>
      </w:pPr>
      <w:r w:rsidRPr="00F411E4">
        <w:rPr>
          <w:rFonts w:ascii="Montserrat Light" w:eastAsia="Times New Roman" w:hAnsi="Montserrat Light" w:cs="Times New Roman"/>
          <w:lang w:val="ro-RO" w:eastAsia="ro-RO"/>
        </w:rPr>
        <w:tab/>
      </w:r>
      <w:r w:rsidRPr="00F411E4">
        <w:rPr>
          <w:rFonts w:ascii="Montserrat Light" w:eastAsia="Times New Roman" w:hAnsi="Montserrat Light" w:cs="Times New Roman"/>
          <w:lang w:val="ro-RO" w:eastAsia="ro-RO"/>
        </w:rPr>
        <w:tab/>
        <w:t xml:space="preserve"> </w:t>
      </w:r>
      <w:r w:rsidRPr="00F411E4">
        <w:rPr>
          <w:rFonts w:ascii="Montserrat Light" w:eastAsia="Times New Roman" w:hAnsi="Montserrat Light" w:cs="Times New Roman"/>
          <w:bCs/>
          <w:lang w:val="ro-RO" w:eastAsia="ro-RO"/>
        </w:rPr>
        <w:t>MANDANT,</w:t>
      </w:r>
      <w:r w:rsidRPr="00F411E4">
        <w:rPr>
          <w:rFonts w:ascii="Montserrat Light" w:eastAsia="Times New Roman" w:hAnsi="Montserrat Light" w:cs="Times New Roman"/>
          <w:bCs/>
          <w:lang w:val="ro-RO" w:eastAsia="ro-RO"/>
        </w:rPr>
        <w:tab/>
      </w:r>
      <w:r w:rsidRPr="00F411E4">
        <w:rPr>
          <w:rFonts w:ascii="Montserrat Light" w:eastAsia="Times New Roman" w:hAnsi="Montserrat Light" w:cs="Times New Roman"/>
          <w:bCs/>
          <w:lang w:val="ro-RO" w:eastAsia="ro-RO"/>
        </w:rPr>
        <w:tab/>
      </w:r>
      <w:r w:rsidRPr="00F411E4">
        <w:rPr>
          <w:rFonts w:ascii="Montserrat Light" w:eastAsia="Times New Roman" w:hAnsi="Montserrat Light" w:cs="Times New Roman"/>
          <w:bCs/>
          <w:lang w:val="ro-RO" w:eastAsia="ro-RO"/>
        </w:rPr>
        <w:tab/>
      </w:r>
      <w:r w:rsidRPr="00F411E4">
        <w:rPr>
          <w:rFonts w:ascii="Montserrat Light" w:eastAsia="Times New Roman" w:hAnsi="Montserrat Light" w:cs="Times New Roman"/>
          <w:bCs/>
          <w:lang w:val="ro-RO" w:eastAsia="ro-RO"/>
        </w:rPr>
        <w:tab/>
        <w:t xml:space="preserve">     </w:t>
      </w:r>
      <w:r w:rsidRPr="00F411E4">
        <w:rPr>
          <w:rFonts w:ascii="Montserrat Light" w:eastAsia="Times New Roman" w:hAnsi="Montserrat Light" w:cs="Times New Roman"/>
          <w:bCs/>
          <w:lang w:val="ro-RO" w:eastAsia="ro-RO"/>
        </w:rPr>
        <w:tab/>
      </w:r>
      <w:r w:rsidRPr="00F411E4">
        <w:rPr>
          <w:rFonts w:ascii="Montserrat Light" w:eastAsia="Times New Roman" w:hAnsi="Montserrat Light" w:cs="Times New Roman"/>
          <w:bCs/>
          <w:lang w:val="ro-RO" w:eastAsia="ro-RO"/>
        </w:rPr>
        <w:tab/>
        <w:t xml:space="preserve">     MANDATAR,</w:t>
      </w:r>
    </w:p>
    <w:p w14:paraId="75DA7487" w14:textId="77777777" w:rsidR="00E17F02" w:rsidRPr="00F411E4" w:rsidRDefault="00E17F02" w:rsidP="00E17F02">
      <w:pPr>
        <w:keepNext/>
        <w:autoSpaceDE w:val="0"/>
        <w:autoSpaceDN w:val="0"/>
        <w:adjustRightInd w:val="0"/>
        <w:spacing w:line="240" w:lineRule="auto"/>
        <w:ind w:right="-766"/>
        <w:jc w:val="both"/>
        <w:rPr>
          <w:rFonts w:ascii="Montserrat Light" w:eastAsia="Times New Roman" w:hAnsi="Montserrat Light" w:cs="Times New Roman"/>
          <w:bCs/>
          <w:lang w:val="ro-RO" w:eastAsia="ro-RO"/>
        </w:rPr>
      </w:pPr>
      <w:r w:rsidRPr="00F411E4">
        <w:rPr>
          <w:rFonts w:ascii="Montserrat Light" w:eastAsia="Times New Roman" w:hAnsi="Montserrat Light" w:cs="Times New Roman"/>
          <w:bCs/>
          <w:lang w:val="ro-RO" w:eastAsia="ro-RO"/>
        </w:rPr>
        <w:t xml:space="preserve">    </w:t>
      </w:r>
      <w:r w:rsidRPr="00F411E4">
        <w:rPr>
          <w:rFonts w:ascii="Montserrat Light" w:eastAsia="Times New Roman" w:hAnsi="Montserrat Light" w:cs="Times New Roman"/>
          <w:bCs/>
          <w:lang w:val="ro-RO" w:eastAsia="ro-RO"/>
        </w:rPr>
        <w:tab/>
        <w:t xml:space="preserve">        JUDEȚUL CLUJ </w:t>
      </w:r>
    </w:p>
    <w:p w14:paraId="58B567C9" w14:textId="77777777" w:rsidR="00E17F02" w:rsidRPr="00F411E4" w:rsidRDefault="00E17F02" w:rsidP="00E17F02">
      <w:pPr>
        <w:keepNext/>
        <w:autoSpaceDE w:val="0"/>
        <w:autoSpaceDN w:val="0"/>
        <w:adjustRightInd w:val="0"/>
        <w:spacing w:line="240" w:lineRule="auto"/>
        <w:ind w:right="-766"/>
        <w:jc w:val="both"/>
        <w:rPr>
          <w:rFonts w:ascii="Montserrat Light" w:eastAsia="Times New Roman" w:hAnsi="Montserrat Light" w:cs="Times New Roman"/>
          <w:bCs/>
          <w:lang w:val="ro-RO" w:eastAsia="ro-RO"/>
        </w:rPr>
      </w:pPr>
      <w:r w:rsidRPr="00F411E4">
        <w:rPr>
          <w:rFonts w:ascii="Montserrat Light" w:eastAsia="Times New Roman" w:hAnsi="Montserrat Light" w:cs="Times New Roman"/>
          <w:bCs/>
          <w:lang w:val="ro-RO" w:eastAsia="ro-RO"/>
        </w:rPr>
        <w:t xml:space="preserve">         CONSILIUL JUDEȚEAN CLUJ                                          ___________________________</w:t>
      </w:r>
    </w:p>
    <w:p w14:paraId="425B76E4" w14:textId="77777777" w:rsidR="00E17F02" w:rsidRPr="00F411E4" w:rsidRDefault="00E17F02" w:rsidP="00E17F02">
      <w:pPr>
        <w:keepNext/>
        <w:autoSpaceDE w:val="0"/>
        <w:autoSpaceDN w:val="0"/>
        <w:adjustRightInd w:val="0"/>
        <w:spacing w:line="240" w:lineRule="auto"/>
        <w:jc w:val="both"/>
        <w:rPr>
          <w:rFonts w:ascii="Montserrat Light" w:eastAsia="Times New Roman" w:hAnsi="Montserrat Light" w:cs="Times New Roman"/>
          <w:bCs/>
          <w:lang w:val="ro-RO" w:eastAsia="ro-RO"/>
        </w:rPr>
      </w:pPr>
      <w:r w:rsidRPr="00F411E4">
        <w:rPr>
          <w:rFonts w:ascii="Montserrat Light" w:eastAsia="Times New Roman" w:hAnsi="Montserrat Light" w:cs="Times New Roman"/>
          <w:bCs/>
          <w:lang w:val="ro-RO" w:eastAsia="ro-RO"/>
        </w:rPr>
        <w:t xml:space="preserve">                       Prin Președinte </w:t>
      </w:r>
    </w:p>
    <w:p w14:paraId="49ECDFBF" w14:textId="77777777" w:rsidR="00E17F02" w:rsidRPr="00F411E4" w:rsidRDefault="00E17F02" w:rsidP="00E17F02">
      <w:pPr>
        <w:keepNext/>
        <w:autoSpaceDE w:val="0"/>
        <w:autoSpaceDN w:val="0"/>
        <w:adjustRightInd w:val="0"/>
        <w:spacing w:line="240" w:lineRule="auto"/>
        <w:jc w:val="both"/>
        <w:rPr>
          <w:rFonts w:ascii="Montserrat Light" w:eastAsia="Times New Roman" w:hAnsi="Montserrat Light" w:cs="Times New Roman"/>
          <w:bCs/>
          <w:lang w:val="ro-RO" w:eastAsia="ro-RO"/>
        </w:rPr>
      </w:pPr>
      <w:r w:rsidRPr="00F411E4">
        <w:rPr>
          <w:rFonts w:ascii="Montserrat Light" w:eastAsia="Times New Roman" w:hAnsi="Montserrat Light" w:cs="Times New Roman"/>
          <w:bCs/>
          <w:lang w:val="ro-RO" w:eastAsia="ro-RO"/>
        </w:rPr>
        <w:t xml:space="preserve">                            Alin Tișe</w:t>
      </w:r>
    </w:p>
    <w:p w14:paraId="0F8540BE" w14:textId="77777777" w:rsidR="00BD3F84" w:rsidRPr="00F411E4" w:rsidRDefault="00BD3F84" w:rsidP="00BD3F84">
      <w:pPr>
        <w:rPr>
          <w:rFonts w:ascii="Montserrat Light" w:hAnsi="Montserrat Light" w:cs="Cambria"/>
          <w:bCs/>
          <w:highlight w:val="yellow"/>
          <w:lang w:val="ro-RO"/>
        </w:rPr>
      </w:pPr>
    </w:p>
    <w:p w14:paraId="18A053E9" w14:textId="77777777" w:rsidR="00200432" w:rsidRPr="00F411E4" w:rsidRDefault="00200432" w:rsidP="00EE2DB0">
      <w:pPr>
        <w:autoSpaceDE w:val="0"/>
        <w:autoSpaceDN w:val="0"/>
        <w:adjustRightInd w:val="0"/>
        <w:spacing w:line="240" w:lineRule="auto"/>
        <w:rPr>
          <w:rFonts w:ascii="Montserrat Light" w:hAnsi="Montserrat Light"/>
          <w:b/>
          <w:bCs/>
          <w:noProof/>
          <w:lang w:val="ro-RO" w:eastAsia="ro-RO"/>
        </w:rPr>
      </w:pPr>
    </w:p>
    <w:p w14:paraId="5EC3AC2B" w14:textId="23353383" w:rsidR="004E343B" w:rsidRPr="00F411E4" w:rsidRDefault="004E343B" w:rsidP="00EE2DB0">
      <w:pPr>
        <w:spacing w:line="240" w:lineRule="auto"/>
        <w:jc w:val="both"/>
        <w:rPr>
          <w:rFonts w:ascii="Montserrat" w:hAnsi="Montserrat"/>
          <w:b/>
          <w:lang w:val="ro-RO" w:eastAsia="ro-RO"/>
        </w:rPr>
      </w:pPr>
      <w:r w:rsidRPr="00F411E4">
        <w:rPr>
          <w:rFonts w:ascii="Montserrat" w:hAnsi="Montserrat"/>
          <w:lang w:val="ro-RO" w:eastAsia="ro-RO"/>
        </w:rPr>
        <w:tab/>
      </w:r>
      <w:r w:rsidRPr="00F411E4">
        <w:rPr>
          <w:rFonts w:ascii="Montserrat" w:hAnsi="Montserrat"/>
          <w:lang w:val="ro-RO" w:eastAsia="ro-RO"/>
        </w:rPr>
        <w:tab/>
      </w:r>
      <w:r w:rsidRPr="00F411E4">
        <w:rPr>
          <w:rFonts w:ascii="Montserrat" w:hAnsi="Montserrat"/>
          <w:lang w:val="ro-RO" w:eastAsia="ro-RO"/>
        </w:rPr>
        <w:tab/>
        <w:t xml:space="preserve">                                                </w:t>
      </w:r>
      <w:r w:rsidR="0065350E" w:rsidRPr="00F411E4">
        <w:rPr>
          <w:rFonts w:ascii="Montserrat" w:hAnsi="Montserrat"/>
          <w:lang w:val="ro-RO" w:eastAsia="ro-RO"/>
        </w:rPr>
        <w:t xml:space="preserve">  </w:t>
      </w:r>
      <w:r w:rsidRPr="00F411E4">
        <w:rPr>
          <w:rFonts w:ascii="Montserrat" w:hAnsi="Montserrat"/>
          <w:b/>
          <w:lang w:val="ro-RO" w:eastAsia="ro-RO"/>
        </w:rPr>
        <w:t>Contrasemnează:</w:t>
      </w:r>
    </w:p>
    <w:p w14:paraId="13B0D5D9" w14:textId="06E2208C" w:rsidR="004E343B" w:rsidRPr="00F411E4" w:rsidRDefault="004E343B" w:rsidP="00EE2DB0">
      <w:pPr>
        <w:spacing w:line="240" w:lineRule="auto"/>
        <w:jc w:val="both"/>
        <w:rPr>
          <w:rFonts w:ascii="Montserrat" w:hAnsi="Montserrat"/>
          <w:b/>
          <w:lang w:val="ro-RO" w:eastAsia="ro-RO"/>
        </w:rPr>
      </w:pPr>
      <w:bookmarkStart w:id="1" w:name="_Hlk53658535"/>
      <w:r w:rsidRPr="00F411E4">
        <w:rPr>
          <w:rFonts w:ascii="Montserrat" w:hAnsi="Montserrat"/>
          <w:lang w:val="ro-RO" w:eastAsia="ro-RO"/>
        </w:rPr>
        <w:t xml:space="preserve">       </w:t>
      </w:r>
      <w:r w:rsidRPr="00F411E4">
        <w:rPr>
          <w:rFonts w:ascii="Montserrat" w:hAnsi="Montserrat"/>
          <w:b/>
          <w:lang w:val="ro-RO" w:eastAsia="ro-RO"/>
        </w:rPr>
        <w:t>PREŞEDINTE,</w:t>
      </w:r>
      <w:r w:rsidRPr="00F411E4">
        <w:rPr>
          <w:rFonts w:ascii="Montserrat" w:hAnsi="Montserrat"/>
          <w:b/>
          <w:lang w:val="ro-RO" w:eastAsia="ro-RO"/>
        </w:rPr>
        <w:tab/>
      </w:r>
      <w:r w:rsidRPr="00F411E4">
        <w:rPr>
          <w:rFonts w:ascii="Montserrat" w:hAnsi="Montserrat"/>
          <w:lang w:val="ro-RO" w:eastAsia="ro-RO"/>
        </w:rPr>
        <w:tab/>
      </w:r>
      <w:r w:rsidRPr="00F411E4">
        <w:rPr>
          <w:rFonts w:ascii="Montserrat" w:hAnsi="Montserrat"/>
          <w:lang w:val="ro-RO" w:eastAsia="ro-RO"/>
        </w:rPr>
        <w:tab/>
        <w:t xml:space="preserve">      </w:t>
      </w:r>
      <w:r w:rsidRPr="00F411E4">
        <w:rPr>
          <w:rFonts w:ascii="Montserrat" w:hAnsi="Montserrat"/>
          <w:b/>
          <w:lang w:val="ro-RO" w:eastAsia="ro-RO"/>
        </w:rPr>
        <w:t>SECRETAR GENERAL AL JUDEŢULUI,</w:t>
      </w:r>
    </w:p>
    <w:p w14:paraId="0208B2B6" w14:textId="3F324B76" w:rsidR="004E343B" w:rsidRPr="00F411E4" w:rsidRDefault="004E343B" w:rsidP="00EE2DB0">
      <w:pPr>
        <w:spacing w:line="240" w:lineRule="auto"/>
        <w:jc w:val="both"/>
        <w:rPr>
          <w:rFonts w:ascii="Montserrat" w:hAnsi="Montserrat"/>
          <w:b/>
          <w:lang w:val="ro-RO" w:eastAsia="ro-RO"/>
        </w:rPr>
      </w:pPr>
      <w:r w:rsidRPr="00F411E4">
        <w:rPr>
          <w:rFonts w:ascii="Montserrat" w:hAnsi="Montserrat"/>
          <w:b/>
          <w:lang w:val="ro-RO" w:eastAsia="ro-RO"/>
        </w:rPr>
        <w:t xml:space="preserve">       </w:t>
      </w:r>
      <w:r w:rsidR="00407BA0" w:rsidRPr="00F411E4">
        <w:rPr>
          <w:rFonts w:ascii="Montserrat" w:hAnsi="Montserrat"/>
          <w:b/>
          <w:lang w:val="ro-RO" w:eastAsia="ro-RO"/>
        </w:rPr>
        <w:t xml:space="preserve"> </w:t>
      </w:r>
      <w:r w:rsidRPr="00F411E4">
        <w:rPr>
          <w:rFonts w:ascii="Montserrat" w:hAnsi="Montserrat"/>
          <w:b/>
          <w:lang w:val="ro-RO" w:eastAsia="ro-RO"/>
        </w:rPr>
        <w:t xml:space="preserve">   Alin Tișe                                                  </w:t>
      </w:r>
      <w:r w:rsidR="0065350E" w:rsidRPr="00F411E4">
        <w:rPr>
          <w:rFonts w:ascii="Montserrat" w:hAnsi="Montserrat"/>
          <w:b/>
          <w:lang w:val="ro-RO" w:eastAsia="ro-RO"/>
        </w:rPr>
        <w:t xml:space="preserve">            </w:t>
      </w:r>
      <w:r w:rsidRPr="00F411E4">
        <w:rPr>
          <w:rFonts w:ascii="Montserrat" w:hAnsi="Montserrat"/>
          <w:b/>
          <w:lang w:val="ro-RO" w:eastAsia="ro-RO"/>
        </w:rPr>
        <w:t>Simona Gaci</w:t>
      </w:r>
      <w:bookmarkEnd w:id="0"/>
      <w:bookmarkEnd w:id="1"/>
    </w:p>
    <w:sectPr w:rsidR="004E343B" w:rsidRPr="00F411E4"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CD"/>
    <w:multiLevelType w:val="hybridMultilevel"/>
    <w:tmpl w:val="38D00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341D43"/>
    <w:multiLevelType w:val="hybridMultilevel"/>
    <w:tmpl w:val="B11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1018B"/>
    <w:multiLevelType w:val="hybridMultilevel"/>
    <w:tmpl w:val="06568F3E"/>
    <w:lvl w:ilvl="0" w:tplc="4118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FA44101"/>
    <w:multiLevelType w:val="multilevel"/>
    <w:tmpl w:val="1F72C9D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4FD1B82"/>
    <w:multiLevelType w:val="hybridMultilevel"/>
    <w:tmpl w:val="872665E6"/>
    <w:lvl w:ilvl="0" w:tplc="8FD0BBA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718603AA"/>
    <w:multiLevelType w:val="hybridMultilevel"/>
    <w:tmpl w:val="85C8C10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71E36A2A"/>
    <w:multiLevelType w:val="hybridMultilevel"/>
    <w:tmpl w:val="3F24DBA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8"/>
  </w:num>
  <w:num w:numId="2">
    <w:abstractNumId w:val="4"/>
  </w:num>
  <w:num w:numId="3">
    <w:abstractNumId w:val="11"/>
  </w:num>
  <w:num w:numId="4">
    <w:abstractNumId w:val="10"/>
  </w:num>
  <w:num w:numId="5">
    <w:abstractNumId w:val="13"/>
  </w:num>
  <w:num w:numId="6">
    <w:abstractNumId w:val="7"/>
  </w:num>
  <w:num w:numId="7">
    <w:abstractNumId w:val="8"/>
    <w:lvlOverride w:ilvl="0">
      <w:startOverride w:val="1"/>
    </w:lvlOverride>
  </w:num>
  <w:num w:numId="8">
    <w:abstractNumId w:val="4"/>
    <w:lvlOverride w:ilvl="0">
      <w:startOverride w:val="1"/>
    </w:lvlOverride>
  </w:num>
  <w:num w:numId="9">
    <w:abstractNumId w:val="7"/>
    <w:lvlOverride w:ilvl="0">
      <w:startOverride w:val="1"/>
    </w:lvlOverride>
  </w:num>
  <w:num w:numId="10">
    <w:abstractNumId w:val="11"/>
    <w:lvlOverride w:ilvl="0">
      <w:startOverride w:val="1"/>
    </w:lvlOverride>
  </w:num>
  <w:num w:numId="11">
    <w:abstractNumId w:val="5"/>
  </w:num>
  <w:num w:numId="12">
    <w:abstractNumId w:val="9"/>
  </w:num>
  <w:num w:numId="13">
    <w:abstractNumId w:val="15"/>
  </w:num>
  <w:num w:numId="14">
    <w:abstractNumId w:val="13"/>
    <w:lvlOverride w:ilvl="0">
      <w:startOverride w:val="1"/>
    </w:lvlOverride>
  </w:num>
  <w:num w:numId="15">
    <w:abstractNumId w:val="1"/>
  </w:num>
  <w:num w:numId="16">
    <w:abstractNumId w:val="14"/>
  </w:num>
  <w:num w:numId="17">
    <w:abstractNumId w:val="3"/>
  </w:num>
  <w:num w:numId="18">
    <w:abstractNumId w:val="0"/>
  </w:num>
  <w:num w:numId="19">
    <w:abstractNumId w:val="12"/>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0F88"/>
    <w:rsid w:val="0016159F"/>
    <w:rsid w:val="0017481D"/>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E343B"/>
    <w:rsid w:val="004F5FE6"/>
    <w:rsid w:val="00505E23"/>
    <w:rsid w:val="00534029"/>
    <w:rsid w:val="005733B3"/>
    <w:rsid w:val="00577FD2"/>
    <w:rsid w:val="005930CD"/>
    <w:rsid w:val="005C4339"/>
    <w:rsid w:val="005F2AB7"/>
    <w:rsid w:val="00621DE5"/>
    <w:rsid w:val="0065350E"/>
    <w:rsid w:val="0065399C"/>
    <w:rsid w:val="006A29CC"/>
    <w:rsid w:val="006A5DC2"/>
    <w:rsid w:val="006B68E8"/>
    <w:rsid w:val="006E578E"/>
    <w:rsid w:val="00722FD7"/>
    <w:rsid w:val="007247AC"/>
    <w:rsid w:val="00757A7B"/>
    <w:rsid w:val="00782603"/>
    <w:rsid w:val="007938C9"/>
    <w:rsid w:val="007B25D1"/>
    <w:rsid w:val="00865D75"/>
    <w:rsid w:val="00880EBF"/>
    <w:rsid w:val="0089492E"/>
    <w:rsid w:val="0089695C"/>
    <w:rsid w:val="008E4834"/>
    <w:rsid w:val="00912C86"/>
    <w:rsid w:val="00943D46"/>
    <w:rsid w:val="009629C2"/>
    <w:rsid w:val="009C550C"/>
    <w:rsid w:val="00A07EF5"/>
    <w:rsid w:val="00A24E16"/>
    <w:rsid w:val="00A50F7B"/>
    <w:rsid w:val="00AA3A99"/>
    <w:rsid w:val="00AE20E2"/>
    <w:rsid w:val="00AF3F85"/>
    <w:rsid w:val="00AF43EA"/>
    <w:rsid w:val="00B11299"/>
    <w:rsid w:val="00B262AE"/>
    <w:rsid w:val="00BC1422"/>
    <w:rsid w:val="00BD3F84"/>
    <w:rsid w:val="00BF7F2E"/>
    <w:rsid w:val="00C37559"/>
    <w:rsid w:val="00C4405C"/>
    <w:rsid w:val="00C55970"/>
    <w:rsid w:val="00CC2B57"/>
    <w:rsid w:val="00D209A1"/>
    <w:rsid w:val="00D54B6D"/>
    <w:rsid w:val="00D86FB9"/>
    <w:rsid w:val="00DA6FB1"/>
    <w:rsid w:val="00DE0C1D"/>
    <w:rsid w:val="00DF383D"/>
    <w:rsid w:val="00E17F02"/>
    <w:rsid w:val="00EE2DB0"/>
    <w:rsid w:val="00F22236"/>
    <w:rsid w:val="00F411E4"/>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3"/>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1730</Words>
  <Characters>10040</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cp:lastPrinted>2021-02-25T09:33:00Z</cp:lastPrinted>
  <dcterms:created xsi:type="dcterms:W3CDTF">2021-03-31T17:01:00Z</dcterms:created>
  <dcterms:modified xsi:type="dcterms:W3CDTF">2021-04-23T08:25:00Z</dcterms:modified>
</cp:coreProperties>
</file>