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D46362" w:rsidRDefault="009D6062" w:rsidP="00531B1E">
      <w:pPr>
        <w:rPr>
          <w:rFonts w:ascii="Montserrat Light" w:hAnsi="Montserrat Light"/>
          <w:b/>
          <w:bCs/>
          <w:lang w:val="ro-RO"/>
        </w:rPr>
      </w:pPr>
    </w:p>
    <w:p w14:paraId="38D0BBA1" w14:textId="6DE6BEDC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8D2940">
        <w:rPr>
          <w:rFonts w:ascii="Montserrat Light" w:hAnsi="Montserrat Light"/>
          <w:b/>
          <w:bCs/>
          <w:sz w:val="24"/>
          <w:szCs w:val="24"/>
          <w:lang w:val="ro-RO"/>
        </w:rPr>
        <w:t>244</w:t>
      </w:r>
    </w:p>
    <w:p w14:paraId="3ABAE43C" w14:textId="550AC70F" w:rsidR="00511568" w:rsidRPr="00AD01DD" w:rsidRDefault="00511568" w:rsidP="00531B1E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8D2940">
        <w:rPr>
          <w:rFonts w:ascii="Montserrat Light" w:hAnsi="Montserrat Light"/>
          <w:b/>
          <w:bCs/>
          <w:sz w:val="24"/>
          <w:szCs w:val="24"/>
          <w:lang w:val="ro-RO"/>
        </w:rPr>
        <w:t>24</w:t>
      </w:r>
      <w:r w:rsidR="00446E85"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A14556" w:rsidRPr="00AD01DD">
        <w:rPr>
          <w:rFonts w:ascii="Montserrat Light" w:hAnsi="Montserrat Light"/>
          <w:b/>
          <w:bCs/>
          <w:sz w:val="24"/>
          <w:szCs w:val="24"/>
          <w:lang w:val="ro-RO"/>
        </w:rPr>
        <w:t>ma</w:t>
      </w:r>
      <w:r w:rsidR="001729A8">
        <w:rPr>
          <w:rFonts w:ascii="Montserrat Light" w:hAnsi="Montserrat Light"/>
          <w:b/>
          <w:bCs/>
          <w:sz w:val="24"/>
          <w:szCs w:val="24"/>
          <w:lang w:val="ro-RO"/>
        </w:rPr>
        <w:t xml:space="preserve">i </w:t>
      </w:r>
      <w:r w:rsidRPr="00AD01DD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2021</w:t>
      </w:r>
    </w:p>
    <w:p w14:paraId="4595F60F" w14:textId="52C83B1E" w:rsidR="001729A8" w:rsidRDefault="00DD63EA" w:rsidP="001729A8">
      <w:pPr>
        <w:jc w:val="center"/>
        <w:rPr>
          <w:rFonts w:ascii="Montserrat Light" w:eastAsia="Times New Roman" w:hAnsi="Montserrat Light" w:cs="Cambria"/>
          <w:b/>
          <w:lang w:val="ro-RO"/>
        </w:rPr>
      </w:pP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privind </w:t>
      </w:r>
      <w:r w:rsidR="003F3F42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constituirea</w:t>
      </w:r>
      <w:r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comisiei de recepţie</w:t>
      </w:r>
      <w:r w:rsidR="00A14556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531B1E" w:rsidRPr="00AD01D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a </w:t>
      </w:r>
      <w:r w:rsidR="001729A8">
        <w:rPr>
          <w:rFonts w:ascii="Montserrat Light" w:eastAsia="Times New Roman" w:hAnsi="Montserrat Light" w:cs="Cambria"/>
          <w:b/>
          <w:lang w:val="ro-RO"/>
        </w:rPr>
        <w:t xml:space="preserve"> </w:t>
      </w:r>
      <w:bookmarkStart w:id="0" w:name="_Hlk72489584"/>
      <w:r w:rsidR="001729A8">
        <w:rPr>
          <w:rFonts w:ascii="Montserrat Light" w:eastAsia="Times New Roman" w:hAnsi="Montserrat Light" w:cs="Cambria"/>
          <w:b/>
          <w:lang w:val="ro-RO"/>
        </w:rPr>
        <w:t xml:space="preserve">dotărilor specifice activității medicale din cadrul proiectului </w:t>
      </w:r>
      <w:r w:rsidR="009D535D">
        <w:rPr>
          <w:rFonts w:ascii="Montserrat Light" w:eastAsia="Times New Roman" w:hAnsi="Montserrat Light" w:cs="Cambria"/>
          <w:b/>
          <w:lang w:val="ro-RO"/>
        </w:rPr>
        <w:t>„</w:t>
      </w:r>
      <w:bookmarkStart w:id="1" w:name="_Hlk72490424"/>
      <w:r w:rsidR="001729A8">
        <w:rPr>
          <w:rFonts w:ascii="Montserrat Light" w:eastAsia="Times New Roman" w:hAnsi="Montserrat Light" w:cs="Cambria"/>
          <w:b/>
          <w:lang w:val="ro-RO"/>
        </w:rPr>
        <w:t>Dotarea Ambulatoriului Spitalului Clinic Județean de Urgenta Cluj Napoca</w:t>
      </w:r>
      <w:bookmarkEnd w:id="0"/>
      <w:r w:rsidR="009D535D">
        <w:rPr>
          <w:rFonts w:ascii="Montserrat Light" w:eastAsia="Times New Roman" w:hAnsi="Montserrat Light" w:cs="Cambria"/>
          <w:b/>
          <w:lang w:val="ro-RO"/>
        </w:rPr>
        <w:t>”</w:t>
      </w:r>
    </w:p>
    <w:bookmarkEnd w:id="1"/>
    <w:p w14:paraId="42D549B2" w14:textId="77777777" w:rsidR="004A4279" w:rsidRDefault="004A4279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1B811A29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3133ADF0" w:rsidR="00511568" w:rsidRPr="00D46362" w:rsidRDefault="00511568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nr. </w:t>
      </w:r>
      <w:r w:rsidR="009D535D">
        <w:rPr>
          <w:rFonts w:ascii="Montserrat Light" w:eastAsia="Times New Roman" w:hAnsi="Montserrat Light" w:cs="Times New Roman"/>
          <w:bCs/>
          <w:lang w:val="ro-RO" w:eastAsia="x-none"/>
        </w:rPr>
        <w:t>18549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9D535D">
        <w:rPr>
          <w:rFonts w:ascii="Montserrat Light" w:eastAsia="Times New Roman" w:hAnsi="Montserrat Light" w:cs="Times New Roman"/>
          <w:bCs/>
          <w:lang w:val="ro-RO" w:eastAsia="x-none"/>
        </w:rPr>
        <w:t>21.05.2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>021</w:t>
      </w:r>
      <w:r w:rsidRPr="00D46362">
        <w:rPr>
          <w:rFonts w:ascii="Montserrat Light" w:eastAsia="Times New Roman" w:hAnsi="Montserrat Light" w:cs="Times New Roman"/>
          <w:lang w:val="ro-RO" w:eastAsia="x-none"/>
        </w:rPr>
        <w:t>,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color w:val="FF0000"/>
          <w:lang w:val="ro-RO" w:eastAsia="x-none"/>
        </w:rPr>
        <w:t xml:space="preserve"> </w:t>
      </w:r>
      <w:r w:rsidRPr="00D46362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D46362">
        <w:rPr>
          <w:rFonts w:ascii="Montserrat Light" w:hAnsi="Montserrat Light"/>
          <w:lang w:val="ro-RO"/>
        </w:rPr>
        <w:t xml:space="preserve">privind </w:t>
      </w:r>
      <w:r w:rsidR="00AD01DD">
        <w:rPr>
          <w:rFonts w:ascii="Montserrat Light" w:hAnsi="Montserrat Light"/>
          <w:lang w:val="ro-RO"/>
        </w:rPr>
        <w:t xml:space="preserve">necesitatea </w:t>
      </w:r>
      <w:r w:rsidRPr="00D46362">
        <w:rPr>
          <w:rFonts w:ascii="Montserrat Light" w:hAnsi="Montserrat Light"/>
          <w:bCs/>
          <w:lang w:val="ro-RO"/>
        </w:rPr>
        <w:t>constituir</w:t>
      </w:r>
      <w:r w:rsidR="00AD01DD">
        <w:rPr>
          <w:rFonts w:ascii="Montserrat Light" w:hAnsi="Montserrat Light"/>
          <w:bCs/>
          <w:lang w:val="ro-RO"/>
        </w:rPr>
        <w:t>ii</w:t>
      </w:r>
      <w:r w:rsidRPr="00D46362">
        <w:rPr>
          <w:rFonts w:ascii="Montserrat Light" w:hAnsi="Montserrat Light"/>
          <w:bCs/>
          <w:lang w:val="ro-RO"/>
        </w:rPr>
        <w:t xml:space="preserve"> comisiei de recepţie </w:t>
      </w:r>
      <w:r w:rsidR="00531B1E" w:rsidRPr="00D46362">
        <w:rPr>
          <w:rFonts w:ascii="Montserrat Light" w:hAnsi="Montserrat Light"/>
          <w:bCs/>
          <w:lang w:val="ro-RO"/>
        </w:rPr>
        <w:t xml:space="preserve">a </w:t>
      </w:r>
      <w:r w:rsidR="009D535D" w:rsidRPr="009D535D">
        <w:rPr>
          <w:rFonts w:ascii="Montserrat Light" w:eastAsia="Times New Roman" w:hAnsi="Montserrat Light" w:cs="Cambria"/>
          <w:bCs/>
          <w:lang w:val="ro-RO"/>
        </w:rPr>
        <w:t xml:space="preserve">dotărilor specifice activității medicale din cadrul proiectului </w:t>
      </w:r>
      <w:r w:rsidR="009D535D">
        <w:rPr>
          <w:rFonts w:ascii="Montserrat Light" w:eastAsia="Times New Roman" w:hAnsi="Montserrat Light" w:cs="Cambria"/>
          <w:bCs/>
          <w:lang w:val="ro-RO"/>
        </w:rPr>
        <w:t>„</w:t>
      </w:r>
      <w:r w:rsidR="009D535D" w:rsidRPr="009D535D">
        <w:rPr>
          <w:rFonts w:ascii="Montserrat Light" w:eastAsia="Times New Roman" w:hAnsi="Montserrat Light" w:cs="Cambria"/>
          <w:bCs/>
          <w:lang w:val="ro-RO"/>
        </w:rPr>
        <w:t>Dotarea Ambulatoriului Spitalului Clinic Județean de Urgenta Cluj Napoca</w:t>
      </w:r>
      <w:r w:rsidR="009D535D" w:rsidRPr="00D46362">
        <w:rPr>
          <w:rFonts w:ascii="Montserrat Light" w:hAnsi="Montserrat Light"/>
          <w:bCs/>
          <w:lang w:val="ro-RO"/>
        </w:rPr>
        <w:t xml:space="preserve"> </w:t>
      </w:r>
      <w:r w:rsidR="00531B1E" w:rsidRPr="00D46362">
        <w:rPr>
          <w:rFonts w:ascii="Montserrat Light" w:hAnsi="Montserrat Light"/>
          <w:bCs/>
          <w:lang w:val="ro-RO"/>
        </w:rPr>
        <w:t>”</w:t>
      </w:r>
    </w:p>
    <w:p w14:paraId="29BFA431" w14:textId="4A48D91F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</w:p>
    <w:p w14:paraId="67BE5F7D" w14:textId="5760D707" w:rsidR="00531B1E" w:rsidRPr="00D46362" w:rsidRDefault="00531B1E" w:rsidP="00511568">
      <w:pPr>
        <w:jc w:val="both"/>
        <w:rPr>
          <w:rFonts w:ascii="Montserrat Light" w:hAnsi="Montserrat Light"/>
          <w:bCs/>
          <w:lang w:val="ro-RO"/>
        </w:rPr>
      </w:pPr>
      <w:r w:rsidRPr="00D46362">
        <w:rPr>
          <w:rFonts w:ascii="Montserrat Light" w:hAnsi="Montserrat Light"/>
          <w:bCs/>
          <w:lang w:val="ro-RO"/>
        </w:rPr>
        <w:t>Luând în considerare:</w:t>
      </w:r>
    </w:p>
    <w:p w14:paraId="48C318DD" w14:textId="152F9682" w:rsidR="00B379FE" w:rsidRPr="009D535D" w:rsidRDefault="00B379FE" w:rsidP="003F2E38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9D535D">
        <w:rPr>
          <w:rFonts w:ascii="Montserrat Light" w:hAnsi="Montserrat Light"/>
          <w:color w:val="000000"/>
          <w:lang w:val="ro-RO"/>
        </w:rPr>
        <w:t>Proiectul ”</w:t>
      </w:r>
      <w:r w:rsidR="009D535D" w:rsidRPr="009D535D">
        <w:rPr>
          <w:rFonts w:ascii="Montserrat Light" w:eastAsia="Times New Roman" w:hAnsi="Montserrat Light" w:cs="Cambria"/>
          <w:bCs/>
          <w:lang w:val="ro-RO"/>
        </w:rPr>
        <w:t>Dotarea Ambulatoriului Spitalului Clinic Județean de Urgenta Cluj Napoca</w:t>
      </w:r>
      <w:r w:rsidR="009D535D" w:rsidRPr="009D535D">
        <w:rPr>
          <w:rFonts w:ascii="Montserrat Light" w:hAnsi="Montserrat Light"/>
          <w:bCs/>
          <w:lang w:val="ro-RO"/>
        </w:rPr>
        <w:t xml:space="preserve"> ”</w:t>
      </w:r>
      <w:r w:rsidRPr="009D535D">
        <w:rPr>
          <w:rFonts w:ascii="Montserrat Light" w:hAnsi="Montserrat Light"/>
          <w:color w:val="000000"/>
          <w:lang w:val="ro-RO"/>
        </w:rPr>
        <w:t>, cod SMIS 1</w:t>
      </w:r>
      <w:r w:rsidR="009D535D">
        <w:rPr>
          <w:rFonts w:ascii="Montserrat Light" w:hAnsi="Montserrat Light"/>
          <w:color w:val="000000"/>
          <w:lang w:val="ro-RO"/>
        </w:rPr>
        <w:t>24886</w:t>
      </w:r>
      <w:r w:rsidRPr="009D535D">
        <w:rPr>
          <w:rFonts w:ascii="Montserrat Light" w:hAnsi="Montserrat Light"/>
          <w:color w:val="000000"/>
          <w:lang w:val="ro-RO"/>
        </w:rPr>
        <w:t>;</w:t>
      </w:r>
    </w:p>
    <w:p w14:paraId="071C4E87" w14:textId="1A3FC863" w:rsidR="00511568" w:rsidRDefault="00B379FE" w:rsidP="00B379FE">
      <w:pPr>
        <w:pStyle w:val="Listparagraf"/>
        <w:numPr>
          <w:ilvl w:val="0"/>
          <w:numId w:val="29"/>
        </w:numPr>
        <w:jc w:val="both"/>
        <w:rPr>
          <w:rFonts w:ascii="Montserrat Light" w:hAnsi="Montserrat Light"/>
          <w:color w:val="000000"/>
          <w:lang w:val="ro-RO"/>
        </w:rPr>
      </w:pPr>
      <w:r w:rsidRPr="00B379FE">
        <w:rPr>
          <w:rFonts w:ascii="Montserrat Light" w:hAnsi="Montserrat Light"/>
          <w:color w:val="000000"/>
          <w:lang w:val="ro-RO"/>
        </w:rPr>
        <w:t xml:space="preserve">contractul de finanțare nr. </w:t>
      </w:r>
      <w:r w:rsidR="009D535D">
        <w:rPr>
          <w:rFonts w:ascii="Montserrat Light" w:hAnsi="Montserrat Light"/>
          <w:color w:val="000000"/>
          <w:lang w:val="ro-RO"/>
        </w:rPr>
        <w:t xml:space="preserve">5328/13.05.2021 </w:t>
      </w:r>
      <w:r w:rsidRPr="00B379FE">
        <w:rPr>
          <w:rFonts w:ascii="Montserrat Light" w:hAnsi="Montserrat Light"/>
          <w:color w:val="000000"/>
          <w:lang w:val="ro-RO"/>
        </w:rPr>
        <w:t xml:space="preserve"> încheiat între </w:t>
      </w:r>
      <w:r w:rsidR="009D535D">
        <w:rPr>
          <w:rFonts w:ascii="Montserrat Light" w:hAnsi="Montserrat Light"/>
          <w:color w:val="000000"/>
          <w:lang w:val="ro-RO"/>
        </w:rPr>
        <w:t xml:space="preserve">Parteneriatul dintre </w:t>
      </w:r>
      <w:r w:rsidRPr="00B379FE">
        <w:rPr>
          <w:rFonts w:ascii="Montserrat Light" w:hAnsi="Montserrat Light"/>
          <w:color w:val="000000"/>
          <w:lang w:val="ro-RO"/>
        </w:rPr>
        <w:t xml:space="preserve">Unitatea Administrativă Teritorială Județul Cluj și </w:t>
      </w:r>
      <w:r w:rsidR="009D535D">
        <w:rPr>
          <w:rFonts w:ascii="Montserrat Light" w:hAnsi="Montserrat Light"/>
          <w:color w:val="000000"/>
          <w:lang w:val="ro-RO"/>
        </w:rPr>
        <w:t xml:space="preserve">Spitalul Clinic Județean de Urgență Cluj Napoca, reprezentat de Unitatea Administrativ Teritorială Județul Cluj în calitate de lider de parteneriat, și Ministerul Lucrarilor Publice, dezvoltării </w:t>
      </w:r>
      <w:r w:rsidRPr="00B379FE">
        <w:rPr>
          <w:rFonts w:ascii="Montserrat Light" w:hAnsi="Montserrat Light"/>
          <w:color w:val="000000"/>
          <w:lang w:val="ro-RO"/>
        </w:rPr>
        <w:t xml:space="preserve">Ministerul Fondurilor Europene, având ca obiect acordarea finanțării nerambursabile pentru implementarea proiectului „Dotarea </w:t>
      </w:r>
      <w:r w:rsidR="00EB3182">
        <w:rPr>
          <w:rFonts w:ascii="Montserrat Light" w:hAnsi="Montserrat Light"/>
          <w:color w:val="000000"/>
          <w:lang w:val="ro-RO"/>
        </w:rPr>
        <w:t xml:space="preserve">Ambulatoriului Spitalului Clinic Județean de urgență Cluj Napoca </w:t>
      </w:r>
      <w:r w:rsidRPr="00B379FE">
        <w:rPr>
          <w:rFonts w:ascii="Montserrat Light" w:hAnsi="Montserrat Light"/>
          <w:color w:val="000000"/>
          <w:lang w:val="ro-RO"/>
        </w:rPr>
        <w:t>”, Smis 1</w:t>
      </w:r>
      <w:r w:rsidR="00EB3182">
        <w:rPr>
          <w:rFonts w:ascii="Montserrat Light" w:hAnsi="Montserrat Light"/>
          <w:color w:val="000000"/>
          <w:lang w:val="ro-RO"/>
        </w:rPr>
        <w:t>24886</w:t>
      </w:r>
      <w:r w:rsidRPr="00B379FE">
        <w:rPr>
          <w:rFonts w:ascii="Montserrat Light" w:hAnsi="Montserrat Light"/>
          <w:color w:val="000000"/>
          <w:lang w:val="ro-RO"/>
        </w:rPr>
        <w:t>;</w:t>
      </w:r>
    </w:p>
    <w:p w14:paraId="5BBBA613" w14:textId="77777777" w:rsidR="00B379FE" w:rsidRPr="00B379FE" w:rsidRDefault="00B379FE" w:rsidP="00B379FE">
      <w:pPr>
        <w:pStyle w:val="Listparagraf"/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D46362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0E0BD85B" w:rsidR="00511568" w:rsidRPr="004A4279" w:rsidRDefault="00511568" w:rsidP="000A55C3">
      <w:pPr>
        <w:pStyle w:val="Listparagraf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bookmarkStart w:id="2" w:name="_Hlk62470221"/>
      <w:r w:rsidRPr="004A4279">
        <w:rPr>
          <w:rFonts w:ascii="Montserrat Light" w:hAnsi="Montserrat Light" w:cs="Calibri"/>
        </w:rPr>
        <w:t xml:space="preserve">art. 191 alin. (1) lit. f) </w:t>
      </w:r>
      <w:r w:rsidR="005D2F99" w:rsidRPr="004A4279">
        <w:rPr>
          <w:rFonts w:ascii="Montserrat Light" w:hAnsi="Montserrat Light" w:cs="Calibri"/>
        </w:rPr>
        <w:t xml:space="preserve">si </w:t>
      </w:r>
      <w:r w:rsidR="005D2F99" w:rsidRPr="004A4279">
        <w:rPr>
          <w:rFonts w:ascii="Montserrat Light" w:hAnsi="Montserrat Light"/>
        </w:rPr>
        <w:t xml:space="preserve">art. 196 alin (1) lit. b) </w:t>
      </w:r>
      <w:r w:rsidRPr="004A4279">
        <w:rPr>
          <w:rFonts w:ascii="Montserrat Light" w:hAnsi="Montserrat Light" w:cs="Calibri"/>
        </w:rPr>
        <w:t>din Ordonanţa de Urgenţǎ a Guvernului nr. 57/2019 privind Codul Administrativ</w:t>
      </w:r>
      <w:r w:rsidRPr="004A4279">
        <w:rPr>
          <w:rFonts w:ascii="Montserrat Light" w:hAnsi="Montserrat Light"/>
        </w:rPr>
        <w:t xml:space="preserve">, </w:t>
      </w:r>
      <w:bookmarkStart w:id="3" w:name="_Hlk36801416"/>
      <w:r w:rsidRPr="004A4279">
        <w:rPr>
          <w:rFonts w:ascii="Montserrat Light" w:hAnsi="Montserrat Light" w:cs="Calibri"/>
        </w:rPr>
        <w:t>cu modificările şi completările ulterioare;</w:t>
      </w:r>
    </w:p>
    <w:p w14:paraId="35A0D0B6" w14:textId="67BA5498" w:rsidR="000A55C3" w:rsidRPr="004A4279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r w:rsidRPr="004A4279">
        <w:rPr>
          <w:rFonts w:ascii="Montserrat Light" w:hAnsi="Montserrat Light" w:cs="Calibri"/>
        </w:rPr>
        <w:t>Ordonanței de Urgență a Guvernului nr. 40/2015 privind gestionarea financiară a fondurilor europene pentru perioada de programare 2014-2020, cu modificările și completările ulterioare;</w:t>
      </w:r>
    </w:p>
    <w:p w14:paraId="3220CD7A" w14:textId="667E76A7" w:rsidR="008A4344" w:rsidRPr="00B665AE" w:rsidRDefault="008A4344" w:rsidP="000A55C3">
      <w:pPr>
        <w:ind w:left="360" w:right="6"/>
        <w:contextualSpacing/>
        <w:jc w:val="both"/>
        <w:rPr>
          <w:rFonts w:ascii="Montserrat Light" w:hAnsi="Montserrat Light" w:cs="Calibri"/>
          <w:color w:val="FF0000"/>
        </w:rPr>
      </w:pPr>
    </w:p>
    <w:p w14:paraId="5BE8DD10" w14:textId="77777777" w:rsidR="00511568" w:rsidRPr="00D46362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4" w:name="_Hlk62037166"/>
      <w:bookmarkEnd w:id="3"/>
    </w:p>
    <w:bookmarkEnd w:id="2"/>
    <w:bookmarkEnd w:id="4"/>
    <w:p w14:paraId="0F7594A5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77777777" w:rsidR="00511568" w:rsidRPr="00D46362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D46362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D46362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6F1A8C4D" w:rsidR="00511568" w:rsidRPr="00D46362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D46362">
        <w:rPr>
          <w:rFonts w:ascii="Montserrat Light" w:hAnsi="Montserrat Light"/>
          <w:b/>
          <w:lang w:val="ro-RO"/>
        </w:rPr>
        <w:t xml:space="preserve">Art. 1. </w:t>
      </w:r>
      <w:r w:rsidRPr="00D46362">
        <w:rPr>
          <w:rFonts w:ascii="Montserrat Light" w:hAnsi="Montserrat Light"/>
          <w:lang w:val="ro-RO"/>
        </w:rPr>
        <w:t>Se constituie</w:t>
      </w:r>
      <w:r w:rsidRPr="00D46362">
        <w:rPr>
          <w:rFonts w:ascii="Montserrat Light" w:hAnsi="Montserrat Light"/>
          <w:b/>
          <w:bCs/>
          <w:lang w:val="ro-RO"/>
        </w:rPr>
        <w:t xml:space="preserve"> </w:t>
      </w:r>
      <w:r w:rsidRPr="00D46362">
        <w:rPr>
          <w:rFonts w:ascii="Montserrat Light" w:hAnsi="Montserrat Light"/>
          <w:lang w:val="ro-RO"/>
        </w:rPr>
        <w:t xml:space="preserve">Comisia de recepţie </w:t>
      </w:r>
      <w:r w:rsidR="00D46362" w:rsidRPr="00D46362">
        <w:rPr>
          <w:rFonts w:ascii="Montserrat Light" w:hAnsi="Montserrat Light"/>
          <w:lang w:val="ro-RO"/>
        </w:rPr>
        <w:t xml:space="preserve">a </w:t>
      </w:r>
      <w:r w:rsidR="00EB3182">
        <w:rPr>
          <w:rFonts w:ascii="Montserrat Light" w:hAnsi="Montserrat Light"/>
          <w:lang w:val="ro-RO"/>
        </w:rPr>
        <w:t xml:space="preserve">dotărilor specifice activității medicale din cadrul proiectului </w:t>
      </w:r>
      <w:r w:rsidR="00D46362" w:rsidRPr="00D46362">
        <w:rPr>
          <w:rFonts w:ascii="Montserrat Light" w:hAnsi="Montserrat Light"/>
          <w:lang w:val="ro-RO"/>
        </w:rPr>
        <w:t xml:space="preserve"> ”</w:t>
      </w:r>
      <w:r w:rsidR="00D46362" w:rsidRPr="000A55C3">
        <w:rPr>
          <w:rFonts w:ascii="Montserrat Light" w:hAnsi="Montserrat Light"/>
          <w:i/>
          <w:iCs/>
          <w:lang w:val="ro-RO"/>
        </w:rPr>
        <w:t xml:space="preserve">Dotarea </w:t>
      </w:r>
      <w:r w:rsidR="00EB3182">
        <w:rPr>
          <w:rFonts w:ascii="Montserrat Light" w:hAnsi="Montserrat Light"/>
          <w:i/>
          <w:iCs/>
          <w:lang w:val="ro-RO"/>
        </w:rPr>
        <w:t xml:space="preserve">Ambulatoriului Spitalului Clinic Județean de Urgență Cluj Napoca </w:t>
      </w:r>
      <w:r w:rsidR="00D46362" w:rsidRPr="00D46362">
        <w:rPr>
          <w:rFonts w:ascii="Montserrat Light" w:hAnsi="Montserrat Light"/>
          <w:lang w:val="ro-RO"/>
        </w:rPr>
        <w:t>”</w:t>
      </w:r>
      <w:r w:rsidRPr="00D46362">
        <w:rPr>
          <w:rFonts w:ascii="Montserrat Light" w:hAnsi="Montserrat Light"/>
          <w:bCs/>
          <w:lang w:val="pt-BR"/>
        </w:rPr>
        <w:t>,</w:t>
      </w:r>
      <w:r w:rsidRPr="00D46362">
        <w:rPr>
          <w:rFonts w:ascii="Montserrat Light" w:hAnsi="Montserrat Light"/>
          <w:bCs/>
          <w:lang w:val="ro-RO"/>
        </w:rPr>
        <w:t xml:space="preserve"> </w:t>
      </w:r>
      <w:r w:rsidRPr="00D46362">
        <w:rPr>
          <w:rFonts w:ascii="Montserrat Light" w:eastAsia="Times New Roman" w:hAnsi="Montserrat Light" w:cs="Cambria"/>
          <w:lang w:val="en-US"/>
        </w:rPr>
        <w:t xml:space="preserve">în componenţa nominală cuprinsă în </w:t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>anexa</w:t>
      </w:r>
      <w:r w:rsidRPr="00D46362">
        <w:rPr>
          <w:rFonts w:ascii="Montserrat Light" w:eastAsia="Times New Roman" w:hAnsi="Montserrat Light" w:cs="Cambria"/>
          <w:lang w:val="en-US"/>
        </w:rPr>
        <w:t xml:space="preserve"> care face parte integrantă din prezenta dispoziție.</w:t>
      </w:r>
    </w:p>
    <w:p w14:paraId="7F12D9A6" w14:textId="77777777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1134C03A" w14:textId="0F332C5B" w:rsidR="00511568" w:rsidRPr="00D46362" w:rsidRDefault="00511568" w:rsidP="00511568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46362">
        <w:rPr>
          <w:rFonts w:ascii="Montserrat Light" w:hAnsi="Montserrat Light"/>
          <w:b/>
          <w:lang w:val="pt-BR"/>
        </w:rPr>
        <w:lastRenderedPageBreak/>
        <w:t xml:space="preserve">Art. </w:t>
      </w:r>
      <w:r w:rsidR="00D46362">
        <w:rPr>
          <w:rFonts w:ascii="Montserrat Light" w:hAnsi="Montserrat Light"/>
          <w:b/>
          <w:lang w:val="pt-BR"/>
        </w:rPr>
        <w:t>2</w:t>
      </w:r>
      <w:r w:rsidRPr="00D46362">
        <w:rPr>
          <w:rFonts w:ascii="Montserrat Light" w:hAnsi="Montserrat Light"/>
          <w:b/>
          <w:lang w:val="pt-BR"/>
        </w:rPr>
        <w:t xml:space="preserve">. </w:t>
      </w:r>
      <w:r w:rsidRPr="00D46362">
        <w:rPr>
          <w:rFonts w:ascii="Montserrat Light" w:hAnsi="Montserrat Light"/>
          <w:bCs/>
          <w:lang w:val="pt-BR"/>
        </w:rPr>
        <w:t>Prezenta dispoziție se comunică prin e-mail, persoanelor nominalizate</w:t>
      </w:r>
      <w:r w:rsidR="00D46362">
        <w:rPr>
          <w:rFonts w:ascii="Montserrat Light" w:hAnsi="Montserrat Light"/>
          <w:bCs/>
          <w:lang w:val="pt-BR"/>
        </w:rPr>
        <w:t xml:space="preserve"> </w:t>
      </w:r>
      <w:r w:rsidRPr="00D46362">
        <w:rPr>
          <w:rFonts w:ascii="Montserrat Light" w:hAnsi="Montserrat Light"/>
          <w:bCs/>
          <w:lang w:val="pt-BR"/>
        </w:rPr>
        <w:t>la art. 1</w:t>
      </w:r>
      <w:r w:rsidR="0073296A">
        <w:rPr>
          <w:rFonts w:ascii="Montserrat Light" w:hAnsi="Montserrat Light"/>
          <w:bCs/>
          <w:lang w:val="pt-BR"/>
        </w:rPr>
        <w:t xml:space="preserve">, </w:t>
      </w:r>
      <w:r w:rsidR="0073296A" w:rsidRPr="0073296A">
        <w:rPr>
          <w:rFonts w:ascii="Montserrat Light" w:hAnsi="Montserrat Light"/>
          <w:bCs/>
          <w:lang w:val="pt-BR"/>
        </w:rPr>
        <w:t>Direcției Dezvoltare și Investiții</w:t>
      </w:r>
      <w:r w:rsidRPr="00D46362">
        <w:rPr>
          <w:rFonts w:ascii="Montserrat Light" w:hAnsi="Montserrat Light"/>
          <w:bCs/>
          <w:lang w:val="pt-BR"/>
        </w:rPr>
        <w:t xml:space="preserve"> și Prefectului Judetului Cluj şi se aduce la cunoştinţă publică prin afişare pe pagina de internet „www.cjcluj.ro”.</w:t>
      </w:r>
      <w:bookmarkStart w:id="5" w:name="_Hlk62463404"/>
    </w:p>
    <w:bookmarkEnd w:id="5"/>
    <w:p w14:paraId="2FBF1B8E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D46362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lang w:val="ro-RO"/>
        </w:rPr>
        <w:t xml:space="preserve">  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  <w:t xml:space="preserve">              </w:t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  <w:r w:rsidRPr="00D46362">
        <w:rPr>
          <w:rFonts w:ascii="Montserrat Light" w:hAnsi="Montserrat Light"/>
          <w:lang w:val="ro-RO"/>
        </w:rPr>
        <w:tab/>
      </w:r>
    </w:p>
    <w:p w14:paraId="4055F7EB" w14:textId="440F6524" w:rsidR="00511568" w:rsidRPr="00D46362" w:rsidRDefault="00D46362" w:rsidP="00D46362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6" w:name="_Hlk62462418"/>
      <w:r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6"/>
    <w:p w14:paraId="7B45B96E" w14:textId="571CA3D6" w:rsidR="009D6062" w:rsidRPr="00D46362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0C62967" w14:textId="53D3C87D" w:rsidR="00B84B60" w:rsidRDefault="00B84B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EBF4D48" w14:textId="0C04CD4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F42E119" w14:textId="33C2558C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158B10E" w14:textId="028D2DB9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D1FB831" w14:textId="44EA3387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7C79908" w14:textId="6F46C3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8CE137A" w14:textId="64CDEF62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B65680E" w14:textId="0C55B8A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F9AABA6" w14:textId="7BB7E13C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5848A425" w14:textId="75CE0843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C1FF6F6" w14:textId="715228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7EFC25F" w14:textId="4400C00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BD2CC30" w14:textId="10F047E0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6D02085B" w14:textId="02077CC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744B941E" w14:textId="127E4654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15CBFA3" w14:textId="2E308FC1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807BA27" w14:textId="7B7D383D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DE386B5" w14:textId="6CB37BA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3C9CCFAD" w14:textId="66D7F749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636AAC0" w14:textId="7A414B8F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35FC958D" w14:textId="36020B94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0782FFF1" w14:textId="47A1657E" w:rsidR="000A55C3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15BF5B4F" w14:textId="77777777" w:rsidR="000A55C3" w:rsidRPr="00D46362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2179FEFA" w14:textId="17A0C364" w:rsidR="00511568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0D74A0BC" w14:textId="4E46F1C3" w:rsidR="002D5403" w:rsidRDefault="002D5403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12B598CA" w14:textId="5BB333C8" w:rsidR="002D5403" w:rsidRDefault="002D5403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04D6548E" w14:textId="2D767758" w:rsidR="002D5403" w:rsidRDefault="002D5403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34CD47CE" w14:textId="424885B3" w:rsidR="002D5403" w:rsidRDefault="002D5403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733DF206" w14:textId="77777777" w:rsidR="002D5403" w:rsidRPr="00D46362" w:rsidRDefault="002D5403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02B4BA23" w14:textId="77777777" w:rsidR="004A4279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</w:r>
      <w:r w:rsidRPr="00D46362">
        <w:rPr>
          <w:rFonts w:ascii="Montserrat Light" w:eastAsia="Times New Roman" w:hAnsi="Montserrat Light" w:cs="Cambria"/>
          <w:b/>
          <w:bCs/>
          <w:lang w:val="en-US"/>
        </w:rPr>
        <w:tab/>
        <w:t xml:space="preserve">          </w:t>
      </w:r>
    </w:p>
    <w:p w14:paraId="6FC3500A" w14:textId="77777777" w:rsidR="004A4279" w:rsidRDefault="004A4279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38D47524" w14:textId="77777777" w:rsidR="004A4279" w:rsidRDefault="004A4279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6B2F80CA" w14:textId="77777777" w:rsidR="004A4279" w:rsidRDefault="004A4279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</w:p>
    <w:p w14:paraId="60378F64" w14:textId="1F933065" w:rsidR="00511568" w:rsidRPr="00D46362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en-US"/>
        </w:rPr>
      </w:pPr>
      <w:r w:rsidRPr="00D46362">
        <w:rPr>
          <w:rFonts w:ascii="Montserrat Light" w:eastAsia="Times New Roman" w:hAnsi="Montserrat Light" w:cs="Cambria"/>
          <w:b/>
          <w:bCs/>
          <w:lang w:val="en-US"/>
        </w:rPr>
        <w:lastRenderedPageBreak/>
        <w:t xml:space="preserve"> Anexă la Dispoziția nr. </w:t>
      </w:r>
      <w:r w:rsidR="008D2940">
        <w:rPr>
          <w:rFonts w:ascii="Montserrat Light" w:eastAsia="Times New Roman" w:hAnsi="Montserrat Light" w:cs="Cambria"/>
          <w:b/>
          <w:bCs/>
          <w:lang w:val="en-US"/>
        </w:rPr>
        <w:t>244</w:t>
      </w:r>
      <w:r w:rsidR="00B84B60" w:rsidRPr="00D46362">
        <w:rPr>
          <w:rFonts w:ascii="Montserrat Light" w:eastAsia="Times New Roman" w:hAnsi="Montserrat Light" w:cs="Cambria"/>
          <w:b/>
          <w:bCs/>
          <w:lang w:val="en-US"/>
        </w:rPr>
        <w:t>/2021</w:t>
      </w:r>
    </w:p>
    <w:p w14:paraId="4E84E69D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D46362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4D3041E5" w14:textId="1D32189F" w:rsidR="00766E36" w:rsidRDefault="00D46362" w:rsidP="00766E36">
      <w:pPr>
        <w:jc w:val="center"/>
        <w:rPr>
          <w:rFonts w:ascii="Montserrat Light" w:eastAsia="Times New Roman" w:hAnsi="Montserrat Light" w:cs="Cambria"/>
          <w:b/>
          <w:lang w:val="ro-RO"/>
        </w:rPr>
      </w:pPr>
      <w:r>
        <w:rPr>
          <w:rFonts w:ascii="Montserrat Light" w:eastAsia="Times New Roman" w:hAnsi="Montserrat Light" w:cs="Cambria"/>
          <w:b/>
          <w:lang w:val="ro-RO"/>
        </w:rPr>
        <w:t>C</w:t>
      </w:r>
      <w:r w:rsidRPr="00D46362">
        <w:rPr>
          <w:rFonts w:ascii="Montserrat Light" w:eastAsia="Times New Roman" w:hAnsi="Montserrat Light" w:cs="Cambria"/>
          <w:b/>
          <w:lang w:val="ro-RO"/>
        </w:rPr>
        <w:t>omisi</w:t>
      </w:r>
      <w:r>
        <w:rPr>
          <w:rFonts w:ascii="Montserrat Light" w:eastAsia="Times New Roman" w:hAnsi="Montserrat Light" w:cs="Cambria"/>
          <w:b/>
          <w:lang w:val="ro-RO"/>
        </w:rPr>
        <w:t>a</w:t>
      </w:r>
      <w:r w:rsidRPr="00D46362">
        <w:rPr>
          <w:rFonts w:ascii="Montserrat Light" w:eastAsia="Times New Roman" w:hAnsi="Montserrat Light" w:cs="Cambria"/>
          <w:b/>
          <w:lang w:val="ro-RO"/>
        </w:rPr>
        <w:t xml:space="preserve"> de recepţie a</w:t>
      </w:r>
      <w:r w:rsidR="00766E36">
        <w:rPr>
          <w:rFonts w:ascii="Montserrat Light" w:eastAsia="Times New Roman" w:hAnsi="Montserrat Light" w:cs="Cambria"/>
          <w:b/>
          <w:lang w:val="ro-RO"/>
        </w:rPr>
        <w:t xml:space="preserve"> dotărilor specifice activității medicale din cadrul proiectului </w:t>
      </w:r>
      <w:r w:rsidR="009D535D">
        <w:rPr>
          <w:rFonts w:ascii="Montserrat Light" w:eastAsia="Times New Roman" w:hAnsi="Montserrat Light" w:cs="Cambria"/>
          <w:b/>
          <w:lang w:val="ro-RO"/>
        </w:rPr>
        <w:t>„</w:t>
      </w:r>
      <w:r w:rsidR="00766E36">
        <w:rPr>
          <w:rFonts w:ascii="Montserrat Light" w:eastAsia="Times New Roman" w:hAnsi="Montserrat Light" w:cs="Cambria"/>
          <w:b/>
          <w:lang w:val="ro-RO"/>
        </w:rPr>
        <w:t>Dotarea Ambulatoriului Spitalului Clinic Județean de Urgenta Cluj Napoca</w:t>
      </w:r>
      <w:r w:rsidR="009D535D">
        <w:rPr>
          <w:rFonts w:ascii="Montserrat Light" w:eastAsia="Times New Roman" w:hAnsi="Montserrat Light" w:cs="Cambria"/>
          <w:b/>
          <w:lang w:val="ro-RO"/>
        </w:rPr>
        <w:t>”</w:t>
      </w:r>
    </w:p>
    <w:p w14:paraId="7E86E120" w14:textId="4F5CCC3A" w:rsidR="00511568" w:rsidRPr="00D46362" w:rsidRDefault="0051156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743"/>
        <w:gridCol w:w="1942"/>
        <w:gridCol w:w="3119"/>
        <w:gridCol w:w="709"/>
      </w:tblGrid>
      <w:tr w:rsidR="00511568" w:rsidRPr="00D46362" w14:paraId="55AE9AC3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bookmarkStart w:id="7" w:name="_Hlk66355352"/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D46362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D46362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D46362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4D966669" w:rsidR="00511568" w:rsidRPr="00D46362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  <w:r w:rsidR="008808CC">
              <w:rPr>
                <w:rFonts w:ascii="Montserrat Light" w:eastAsia="Calibri" w:hAnsi="Montserrat Light" w:cs="Cambria"/>
                <w:b/>
                <w:lang w:val="ro-RO"/>
              </w:rPr>
              <w:t>, după caz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11568" w:rsidRPr="00D46362" w14:paraId="02803F46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4AA07556" w:rsidR="00D46362" w:rsidRPr="00D46362" w:rsidRDefault="00766E36" w:rsidP="00766E36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TOTHFALUSI Judith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564AE54D" w:rsidR="00511568" w:rsidRPr="00D46362" w:rsidRDefault="00354350" w:rsidP="00511568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C</w:t>
            </w:r>
            <w:r w:rsidR="00511568" w:rsidRPr="00D46362">
              <w:rPr>
                <w:rFonts w:ascii="Montserrat Light" w:eastAsia="Calibri" w:hAnsi="Montserrat Light" w:cs="Times New Roman"/>
                <w:lang w:val="en-US"/>
              </w:rPr>
              <w:t>onsilier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D46362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D46362" w14:paraId="1EC68C73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8587917" w:rsidR="00511568" w:rsidRPr="00D46362" w:rsidRDefault="00766E36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PAVEL Sebastian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36A662AC" w:rsidR="00511568" w:rsidRPr="00D46362" w:rsidRDefault="00766E36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 xml:space="preserve">Consilier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14E8E0B" w:rsidR="00511568" w:rsidRPr="00D46362" w:rsidRDefault="00D52951" w:rsidP="00D5295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52951">
              <w:rPr>
                <w:rFonts w:ascii="Montserrat Light" w:eastAsia="Calibri" w:hAnsi="Montserrat Light" w:cs="Times New Roman"/>
                <w:lang w:val="ro-RO"/>
              </w:rPr>
              <w:t>S</w:t>
            </w:r>
            <w:r w:rsidR="00766E36">
              <w:rPr>
                <w:rFonts w:ascii="Montserrat Light" w:eastAsia="Calibri" w:hAnsi="Montserrat Light" w:cs="Times New Roman"/>
                <w:lang w:val="ro-RO"/>
              </w:rPr>
              <w:t xml:space="preserve">erviciul Lucrari si Achizitii Publice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D46362" w14:paraId="136BDD76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98DB" w14:textId="248513A2" w:rsidR="00511568" w:rsidRPr="00D46362" w:rsidRDefault="00BC56E1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r>
              <w:rPr>
                <w:rFonts w:ascii="Montserrat Light" w:eastAsia="Calibri" w:hAnsi="Montserrat Light" w:cs="Times New Roman"/>
                <w:bCs/>
                <w:lang w:val="ro-RO"/>
              </w:rPr>
              <w:t>CRISTIAN Ioan Radu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575" w14:textId="6B00B4B5" w:rsidR="00511568" w:rsidRPr="00D46362" w:rsidRDefault="00BC56E1" w:rsidP="00511568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Fizician Principal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28F" w14:textId="551BC641" w:rsidR="00511568" w:rsidRPr="00D46362" w:rsidRDefault="00BC56E1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56E1">
              <w:rPr>
                <w:rFonts w:ascii="Montserrat Light" w:hAnsi="Montserrat Light"/>
              </w:rPr>
              <w:t>Spitalul Clinic Județean de Urgență Cluj-Napoca</w:t>
            </w:r>
            <w:r>
              <w:rPr>
                <w:rFonts w:ascii="Cambria" w:hAnsi="Cambria"/>
              </w:rPr>
              <w:t xml:space="preserve">   </w:t>
            </w:r>
            <w:r w:rsidRPr="002376AD">
              <w:rPr>
                <w:rFonts w:ascii="Cambria" w:hAnsi="Cambri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D46362" w14:paraId="11B2EC4F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D46362" w:rsidRDefault="00511568" w:rsidP="00511568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4B54A8D1" w:rsidR="00511568" w:rsidRPr="00D46362" w:rsidRDefault="00BC56E1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lang w:val="ro-RO"/>
              </w:rPr>
              <w:t xml:space="preserve">CATANA Adelina Monica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4F9E3F51" w:rsidR="00511568" w:rsidRPr="00D46362" w:rsidRDefault="00BC56E1" w:rsidP="003C504F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 xml:space="preserve">Tehnician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56C" w14:textId="1DE36545" w:rsidR="00BC56E1" w:rsidRPr="00BC56E1" w:rsidRDefault="00BC56E1" w:rsidP="00BC56E1">
            <w:pPr>
              <w:jc w:val="center"/>
              <w:rPr>
                <w:rFonts w:ascii="Montserrat Light" w:hAnsi="Montserrat Light"/>
              </w:rPr>
            </w:pPr>
            <w:r w:rsidRPr="00BC56E1">
              <w:rPr>
                <w:rFonts w:ascii="Montserrat Light" w:hAnsi="Montserrat Light"/>
              </w:rPr>
              <w:t xml:space="preserve">Biroul de Aparatură Medicală </w:t>
            </w:r>
          </w:p>
          <w:p w14:paraId="64780437" w14:textId="6C1B2E14" w:rsidR="00511568" w:rsidRPr="00D46362" w:rsidRDefault="00BC56E1" w:rsidP="00BC56E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56E1">
              <w:rPr>
                <w:rFonts w:ascii="Montserrat Light" w:hAnsi="Montserrat Light"/>
              </w:rPr>
              <w:t>Spitalul Clinic Județean de Urgență Cluj-Napoca</w:t>
            </w:r>
            <w:r>
              <w:rPr>
                <w:rFonts w:ascii="Cambria" w:hAnsi="Cambria"/>
              </w:rPr>
              <w:t xml:space="preserve">   </w:t>
            </w:r>
            <w:r w:rsidRPr="002376AD">
              <w:rPr>
                <w:rFonts w:ascii="Cambria" w:hAnsi="Cambri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D46362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D6062" w:rsidRPr="00D46362" w14:paraId="001FA741" w14:textId="77777777" w:rsidTr="00766E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9D6062" w:rsidRPr="00D46362" w:rsidRDefault="009D6062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7716A0B6" w:rsidR="009D6062" w:rsidRPr="00D46362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3CB66510" w:rsidR="009D6062" w:rsidRPr="00D46362" w:rsidRDefault="00B711E9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IRIMIES Cosmina </w:t>
            </w:r>
            <w:r w:rsidR="0066756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697349CA" w:rsidR="009D6062" w:rsidRPr="00D46362" w:rsidRDefault="00766E36" w:rsidP="009D6062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 xml:space="preserve">Consilier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5E0F52A6" w:rsidR="009D6062" w:rsidRPr="00D46362" w:rsidRDefault="00B711E9" w:rsidP="009D6062">
            <w:pPr>
              <w:jc w:val="center"/>
              <w:rPr>
                <w:rFonts w:ascii="Montserrat Light" w:hAnsi="Montserrat Light"/>
              </w:rPr>
            </w:pPr>
            <w:r w:rsidRPr="00D46362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  <w:r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9D6062" w:rsidRPr="00D46362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46362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bookmarkEnd w:id="7"/>
    </w:tbl>
    <w:p w14:paraId="2842DC7E" w14:textId="77777777" w:rsidR="00511568" w:rsidRPr="00D46362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28118B24" w14:textId="77777777" w:rsidR="00511568" w:rsidRPr="00D46362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4413B4DA" w14:textId="77777777" w:rsidR="00511568" w:rsidRPr="00D46362" w:rsidRDefault="00511568" w:rsidP="007B3D0A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D46362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D46362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D46362">
        <w:rPr>
          <w:rFonts w:ascii="Montserrat Light" w:hAnsi="Montserrat Light"/>
          <w:b/>
          <w:lang w:val="ro-RO"/>
        </w:rPr>
        <w:t xml:space="preserve">  PREŞEDINTE</w:t>
      </w:r>
      <w:r w:rsidRPr="00D46362">
        <w:rPr>
          <w:rFonts w:ascii="Montserrat Light" w:hAnsi="Montserrat Light"/>
          <w:b/>
          <w:lang w:val="ro-RO"/>
        </w:rPr>
        <w:tab/>
        <w:t xml:space="preserve">      </w:t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</w:r>
      <w:r w:rsidRPr="00D46362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3CAED9BB" w:rsidR="00511568" w:rsidRPr="00D46362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D46362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="007B3D0A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D46362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1FDEC1F" w14:textId="295B2D04" w:rsidR="009C550C" w:rsidRDefault="009C550C" w:rsidP="00511568">
      <w:pPr>
        <w:rPr>
          <w:rFonts w:ascii="Montserrat Light" w:hAnsi="Montserrat Light"/>
        </w:rPr>
      </w:pPr>
    </w:p>
    <w:p w14:paraId="29DABD02" w14:textId="4791C54D" w:rsidR="00E266B0" w:rsidRDefault="00E266B0" w:rsidP="00511568">
      <w:pPr>
        <w:rPr>
          <w:rFonts w:ascii="Montserrat Light" w:hAnsi="Montserrat Light"/>
        </w:rPr>
      </w:pPr>
    </w:p>
    <w:p w14:paraId="3E4AF111" w14:textId="5C0EE7B3" w:rsidR="00E266B0" w:rsidRDefault="00E266B0" w:rsidP="00511568">
      <w:pPr>
        <w:rPr>
          <w:rFonts w:ascii="Montserrat Light" w:hAnsi="Montserrat Light"/>
        </w:rPr>
      </w:pPr>
    </w:p>
    <w:p w14:paraId="42DBA5A7" w14:textId="7F6ED985" w:rsidR="00E266B0" w:rsidRDefault="00E266B0" w:rsidP="00511568">
      <w:pPr>
        <w:rPr>
          <w:rFonts w:ascii="Montserrat Light" w:hAnsi="Montserrat Light"/>
        </w:rPr>
      </w:pPr>
    </w:p>
    <w:p w14:paraId="5A9BCC0F" w14:textId="25F04852" w:rsidR="00E266B0" w:rsidRDefault="00E266B0" w:rsidP="00511568">
      <w:pPr>
        <w:rPr>
          <w:rFonts w:ascii="Montserrat Light" w:hAnsi="Montserrat Light"/>
        </w:rPr>
      </w:pPr>
    </w:p>
    <w:p w14:paraId="0E1348B6" w14:textId="14D91635" w:rsidR="00E266B0" w:rsidRDefault="00E266B0" w:rsidP="00511568">
      <w:pPr>
        <w:rPr>
          <w:rFonts w:ascii="Montserrat Light" w:hAnsi="Montserrat Light"/>
        </w:rPr>
      </w:pPr>
    </w:p>
    <w:p w14:paraId="6735A98C" w14:textId="10B645D7" w:rsidR="00E266B0" w:rsidRDefault="00E266B0" w:rsidP="00511568">
      <w:pPr>
        <w:rPr>
          <w:rFonts w:ascii="Montserrat Light" w:hAnsi="Montserrat Light"/>
        </w:rPr>
      </w:pPr>
    </w:p>
    <w:p w14:paraId="3BA204C0" w14:textId="519D03B4" w:rsidR="00E266B0" w:rsidRDefault="00E266B0" w:rsidP="00511568">
      <w:pPr>
        <w:rPr>
          <w:rFonts w:ascii="Montserrat Light" w:hAnsi="Montserrat Light"/>
        </w:rPr>
      </w:pPr>
    </w:p>
    <w:p w14:paraId="0FA3F4F3" w14:textId="1FF8B89D" w:rsidR="00E266B0" w:rsidRDefault="00E266B0" w:rsidP="00511568">
      <w:pPr>
        <w:rPr>
          <w:rFonts w:ascii="Montserrat Light" w:hAnsi="Montserrat Light"/>
        </w:rPr>
      </w:pPr>
    </w:p>
    <w:p w14:paraId="23CF2A91" w14:textId="5DA0B3BF" w:rsidR="00E266B0" w:rsidRDefault="00E266B0" w:rsidP="00511568">
      <w:pPr>
        <w:rPr>
          <w:rFonts w:ascii="Montserrat Light" w:hAnsi="Montserrat Light"/>
        </w:rPr>
      </w:pPr>
    </w:p>
    <w:p w14:paraId="791C93A1" w14:textId="5858813F" w:rsidR="00E266B0" w:rsidRDefault="00E266B0" w:rsidP="00511568">
      <w:pPr>
        <w:rPr>
          <w:rFonts w:ascii="Montserrat Light" w:hAnsi="Montserrat Light"/>
        </w:rPr>
      </w:pPr>
    </w:p>
    <w:p w14:paraId="56632E2B" w14:textId="35EF111F" w:rsidR="00E266B0" w:rsidRDefault="00E266B0" w:rsidP="00511568">
      <w:pPr>
        <w:rPr>
          <w:rFonts w:ascii="Montserrat Light" w:hAnsi="Montserrat Light"/>
        </w:rPr>
      </w:pPr>
    </w:p>
    <w:p w14:paraId="2F70A283" w14:textId="0F1743AD" w:rsidR="00E266B0" w:rsidRDefault="00E266B0" w:rsidP="00511568">
      <w:pPr>
        <w:rPr>
          <w:rFonts w:ascii="Montserrat Light" w:hAnsi="Montserrat Light"/>
        </w:rPr>
      </w:pPr>
    </w:p>
    <w:p w14:paraId="0A8BED49" w14:textId="351ACE28" w:rsidR="00E266B0" w:rsidRDefault="00E266B0" w:rsidP="00511568">
      <w:pPr>
        <w:rPr>
          <w:rFonts w:ascii="Montserrat Light" w:hAnsi="Montserrat Light"/>
        </w:rPr>
      </w:pPr>
    </w:p>
    <w:p w14:paraId="1DD6D4D5" w14:textId="77777777" w:rsidR="004A4279" w:rsidRDefault="004A4279" w:rsidP="00E266B0">
      <w:pPr>
        <w:rPr>
          <w:rFonts w:ascii="Montserrat Light" w:hAnsi="Montserrat Light"/>
          <w:b/>
          <w:bCs/>
          <w:lang w:val="ro-RO"/>
        </w:rPr>
      </w:pPr>
    </w:p>
    <w:p w14:paraId="51BEF26C" w14:textId="77777777" w:rsidR="004A4279" w:rsidRDefault="004A4279" w:rsidP="00E266B0">
      <w:pPr>
        <w:rPr>
          <w:rFonts w:ascii="Montserrat Light" w:hAnsi="Montserrat Light"/>
          <w:b/>
          <w:bCs/>
          <w:lang w:val="ro-RO"/>
        </w:rPr>
      </w:pPr>
    </w:p>
    <w:sectPr w:rsidR="004A4279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8CBB" w14:textId="77777777" w:rsidR="00F726C5" w:rsidRDefault="00F726C5">
      <w:pPr>
        <w:spacing w:line="240" w:lineRule="auto"/>
      </w:pPr>
      <w:r>
        <w:separator/>
      </w:r>
    </w:p>
  </w:endnote>
  <w:endnote w:type="continuationSeparator" w:id="0">
    <w:p w14:paraId="7B684A4A" w14:textId="77777777" w:rsidR="00F726C5" w:rsidRDefault="00F72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4C4F" w14:textId="77777777" w:rsidR="00F726C5" w:rsidRDefault="00F726C5">
      <w:pPr>
        <w:spacing w:line="240" w:lineRule="auto"/>
      </w:pPr>
      <w:r>
        <w:separator/>
      </w:r>
    </w:p>
  </w:footnote>
  <w:footnote w:type="continuationSeparator" w:id="0">
    <w:p w14:paraId="0021CB1E" w14:textId="77777777" w:rsidR="00F726C5" w:rsidRDefault="00F72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03B4B"/>
    <w:multiLevelType w:val="hybridMultilevel"/>
    <w:tmpl w:val="F76C7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7E212F"/>
    <w:multiLevelType w:val="hybridMultilevel"/>
    <w:tmpl w:val="34646952"/>
    <w:lvl w:ilvl="0" w:tplc="ACB42B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3"/>
  </w:num>
  <w:num w:numId="15">
    <w:abstractNumId w:val="16"/>
  </w:num>
  <w:num w:numId="16">
    <w:abstractNumId w:val="2"/>
  </w:num>
  <w:num w:numId="17">
    <w:abstractNumId w:val="6"/>
  </w:num>
  <w:num w:numId="18">
    <w:abstractNumId w:val="28"/>
  </w:num>
  <w:num w:numId="19">
    <w:abstractNumId w:val="15"/>
  </w:num>
  <w:num w:numId="20">
    <w:abstractNumId w:val="8"/>
  </w:num>
  <w:num w:numId="21">
    <w:abstractNumId w:val="7"/>
  </w:num>
  <w:num w:numId="22">
    <w:abstractNumId w:val="4"/>
  </w:num>
  <w:num w:numId="23">
    <w:abstractNumId w:val="9"/>
  </w:num>
  <w:num w:numId="24">
    <w:abstractNumId w:val="26"/>
  </w:num>
  <w:num w:numId="25">
    <w:abstractNumId w:val="0"/>
  </w:num>
  <w:num w:numId="26">
    <w:abstractNumId w:val="23"/>
  </w:num>
  <w:num w:numId="27">
    <w:abstractNumId w:val="1"/>
  </w:num>
  <w:num w:numId="28">
    <w:abstractNumId w:val="18"/>
  </w:num>
  <w:num w:numId="29">
    <w:abstractNumId w:val="12"/>
  </w:num>
  <w:num w:numId="30">
    <w:abstractNumId w:val="19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A55C3"/>
    <w:rsid w:val="000B5F0E"/>
    <w:rsid w:val="001077E9"/>
    <w:rsid w:val="001341F0"/>
    <w:rsid w:val="001729A8"/>
    <w:rsid w:val="001C6EA8"/>
    <w:rsid w:val="001D423E"/>
    <w:rsid w:val="00205D68"/>
    <w:rsid w:val="002161AF"/>
    <w:rsid w:val="00250F7E"/>
    <w:rsid w:val="002540CE"/>
    <w:rsid w:val="00257E12"/>
    <w:rsid w:val="00275742"/>
    <w:rsid w:val="002A12F2"/>
    <w:rsid w:val="002D2F75"/>
    <w:rsid w:val="002D5403"/>
    <w:rsid w:val="00300EB4"/>
    <w:rsid w:val="00343093"/>
    <w:rsid w:val="00354350"/>
    <w:rsid w:val="00361178"/>
    <w:rsid w:val="00361E6E"/>
    <w:rsid w:val="00380DED"/>
    <w:rsid w:val="00383777"/>
    <w:rsid w:val="003A40A6"/>
    <w:rsid w:val="003C504F"/>
    <w:rsid w:val="003E3A7A"/>
    <w:rsid w:val="003F3F42"/>
    <w:rsid w:val="0041602B"/>
    <w:rsid w:val="0042421C"/>
    <w:rsid w:val="004321FF"/>
    <w:rsid w:val="00446E85"/>
    <w:rsid w:val="00456AF1"/>
    <w:rsid w:val="004702FD"/>
    <w:rsid w:val="004839E5"/>
    <w:rsid w:val="004A4279"/>
    <w:rsid w:val="004B7492"/>
    <w:rsid w:val="004D5FFB"/>
    <w:rsid w:val="004D68E3"/>
    <w:rsid w:val="00511568"/>
    <w:rsid w:val="00522E3F"/>
    <w:rsid w:val="00531B1E"/>
    <w:rsid w:val="00534029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5D2F99"/>
    <w:rsid w:val="0066756F"/>
    <w:rsid w:val="00693647"/>
    <w:rsid w:val="006C30A3"/>
    <w:rsid w:val="00701AFC"/>
    <w:rsid w:val="0073296A"/>
    <w:rsid w:val="0073545B"/>
    <w:rsid w:val="00766E36"/>
    <w:rsid w:val="00781CF4"/>
    <w:rsid w:val="007B3D0A"/>
    <w:rsid w:val="00820DAD"/>
    <w:rsid w:val="00827215"/>
    <w:rsid w:val="0085233D"/>
    <w:rsid w:val="00876406"/>
    <w:rsid w:val="008808CC"/>
    <w:rsid w:val="00882EBB"/>
    <w:rsid w:val="00892B87"/>
    <w:rsid w:val="008A4344"/>
    <w:rsid w:val="008D2940"/>
    <w:rsid w:val="008F2211"/>
    <w:rsid w:val="00914C81"/>
    <w:rsid w:val="009249A1"/>
    <w:rsid w:val="009635D1"/>
    <w:rsid w:val="009653D8"/>
    <w:rsid w:val="009C550C"/>
    <w:rsid w:val="009D535D"/>
    <w:rsid w:val="009D6062"/>
    <w:rsid w:val="009F4424"/>
    <w:rsid w:val="00A07EF5"/>
    <w:rsid w:val="00A13AFB"/>
    <w:rsid w:val="00A14556"/>
    <w:rsid w:val="00A23B24"/>
    <w:rsid w:val="00A62583"/>
    <w:rsid w:val="00AD01DD"/>
    <w:rsid w:val="00B1541F"/>
    <w:rsid w:val="00B379FE"/>
    <w:rsid w:val="00B427DA"/>
    <w:rsid w:val="00B62AE0"/>
    <w:rsid w:val="00B665AE"/>
    <w:rsid w:val="00B711E9"/>
    <w:rsid w:val="00B84B60"/>
    <w:rsid w:val="00BA0E9C"/>
    <w:rsid w:val="00BB2C53"/>
    <w:rsid w:val="00BB3118"/>
    <w:rsid w:val="00BC56E1"/>
    <w:rsid w:val="00BF0A05"/>
    <w:rsid w:val="00BF2C5D"/>
    <w:rsid w:val="00C751FB"/>
    <w:rsid w:val="00CB48A6"/>
    <w:rsid w:val="00CB4A88"/>
    <w:rsid w:val="00CE2E11"/>
    <w:rsid w:val="00D44548"/>
    <w:rsid w:val="00D46362"/>
    <w:rsid w:val="00D52951"/>
    <w:rsid w:val="00D70F89"/>
    <w:rsid w:val="00DD009A"/>
    <w:rsid w:val="00DD63EA"/>
    <w:rsid w:val="00E2395B"/>
    <w:rsid w:val="00E266B0"/>
    <w:rsid w:val="00E26DDF"/>
    <w:rsid w:val="00EA3E28"/>
    <w:rsid w:val="00EB3182"/>
    <w:rsid w:val="00EB4CFF"/>
    <w:rsid w:val="00EC3296"/>
    <w:rsid w:val="00EC3A71"/>
    <w:rsid w:val="00ED7264"/>
    <w:rsid w:val="00EF43D9"/>
    <w:rsid w:val="00F12BF3"/>
    <w:rsid w:val="00F27CDC"/>
    <w:rsid w:val="00F33906"/>
    <w:rsid w:val="00F726C5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544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2021-05-24T06:33:00Z</cp:lastPrinted>
  <dcterms:created xsi:type="dcterms:W3CDTF">2021-05-21T07:16:00Z</dcterms:created>
  <dcterms:modified xsi:type="dcterms:W3CDTF">2021-05-24T12:11:00Z</dcterms:modified>
</cp:coreProperties>
</file>