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27C474F" w:rsidR="003B7F00" w:rsidRPr="00D209A1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  <w:t xml:space="preserve">        </w:t>
      </w:r>
      <w:r w:rsidR="00D86FB9">
        <w:rPr>
          <w:b/>
          <w:sz w:val="24"/>
          <w:szCs w:val="24"/>
          <w:lang w:val="pt-BR"/>
        </w:rPr>
        <w:t xml:space="preserve"> </w:t>
      </w:r>
      <w:r w:rsidR="000A4F24">
        <w:rPr>
          <w:b/>
          <w:sz w:val="24"/>
          <w:szCs w:val="24"/>
          <w:lang w:val="pt-BR"/>
        </w:rPr>
        <w:tab/>
      </w:r>
      <w:r w:rsidR="000A4F24">
        <w:rPr>
          <w:b/>
          <w:sz w:val="24"/>
          <w:szCs w:val="24"/>
          <w:lang w:val="pt-BR"/>
        </w:rPr>
        <w:tab/>
      </w:r>
      <w:r w:rsidR="000A4F24">
        <w:rPr>
          <w:b/>
          <w:sz w:val="24"/>
          <w:szCs w:val="24"/>
          <w:lang w:val="pt-BR"/>
        </w:rPr>
        <w:tab/>
      </w:r>
      <w:r w:rsidR="000A4F24">
        <w:rPr>
          <w:b/>
          <w:sz w:val="24"/>
          <w:szCs w:val="24"/>
          <w:lang w:val="pt-BR"/>
        </w:rPr>
        <w:tab/>
      </w:r>
      <w:r w:rsidR="000A4F24">
        <w:rPr>
          <w:b/>
          <w:sz w:val="24"/>
          <w:szCs w:val="24"/>
          <w:lang w:val="pt-BR"/>
        </w:rPr>
        <w:tab/>
      </w:r>
      <w:r w:rsidR="000A4F24">
        <w:rPr>
          <w:b/>
          <w:sz w:val="24"/>
          <w:szCs w:val="24"/>
          <w:lang w:val="pt-BR"/>
        </w:rPr>
        <w:tab/>
      </w:r>
      <w:r w:rsidR="000A4F24">
        <w:rPr>
          <w:b/>
          <w:sz w:val="24"/>
          <w:szCs w:val="24"/>
          <w:lang w:val="pt-BR"/>
        </w:rPr>
        <w:tab/>
      </w:r>
      <w:r w:rsidR="000A4F24">
        <w:rPr>
          <w:b/>
          <w:sz w:val="24"/>
          <w:szCs w:val="24"/>
          <w:lang w:val="pt-BR"/>
        </w:rPr>
        <w:tab/>
      </w:r>
      <w:r w:rsidR="000A4F24">
        <w:rPr>
          <w:b/>
          <w:sz w:val="24"/>
          <w:szCs w:val="24"/>
          <w:lang w:val="pt-BR"/>
        </w:rPr>
        <w:tab/>
      </w:r>
      <w:proofErr w:type="spellStart"/>
      <w:r w:rsidRPr="00D209A1">
        <w:rPr>
          <w:rFonts w:ascii="Montserrat" w:hAnsi="Montserrat"/>
          <w:b/>
          <w:sz w:val="24"/>
          <w:szCs w:val="24"/>
          <w:lang w:val="fr-FR"/>
        </w:rPr>
        <w:t>Anex</w:t>
      </w:r>
      <w:r w:rsidR="007247AC" w:rsidRPr="00D209A1">
        <w:rPr>
          <w:rFonts w:ascii="Montserrat" w:hAnsi="Montserrat"/>
          <w:b/>
          <w:sz w:val="24"/>
          <w:szCs w:val="24"/>
          <w:lang w:val="fr-FR"/>
        </w:rPr>
        <w:t>ă</w:t>
      </w:r>
      <w:proofErr w:type="spellEnd"/>
    </w:p>
    <w:p w14:paraId="1D6825B1" w14:textId="0F89AF6E" w:rsidR="003B7F00" w:rsidRPr="002C2E6A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D209A1">
        <w:rPr>
          <w:rFonts w:ascii="Montserrat" w:hAnsi="Montserrat"/>
          <w:b/>
          <w:sz w:val="24"/>
          <w:szCs w:val="24"/>
          <w:lang w:val="fr-FR"/>
        </w:rPr>
        <w:tab/>
      </w:r>
      <w:r w:rsidRPr="00D209A1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D209A1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D209A1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="000A4F24">
        <w:rPr>
          <w:rFonts w:ascii="Montserrat" w:hAnsi="Montserrat"/>
          <w:b/>
          <w:sz w:val="24"/>
          <w:szCs w:val="24"/>
          <w:lang w:val="fr-FR"/>
        </w:rPr>
        <w:tab/>
      </w:r>
      <w:r w:rsidR="000A4F24">
        <w:rPr>
          <w:rFonts w:ascii="Montserrat" w:hAnsi="Montserrat"/>
          <w:b/>
          <w:sz w:val="24"/>
          <w:szCs w:val="24"/>
          <w:lang w:val="fr-FR"/>
        </w:rPr>
        <w:tab/>
      </w:r>
      <w:r w:rsidR="000A4F24">
        <w:rPr>
          <w:rFonts w:ascii="Montserrat" w:hAnsi="Montserrat"/>
          <w:b/>
          <w:sz w:val="24"/>
          <w:szCs w:val="24"/>
          <w:lang w:val="fr-FR"/>
        </w:rPr>
        <w:tab/>
      </w:r>
      <w:r w:rsidR="000A4F24">
        <w:rPr>
          <w:rFonts w:ascii="Montserrat" w:hAnsi="Montserrat"/>
          <w:b/>
          <w:sz w:val="24"/>
          <w:szCs w:val="24"/>
          <w:lang w:val="fr-FR"/>
        </w:rPr>
        <w:tab/>
      </w:r>
      <w:r w:rsidR="000A4F24">
        <w:rPr>
          <w:rFonts w:ascii="Montserrat" w:hAnsi="Montserrat"/>
          <w:b/>
          <w:sz w:val="24"/>
          <w:szCs w:val="24"/>
          <w:lang w:val="fr-FR"/>
        </w:rPr>
        <w:tab/>
      </w:r>
      <w:r w:rsidR="000A4F24">
        <w:rPr>
          <w:rFonts w:ascii="Montserrat" w:hAnsi="Montserrat"/>
          <w:b/>
          <w:sz w:val="24"/>
          <w:szCs w:val="24"/>
          <w:lang w:val="fr-FR"/>
        </w:rPr>
        <w:tab/>
      </w:r>
      <w:r w:rsidR="000A4F24">
        <w:rPr>
          <w:rFonts w:ascii="Montserrat" w:hAnsi="Montserrat"/>
          <w:b/>
          <w:sz w:val="24"/>
          <w:szCs w:val="24"/>
          <w:lang w:val="fr-FR"/>
        </w:rPr>
        <w:tab/>
      </w:r>
      <w:r w:rsidR="000A4F24">
        <w:rPr>
          <w:rFonts w:ascii="Montserrat" w:hAnsi="Montserrat"/>
          <w:b/>
          <w:sz w:val="24"/>
          <w:szCs w:val="24"/>
          <w:lang w:val="fr-FR"/>
        </w:rPr>
        <w:tab/>
      </w:r>
      <w:r w:rsidR="000A4F24">
        <w:rPr>
          <w:rFonts w:ascii="Montserrat" w:hAnsi="Montserrat"/>
          <w:b/>
          <w:sz w:val="24"/>
          <w:szCs w:val="24"/>
          <w:lang w:val="fr-FR"/>
        </w:rPr>
        <w:tab/>
      </w:r>
      <w:proofErr w:type="gramStart"/>
      <w:r w:rsidRPr="00941F77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941F77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941F77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941F77">
        <w:rPr>
          <w:rFonts w:ascii="Montserrat" w:hAnsi="Montserrat"/>
          <w:b/>
          <w:sz w:val="24"/>
          <w:szCs w:val="24"/>
          <w:lang w:val="fr-FR"/>
        </w:rPr>
        <w:t xml:space="preserve"> nr. </w:t>
      </w:r>
      <w:r w:rsidR="000A4F24" w:rsidRPr="00941F77">
        <w:rPr>
          <w:rFonts w:ascii="Montserrat" w:hAnsi="Montserrat"/>
          <w:b/>
          <w:sz w:val="24"/>
          <w:szCs w:val="24"/>
          <w:lang w:val="fr-FR"/>
        </w:rPr>
        <w:t>74</w:t>
      </w:r>
      <w:r w:rsidR="007B25D1" w:rsidRPr="00941F77">
        <w:rPr>
          <w:rFonts w:ascii="Montserrat" w:hAnsi="Montserrat"/>
          <w:b/>
          <w:sz w:val="24"/>
          <w:szCs w:val="24"/>
          <w:lang w:val="fr-FR"/>
        </w:rPr>
        <w:t>/</w:t>
      </w:r>
      <w:r w:rsidRPr="00941F77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691D4748" w14:textId="537EB448" w:rsidR="000A4F24" w:rsidRPr="000A4F24" w:rsidRDefault="003B7F00" w:rsidP="000A4F24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noProof/>
          <w:color w:val="000000" w:themeColor="text1"/>
          <w:lang w:val="ro-RO" w:eastAsia="ro-RO"/>
        </w:rPr>
      </w:pPr>
      <w:r w:rsidRPr="002C2E6A">
        <w:rPr>
          <w:rFonts w:ascii="Montserrat" w:hAnsi="Montserrat"/>
          <w:b/>
          <w:sz w:val="24"/>
          <w:szCs w:val="24"/>
          <w:lang w:val="fr-FR"/>
        </w:rPr>
        <w:tab/>
      </w:r>
    </w:p>
    <w:p w14:paraId="44FB55BA" w14:textId="77777777" w:rsidR="000A4F24" w:rsidRDefault="000A4F24" w:rsidP="000A4F24">
      <w:pPr>
        <w:jc w:val="center"/>
        <w:rPr>
          <w:rFonts w:ascii="Montserrat" w:hAnsi="Montserrat"/>
          <w:b/>
          <w:noProof/>
          <w:color w:val="000000" w:themeColor="text1"/>
          <w:lang w:val="ro-RO" w:eastAsia="ro-RO"/>
        </w:rPr>
      </w:pPr>
      <w:r w:rsidRPr="000A4F24">
        <w:rPr>
          <w:rFonts w:ascii="Montserrat" w:hAnsi="Montserrat"/>
          <w:b/>
          <w:noProof/>
          <w:color w:val="000000" w:themeColor="text1"/>
          <w:lang w:val="ro-RO" w:eastAsia="ro-RO"/>
        </w:rPr>
        <w:t xml:space="preserve">Lista spațiilor din imobilele aflate în domeniul public al Județului Cluj și în  administrarea </w:t>
      </w:r>
    </w:p>
    <w:p w14:paraId="234476F1" w14:textId="20DC782F" w:rsidR="000A4F24" w:rsidRPr="000A4F24" w:rsidRDefault="000A4F24" w:rsidP="000A4F24">
      <w:pPr>
        <w:jc w:val="center"/>
        <w:rPr>
          <w:rFonts w:ascii="Montserrat" w:hAnsi="Montserrat"/>
          <w:b/>
          <w:noProof/>
          <w:color w:val="000000" w:themeColor="text1"/>
          <w:lang w:val="ro-RO" w:eastAsia="ro-RO"/>
        </w:rPr>
      </w:pPr>
      <w:r w:rsidRPr="000A4F24">
        <w:rPr>
          <w:rFonts w:ascii="Montserrat" w:hAnsi="Montserrat"/>
          <w:b/>
          <w:noProof/>
          <w:color w:val="000000" w:themeColor="text1"/>
          <w:lang w:val="ro-RO" w:eastAsia="ro-RO"/>
        </w:rPr>
        <w:t>Spitalului Clinic de Urgență pentru Copii Cluj-Napoca pentru care se aprobă închirierea</w:t>
      </w:r>
    </w:p>
    <w:tbl>
      <w:tblPr>
        <w:tblW w:w="6550" w:type="pct"/>
        <w:tblInd w:w="-180" w:type="dxa"/>
        <w:tblLayout w:type="fixed"/>
        <w:tblLook w:val="04A0" w:firstRow="1" w:lastRow="0" w:firstColumn="1" w:lastColumn="0" w:noHBand="0" w:noVBand="1"/>
      </w:tblPr>
      <w:tblGrid>
        <w:gridCol w:w="389"/>
        <w:gridCol w:w="702"/>
        <w:gridCol w:w="1746"/>
        <w:gridCol w:w="1722"/>
        <w:gridCol w:w="4863"/>
        <w:gridCol w:w="1519"/>
        <w:gridCol w:w="1823"/>
        <w:gridCol w:w="644"/>
        <w:gridCol w:w="2091"/>
        <w:gridCol w:w="873"/>
        <w:gridCol w:w="56"/>
        <w:gridCol w:w="4735"/>
        <w:gridCol w:w="117"/>
      </w:tblGrid>
      <w:tr w:rsidR="000A4F24" w14:paraId="7F25F8BE" w14:textId="77777777" w:rsidTr="002C72C3"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B09A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  <w:lang w:val="en-US"/>
              </w:rPr>
            </w:pPr>
          </w:p>
          <w:p w14:paraId="00EACE81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6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0D413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1551" w:type="dxa"/>
          </w:tcPr>
          <w:p w14:paraId="79D4B2FE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</w:tcPr>
          <w:p w14:paraId="6FE3BA9F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786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B6BD0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26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3BC64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F1A26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4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B0B22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  </w:t>
            </w:r>
          </w:p>
        </w:tc>
        <w:tc>
          <w:tcPr>
            <w:tcW w:w="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6DD57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  </w:t>
            </w:r>
          </w:p>
        </w:tc>
      </w:tr>
      <w:tr w:rsidR="000A4F24" w14:paraId="167A9E81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47C51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233D4" w14:textId="77777777" w:rsidR="000A4F24" w:rsidRDefault="000A4F24" w:rsidP="002C72C3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>Nr. crt.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AEAFDFE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b/>
                <w:noProof/>
                <w:color w:val="000000" w:themeColor="text1"/>
                <w:lang w:val="ro-RO" w:eastAsia="ro-RO"/>
              </w:rPr>
            </w:pPr>
          </w:p>
          <w:p w14:paraId="641ED908" w14:textId="77777777" w:rsidR="000A4F24" w:rsidRDefault="000A4F24" w:rsidP="002C72C3">
            <w:pPr>
              <w:jc w:val="center"/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>Denumirea imobilului</w:t>
            </w:r>
          </w:p>
        </w:tc>
        <w:tc>
          <w:tcPr>
            <w:tcW w:w="585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8FDFF" w14:textId="77777777" w:rsidR="000A4F24" w:rsidRDefault="000A4F24" w:rsidP="002C72C3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>Datele de identificare ale imobilului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4DD4D" w14:textId="77777777" w:rsidR="000A4F24" w:rsidRDefault="000A4F24" w:rsidP="002C72C3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>Suprafața care se  închiriază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9ABF9D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b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>Valoare</w:t>
            </w:r>
          </w:p>
          <w:p w14:paraId="6EB5F8C5" w14:textId="77777777" w:rsidR="000A4F24" w:rsidRDefault="000A4F24" w:rsidP="002C72C3">
            <w:pPr>
              <w:jc w:val="center"/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>imobil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59ED1" w14:textId="77777777" w:rsidR="000A4F24" w:rsidRDefault="000A4F24" w:rsidP="002C72C3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Montserrat Light" w:hAnsi="Montserrat Light"/>
                <w:b/>
                <w:noProof/>
                <w:color w:val="000000" w:themeColor="text1"/>
                <w:lang w:val="ro-RO" w:eastAsia="ro-RO"/>
              </w:rPr>
              <w:t>Destinația spațiului care se închiriază</w:t>
            </w:r>
          </w:p>
        </w:tc>
      </w:tr>
      <w:tr w:rsidR="000A4F24" w14:paraId="5B58AD3A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87E3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D052D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AC76FA" w14:textId="77777777" w:rsidR="000A4F24" w:rsidRDefault="000A4F24" w:rsidP="002C72C3">
            <w:pPr>
              <w:jc w:val="center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Clinica Pediatrie I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D1051" w14:textId="77777777" w:rsidR="000A4F24" w:rsidRDefault="000A4F24" w:rsidP="002C72C3">
            <w:pPr>
              <w:rPr>
                <w:rFonts w:ascii="Montserrat Light" w:hAnsi="Montserrat Light"/>
                <w:noProof/>
                <w:lang w:val="ro-RO" w:eastAsia="ro-RO"/>
              </w:rPr>
            </w:pPr>
            <w:r>
              <w:rPr>
                <w:rFonts w:ascii="Montserrat Light" w:hAnsi="Montserrat Light"/>
                <w:noProof/>
                <w:lang w:val="ro-RO" w:eastAsia="ro-RO"/>
              </w:rPr>
              <w:t>Imobil situat în municipiul Cluj-Napoca, str. Moţilor nr. 66-68, str. Cardinal Iuliu Hossu nr. 53-55, înscris  în CF nr. 329051 Cluj-Napoca, nr. cadastral 329051-C1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47AF72" w14:textId="77777777" w:rsidR="000A4F24" w:rsidRDefault="000A4F24" w:rsidP="002C72C3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226ED9" w14:textId="77777777" w:rsidR="000A4F24" w:rsidRDefault="000A4F24" w:rsidP="002C72C3">
            <w:pPr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4.257.886,11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034AC8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de cafea</w:t>
            </w:r>
          </w:p>
        </w:tc>
      </w:tr>
      <w:tr w:rsidR="000A4F24" w14:paraId="1F135DE9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A6A5A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EE831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2.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AE9669" w14:textId="77777777" w:rsidR="000A4F24" w:rsidRDefault="000A4F24" w:rsidP="002C72C3">
            <w:pPr>
              <w:jc w:val="center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Clinica de chirurgie şi ortopedie pediatrică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D2897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Imobil situat în municipiul Cluj-Napoca, str. Moţilor nr. 66-68, str. Cardinal Iuliu Hossu nr. 53-55, înscris  în CF nr. 329051 Cluj-Napoca, nr. cadastral 329051-C8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9AF8A8" w14:textId="77777777" w:rsidR="000A4F24" w:rsidRDefault="000A4F24" w:rsidP="002C72C3">
            <w:pP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14209AB" w14:textId="77777777" w:rsidR="000A4F24" w:rsidRDefault="000A4F24" w:rsidP="002C72C3">
            <w:pPr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3.379.439,11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79A748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de cafea</w:t>
            </w:r>
          </w:p>
        </w:tc>
      </w:tr>
      <w:tr w:rsidR="000A4F24" w14:paraId="681575AB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67009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4F28C" w14:textId="77777777" w:rsidR="000A4F24" w:rsidRDefault="000A4F24" w:rsidP="002C72C3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3.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9A035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Clinica de chirurgie şi ortopedie pediatrică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3BF56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Imobil situat în municipiul Cluj-Napoca, str. Moţilor nr. 66-68, str. Cardinal Iuliu Hossu nr. 53-55, înscris  în CF nr. 329051 Cluj-Napoca, nr. cadastral 329051-C8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3014EA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9F4A93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3.379.439,11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FC9CBB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produse alimentare/băuturi răcoritoare</w:t>
            </w:r>
          </w:p>
        </w:tc>
      </w:tr>
      <w:tr w:rsidR="000A4F24" w14:paraId="104FED97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02C1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67398" w14:textId="77777777" w:rsidR="000A4F24" w:rsidRDefault="000A4F24" w:rsidP="002C72C3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4.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0D3AA6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Unitatea de Primire a Urgențelor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FE77F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Imobil situat în municipiul Cluj-Napoca, str. Moţilor nr. 68, înscris  în CF nr. 327164 Cluj-Napoca, nr. cadastral 327164-C1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4B0A9E8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8732104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1,832,068,33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C67A56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de cafea</w:t>
            </w:r>
          </w:p>
        </w:tc>
      </w:tr>
      <w:tr w:rsidR="000A4F24" w14:paraId="6A7F02D6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A841C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B003C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5.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B94E45F" w14:textId="77777777" w:rsidR="000A4F24" w:rsidRDefault="000A4F24" w:rsidP="002C72C3">
            <w:pPr>
              <w:jc w:val="center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Clinica Neurologie Pediatrică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A03E6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Imobil situat în municipiul Cluj-Napoca, str. V. Babeș nr. 43, înscris  în CF nr. 336910 Cluj-Napoca, nr. cadastral 336910-C1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448444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8930C53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1.859.651,17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4CD473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de cafea</w:t>
            </w:r>
          </w:p>
        </w:tc>
      </w:tr>
      <w:tr w:rsidR="000A4F24" w14:paraId="41344E40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BB63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D912C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6.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46EE0B" w14:textId="77777777" w:rsidR="000A4F24" w:rsidRDefault="000A4F24" w:rsidP="002C72C3">
            <w:pPr>
              <w:jc w:val="center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Clinica Neurologie Pediatrică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70A84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Imobil situat în municipiul Cluj-Napoca, str. V. Babeș nr. 43, înscris  în CF nr. 336910 Cluj-Napoca, nr. cadastral 336910-C1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CB40B8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7EB9B8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1.859.651,17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A7B0BE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produse alimentare/băuturi răcoritoare</w:t>
            </w:r>
          </w:p>
        </w:tc>
      </w:tr>
      <w:tr w:rsidR="000A4F24" w14:paraId="0150BAB0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D64E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C14C6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7.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5D0BC" w14:textId="77777777" w:rsidR="000A4F24" w:rsidRDefault="000A4F24" w:rsidP="002C72C3">
            <w:pPr>
              <w:jc w:val="center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Clinica Pediatrie II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5B036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Imobil situat în municipiul Cluj-Napoca, str. Crișan nr. 3-5, înscris  în CF nr. 309297 Cluj-Napoca, nr. cadastral 309297-C3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C5E162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D64374D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6.737.434,85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AA88D9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de cafea</w:t>
            </w:r>
          </w:p>
        </w:tc>
      </w:tr>
      <w:tr w:rsidR="000A4F24" w14:paraId="402F5D0F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69ADA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F576B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8.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096805" w14:textId="77777777" w:rsidR="000A4F24" w:rsidRDefault="000A4F24" w:rsidP="002C72C3">
            <w:pPr>
              <w:jc w:val="center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Clinica Pediatrie II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8563A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Imobil situat în municipiul Cluj-Napoca, str. Crișan nr. 3-5, înscris  în CF nr. 309297 Cluj-Napoca, nr. cadastral 309297-C3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40DF76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C99D65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6.737.434,85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A7D1FC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produse alimentare/băuturi răcoritoare</w:t>
            </w:r>
          </w:p>
        </w:tc>
      </w:tr>
      <w:tr w:rsidR="000A4F24" w14:paraId="533D25A0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CEDF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A2809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9.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ED82E" w14:textId="77777777" w:rsidR="000A4F24" w:rsidRDefault="000A4F24" w:rsidP="002C72C3">
            <w:pPr>
              <w:jc w:val="center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Clinica Pediatrie III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840AA" w14:textId="77777777" w:rsidR="000A4F24" w:rsidRDefault="000A4F24" w:rsidP="002C72C3">
            <w:pPr>
              <w:rPr>
                <w:rFonts w:ascii="Montserrat Light" w:hAnsi="Montserrat Light"/>
                <w:noProof/>
                <w:lang w:val="ro-RO" w:eastAsia="ro-RO"/>
              </w:rPr>
            </w:pPr>
            <w:r>
              <w:rPr>
                <w:rFonts w:ascii="Montserrat Light" w:hAnsi="Montserrat Light"/>
                <w:noProof/>
                <w:lang w:val="ro-RO" w:eastAsia="ro-RO"/>
              </w:rPr>
              <w:t>Imobil situat în municipiul Cluj-Napoca, str. Câmpeni nr. 2-4, identificat  în CF nr. 16008 Cluj-Napoca, nr. cadastral/topo 9396-C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B59F6F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4B251D3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895.177,94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F9BFBA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de cafea</w:t>
            </w:r>
          </w:p>
        </w:tc>
      </w:tr>
      <w:tr w:rsidR="000A4F24" w14:paraId="11DC0D7C" w14:textId="77777777" w:rsidTr="002C72C3">
        <w:trPr>
          <w:gridAfter w:val="4"/>
          <w:wAfter w:w="5137" w:type="dxa"/>
        </w:trPr>
        <w:tc>
          <w:tcPr>
            <w:tcW w:w="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949E8" w14:textId="77777777" w:rsidR="000A4F24" w:rsidRDefault="000A4F24" w:rsidP="002C72C3">
            <w:pPr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540DF" w14:textId="77777777" w:rsidR="000A4F24" w:rsidRDefault="000A4F24" w:rsidP="002C72C3">
            <w:pPr>
              <w:jc w:val="center"/>
              <w:rPr>
                <w:rFonts w:ascii="Montserrat Light" w:eastAsia="Verdana" w:hAnsi="Montserrat Light" w:cs="Times New Roman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10.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0C65A98" w14:textId="77777777" w:rsidR="000A4F24" w:rsidRDefault="000A4F24" w:rsidP="002C72C3">
            <w:pPr>
              <w:jc w:val="center"/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Clinica Pediatrie III</w:t>
            </w:r>
          </w:p>
        </w:tc>
        <w:tc>
          <w:tcPr>
            <w:tcW w:w="585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E39CE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lang w:val="ro-RO" w:eastAsia="ro-RO"/>
              </w:rPr>
              <w:t>Imobil situat în municipiul Cluj-Napoca, str. Câmpeni nr. 2-4, identificat  în CF nr. 16008 Cluj-Napoca, nr. cadastral/topo 9396-C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4C83B5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1 mp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5657194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895.177,94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FC2DE6F" w14:textId="77777777" w:rsidR="000A4F24" w:rsidRDefault="000A4F24" w:rsidP="002C72C3">
            <w:pP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noProof/>
                <w:color w:val="000000" w:themeColor="text1"/>
                <w:lang w:val="ro-RO" w:eastAsia="ro-RO"/>
              </w:rPr>
              <w:t>Amplasare automat produse alimentare/băuturi răcoritoare</w:t>
            </w:r>
          </w:p>
        </w:tc>
      </w:tr>
    </w:tbl>
    <w:p w14:paraId="41FE1AA0" w14:textId="77777777" w:rsidR="000A4F24" w:rsidRDefault="000A4F24" w:rsidP="000A4F24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A053E9" w14:textId="77777777" w:rsidR="00200432" w:rsidRPr="003B7F00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4E62A5A2" w:rsidR="004E343B" w:rsidRPr="003B7F0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B7F00">
        <w:rPr>
          <w:rFonts w:ascii="Montserrat" w:hAnsi="Montserrat"/>
          <w:lang w:val="ro-RO" w:eastAsia="ro-RO"/>
        </w:rPr>
        <w:tab/>
      </w:r>
      <w:r w:rsidRPr="003B7F00">
        <w:rPr>
          <w:rFonts w:ascii="Montserrat" w:hAnsi="Montserrat"/>
          <w:lang w:val="ro-RO" w:eastAsia="ro-RO"/>
        </w:rPr>
        <w:tab/>
      </w:r>
      <w:r w:rsidRPr="003B7F0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A4F24">
        <w:rPr>
          <w:rFonts w:ascii="Montserrat" w:hAnsi="Montserrat"/>
          <w:lang w:val="ro-RO" w:eastAsia="ro-RO"/>
        </w:rPr>
        <w:t xml:space="preserve">                                                   </w:t>
      </w:r>
      <w:r w:rsidR="0065350E">
        <w:rPr>
          <w:rFonts w:ascii="Montserrat" w:hAnsi="Montserrat"/>
          <w:lang w:val="ro-RO" w:eastAsia="ro-RO"/>
        </w:rPr>
        <w:t xml:space="preserve">  </w:t>
      </w:r>
      <w:r w:rsidRPr="003B7F00">
        <w:rPr>
          <w:rFonts w:ascii="Montserrat" w:hAnsi="Montserrat"/>
          <w:b/>
          <w:lang w:val="ro-RO" w:eastAsia="ro-RO"/>
        </w:rPr>
        <w:t>Contrasemnează:</w:t>
      </w:r>
    </w:p>
    <w:p w14:paraId="13B0D5D9" w14:textId="42366A9D" w:rsidR="004E343B" w:rsidRPr="00EE2DB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B7F00">
        <w:rPr>
          <w:rFonts w:ascii="Montserrat" w:hAnsi="Montserrat"/>
          <w:lang w:val="ro-RO" w:eastAsia="ro-RO"/>
        </w:rPr>
        <w:t xml:space="preserve">     </w:t>
      </w:r>
      <w:r w:rsidR="000A4F24">
        <w:rPr>
          <w:rFonts w:ascii="Montserrat" w:hAnsi="Montserrat"/>
          <w:lang w:val="ro-RO" w:eastAsia="ro-RO"/>
        </w:rPr>
        <w:t xml:space="preserve">                                                  </w:t>
      </w:r>
      <w:r w:rsidRPr="003B7F00">
        <w:rPr>
          <w:rFonts w:ascii="Montserrat" w:hAnsi="Montserrat"/>
          <w:lang w:val="ro-RO" w:eastAsia="ro-RO"/>
        </w:rPr>
        <w:t xml:space="preserve">  </w:t>
      </w:r>
      <w:r w:rsidRPr="003B7F00">
        <w:rPr>
          <w:rFonts w:ascii="Montserrat" w:hAnsi="Montserrat"/>
          <w:b/>
          <w:lang w:val="ro-RO" w:eastAsia="ro-RO"/>
        </w:rPr>
        <w:t>PREŞEDINTE,</w:t>
      </w:r>
      <w:r w:rsidRPr="003B7F00">
        <w:rPr>
          <w:rFonts w:ascii="Montserrat" w:hAnsi="Montserrat"/>
          <w:b/>
          <w:lang w:val="ro-RO" w:eastAsia="ro-RO"/>
        </w:rPr>
        <w:tab/>
      </w:r>
      <w:r w:rsidRPr="003B7F00">
        <w:rPr>
          <w:rFonts w:ascii="Montserrat" w:hAnsi="Montserrat"/>
          <w:lang w:val="ro-RO" w:eastAsia="ro-RO"/>
        </w:rPr>
        <w:tab/>
      </w:r>
      <w:r w:rsidRPr="003B7F00">
        <w:rPr>
          <w:rFonts w:ascii="Montserrat" w:hAnsi="Montserrat"/>
          <w:lang w:val="ro-RO" w:eastAsia="ro-RO"/>
        </w:rPr>
        <w:tab/>
        <w:t xml:space="preserve">      </w:t>
      </w:r>
      <w:r w:rsidRPr="003B7F00">
        <w:rPr>
          <w:rFonts w:ascii="Montserrat" w:hAnsi="Montserrat"/>
          <w:b/>
          <w:lang w:val="ro-RO" w:eastAsia="ro-RO"/>
        </w:rPr>
        <w:t>SECRETAR</w:t>
      </w:r>
      <w:r w:rsidRPr="00EE2DB0">
        <w:rPr>
          <w:rFonts w:ascii="Montserrat" w:hAnsi="Montserrat"/>
          <w:b/>
          <w:lang w:val="ro-RO" w:eastAsia="ro-RO"/>
        </w:rPr>
        <w:t xml:space="preserve"> GENERAL AL JUDEŢULUI,</w:t>
      </w:r>
    </w:p>
    <w:p w14:paraId="0208B2B6" w14:textId="08BDAF05" w:rsidR="004E343B" w:rsidRPr="00EE2DB0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E2DB0">
        <w:rPr>
          <w:rFonts w:ascii="Montserrat" w:hAnsi="Montserrat"/>
          <w:b/>
          <w:lang w:val="ro-RO" w:eastAsia="ro-RO"/>
        </w:rPr>
        <w:t xml:space="preserve">       </w:t>
      </w:r>
      <w:r w:rsidR="00407BA0" w:rsidRPr="00EE2DB0">
        <w:rPr>
          <w:rFonts w:ascii="Montserrat" w:hAnsi="Montserrat"/>
          <w:b/>
          <w:lang w:val="ro-RO" w:eastAsia="ro-RO"/>
        </w:rPr>
        <w:t xml:space="preserve"> </w:t>
      </w:r>
      <w:r w:rsidRPr="00EE2DB0">
        <w:rPr>
          <w:rFonts w:ascii="Montserrat" w:hAnsi="Montserrat"/>
          <w:b/>
          <w:lang w:val="ro-RO" w:eastAsia="ro-RO"/>
        </w:rPr>
        <w:t xml:space="preserve">   </w:t>
      </w:r>
      <w:r w:rsidR="000A4F24">
        <w:rPr>
          <w:rFonts w:ascii="Montserrat" w:hAnsi="Montserrat"/>
          <w:b/>
          <w:lang w:val="ro-RO" w:eastAsia="ro-RO"/>
        </w:rPr>
        <w:t xml:space="preserve">                                                   </w:t>
      </w:r>
      <w:r w:rsidRPr="00EE2DB0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>
        <w:rPr>
          <w:rFonts w:ascii="Montserrat" w:hAnsi="Montserrat"/>
          <w:b/>
          <w:lang w:val="ro-RO" w:eastAsia="ro-RO"/>
        </w:rPr>
        <w:t xml:space="preserve">            </w:t>
      </w:r>
      <w:r w:rsidRPr="00EE2DB0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EE2DB0" w:rsidSect="000A4F24">
      <w:footerReference w:type="default" r:id="rId8"/>
      <w:headerReference w:type="first" r:id="rId9"/>
      <w:footerReference w:type="first" r:id="rId10"/>
      <w:pgSz w:w="16834" w:h="11909" w:orient="landscape"/>
      <w:pgMar w:top="2016" w:right="144" w:bottom="576" w:left="446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0A4F24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1F77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13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12</cp:revision>
  <cp:lastPrinted>2021-05-27T09:38:00Z</cp:lastPrinted>
  <dcterms:created xsi:type="dcterms:W3CDTF">2021-03-31T17:01:00Z</dcterms:created>
  <dcterms:modified xsi:type="dcterms:W3CDTF">2021-05-27T09:38:00Z</dcterms:modified>
</cp:coreProperties>
</file>