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7A22" w14:textId="68EF6992" w:rsidR="006775C8" w:rsidRPr="004E6D2C" w:rsidRDefault="006775C8" w:rsidP="006775C8">
      <w:pPr>
        <w:jc w:val="both"/>
        <w:rPr>
          <w:rFonts w:ascii="Cambria" w:hAnsi="Cambria"/>
          <w:b/>
          <w:lang w:val="pt-BR"/>
        </w:rPr>
      </w:pPr>
      <w:r w:rsidRPr="004E6D2C">
        <w:rPr>
          <w:rFonts w:ascii="Cambria" w:hAnsi="Cambria"/>
          <w:b/>
          <w:bCs/>
          <w:lang w:val="pt-BR"/>
        </w:rPr>
        <w:t>ROMÂNIA</w:t>
      </w:r>
    </w:p>
    <w:p w14:paraId="250609FA" w14:textId="77777777" w:rsidR="006775C8" w:rsidRPr="004E6D2C" w:rsidRDefault="006775C8" w:rsidP="006775C8">
      <w:pPr>
        <w:pStyle w:val="BodyText"/>
        <w:spacing w:after="0"/>
        <w:rPr>
          <w:rFonts w:ascii="Cambria" w:hAnsi="Cambria"/>
          <w:b/>
          <w:bCs/>
          <w:lang w:val="ro-RO"/>
        </w:rPr>
      </w:pPr>
      <w:r w:rsidRPr="004E6D2C">
        <w:rPr>
          <w:rFonts w:ascii="Cambria" w:hAnsi="Cambria"/>
          <w:b/>
          <w:bCs/>
          <w:lang w:val="ro-RO"/>
        </w:rPr>
        <w:t>JUDEŢUL CLUJ</w:t>
      </w:r>
    </w:p>
    <w:p w14:paraId="2BC43A1B" w14:textId="4D0C9D77" w:rsidR="0032307C" w:rsidRPr="004E6D2C" w:rsidRDefault="006775C8" w:rsidP="0032307C">
      <w:pPr>
        <w:pStyle w:val="BodyText"/>
        <w:spacing w:after="0"/>
        <w:rPr>
          <w:rFonts w:ascii="Cambria" w:hAnsi="Cambria"/>
          <w:b/>
          <w:bCs/>
          <w:lang w:val="ro-RO"/>
        </w:rPr>
      </w:pPr>
      <w:r w:rsidRPr="004E6D2C">
        <w:rPr>
          <w:rFonts w:ascii="Cambria" w:hAnsi="Cambria"/>
          <w:b/>
          <w:bCs/>
          <w:lang w:val="ro-RO"/>
        </w:rPr>
        <w:t>CONSILIUL JUDEŢEAN</w:t>
      </w:r>
      <w:bookmarkStart w:id="0" w:name="_Hlk508803988"/>
      <w:bookmarkStart w:id="1" w:name="_Hlk531865312"/>
    </w:p>
    <w:p w14:paraId="7801C69A" w14:textId="426FA824" w:rsidR="0032307C" w:rsidRPr="004E6D2C" w:rsidRDefault="0032307C" w:rsidP="0032307C">
      <w:pPr>
        <w:pStyle w:val="BodyText"/>
        <w:spacing w:after="0"/>
        <w:rPr>
          <w:rFonts w:ascii="Cambria" w:hAnsi="Cambria"/>
          <w:b/>
          <w:bCs/>
          <w:lang w:val="ro-RO"/>
        </w:rPr>
      </w:pPr>
    </w:p>
    <w:p w14:paraId="509250CF" w14:textId="77777777" w:rsidR="001C015E" w:rsidRPr="004E6D2C" w:rsidRDefault="001C015E" w:rsidP="0032307C">
      <w:pPr>
        <w:pStyle w:val="BodyText"/>
        <w:spacing w:after="0"/>
        <w:rPr>
          <w:rFonts w:ascii="Cambria" w:hAnsi="Cambria"/>
          <w:b/>
          <w:bCs/>
          <w:lang w:val="ro-RO"/>
        </w:rPr>
      </w:pPr>
      <w:bookmarkStart w:id="2" w:name="_GoBack"/>
      <w:bookmarkEnd w:id="2"/>
    </w:p>
    <w:p w14:paraId="2C173C7E" w14:textId="2EA8237A" w:rsidR="006775C8" w:rsidRPr="004E6D2C" w:rsidRDefault="006775C8" w:rsidP="0032307C">
      <w:pPr>
        <w:pStyle w:val="BodyText"/>
        <w:spacing w:after="0"/>
        <w:jc w:val="center"/>
        <w:rPr>
          <w:rFonts w:ascii="Cambria" w:hAnsi="Cambria"/>
          <w:b/>
          <w:bCs/>
          <w:lang w:val="es-ES"/>
        </w:rPr>
      </w:pPr>
      <w:r w:rsidRPr="004E6D2C">
        <w:rPr>
          <w:rFonts w:ascii="Cambria" w:hAnsi="Cambria"/>
          <w:b/>
          <w:bCs/>
          <w:lang w:eastAsia="ro-RO"/>
        </w:rPr>
        <w:t>H O T Ă R Â R E</w:t>
      </w:r>
      <w:bookmarkEnd w:id="0"/>
    </w:p>
    <w:p w14:paraId="78B7AE12" w14:textId="73DBBBFD" w:rsidR="00540D0C" w:rsidRPr="004E6D2C" w:rsidRDefault="00540D0C" w:rsidP="006775C8">
      <w:pPr>
        <w:jc w:val="center"/>
        <w:rPr>
          <w:rFonts w:ascii="Cambria" w:hAnsi="Cambria"/>
          <w:b/>
          <w:bCs/>
          <w:noProof/>
          <w:lang w:eastAsia="ro-RO"/>
        </w:rPr>
      </w:pPr>
      <w:bookmarkStart w:id="3" w:name="_Hlk24958628"/>
      <w:r w:rsidRPr="004E6D2C">
        <w:rPr>
          <w:rFonts w:ascii="Cambria" w:hAnsi="Cambria"/>
          <w:b/>
          <w:bCs/>
          <w:noProof/>
          <w:lang w:eastAsia="ro-RO"/>
        </w:rPr>
        <w:t xml:space="preserve">privind </w:t>
      </w:r>
      <w:bookmarkStart w:id="4" w:name="_Hlk24901800"/>
      <w:r w:rsidRPr="004E6D2C">
        <w:rPr>
          <w:rFonts w:ascii="Cambria" w:hAnsi="Cambria"/>
          <w:b/>
          <w:bCs/>
          <w:noProof/>
          <w:lang w:eastAsia="ro-RO"/>
        </w:rPr>
        <w:t xml:space="preserve">înscrierea în </w:t>
      </w:r>
      <w:r w:rsidR="0050521F" w:rsidRPr="004E6D2C">
        <w:rPr>
          <w:rFonts w:ascii="Cambria" w:hAnsi="Cambria"/>
          <w:b/>
          <w:bCs/>
          <w:noProof/>
          <w:lang w:eastAsia="ro-RO"/>
        </w:rPr>
        <w:t>I</w:t>
      </w:r>
      <w:r w:rsidRPr="004E6D2C">
        <w:rPr>
          <w:rFonts w:ascii="Cambria" w:hAnsi="Cambria"/>
          <w:b/>
          <w:bCs/>
          <w:noProof/>
          <w:lang w:eastAsia="ro-RO"/>
        </w:rPr>
        <w:t xml:space="preserve">nventarul </w:t>
      </w:r>
      <w:bookmarkStart w:id="5" w:name="_Hlk24901892"/>
      <w:r w:rsidRPr="004E6D2C">
        <w:rPr>
          <w:rFonts w:ascii="Cambria" w:hAnsi="Cambria"/>
          <w:b/>
          <w:bCs/>
          <w:noProof/>
          <w:lang w:eastAsia="ro-RO"/>
        </w:rPr>
        <w:t xml:space="preserve">bunurilor domeniului public al Județului Cluj </w:t>
      </w:r>
    </w:p>
    <w:p w14:paraId="12787449" w14:textId="257DEAD1" w:rsidR="006775C8" w:rsidRPr="004E6D2C" w:rsidRDefault="00540D0C" w:rsidP="006775C8">
      <w:pPr>
        <w:jc w:val="center"/>
        <w:rPr>
          <w:rFonts w:ascii="Cambria" w:hAnsi="Cambria"/>
          <w:b/>
          <w:bCs/>
          <w:noProof/>
          <w:lang w:eastAsia="ro-RO"/>
        </w:rPr>
      </w:pPr>
      <w:r w:rsidRPr="004E6D2C">
        <w:rPr>
          <w:rFonts w:ascii="Cambria" w:hAnsi="Cambria"/>
          <w:b/>
          <w:bCs/>
          <w:noProof/>
          <w:lang w:eastAsia="ro-RO"/>
        </w:rPr>
        <w:t>a unor imobile</w:t>
      </w:r>
      <w:bookmarkEnd w:id="5"/>
      <w:r w:rsidRPr="004E6D2C">
        <w:rPr>
          <w:rFonts w:ascii="Cambria" w:hAnsi="Cambria"/>
          <w:b/>
          <w:bCs/>
          <w:noProof/>
          <w:lang w:eastAsia="ro-RO"/>
        </w:rPr>
        <w:t xml:space="preserve"> și pentru </w:t>
      </w:r>
      <w:r w:rsidR="006775C8" w:rsidRPr="004E6D2C">
        <w:rPr>
          <w:rFonts w:ascii="Cambria" w:hAnsi="Cambria"/>
          <w:b/>
          <w:bCs/>
          <w:noProof/>
          <w:lang w:eastAsia="ro-RO"/>
        </w:rPr>
        <w:t xml:space="preserve">modificarea </w:t>
      </w:r>
      <w:r w:rsidRPr="004E6D2C">
        <w:rPr>
          <w:rFonts w:ascii="Cambria" w:hAnsi="Cambria"/>
          <w:b/>
          <w:bCs/>
          <w:noProof/>
          <w:lang w:eastAsia="ro-RO"/>
        </w:rPr>
        <w:t xml:space="preserve">anexelor nr. 1 și nr. 25 la </w:t>
      </w:r>
      <w:r w:rsidR="006775C8" w:rsidRPr="004E6D2C">
        <w:rPr>
          <w:rFonts w:ascii="Cambria" w:hAnsi="Cambria"/>
          <w:b/>
          <w:bCs/>
          <w:noProof/>
          <w:lang w:eastAsia="ro-RO"/>
        </w:rPr>
        <w:t>Hotărâr</w:t>
      </w:r>
      <w:r w:rsidRPr="004E6D2C">
        <w:rPr>
          <w:rFonts w:ascii="Cambria" w:hAnsi="Cambria"/>
          <w:b/>
          <w:bCs/>
          <w:noProof/>
          <w:lang w:eastAsia="ro-RO"/>
        </w:rPr>
        <w:t>ea</w:t>
      </w:r>
      <w:r w:rsidR="006775C8" w:rsidRPr="004E6D2C">
        <w:rPr>
          <w:rFonts w:ascii="Cambria" w:hAnsi="Cambria"/>
          <w:b/>
          <w:bCs/>
          <w:noProof/>
          <w:lang w:eastAsia="ro-RO"/>
        </w:rPr>
        <w:t xml:space="preserve"> Consiliului Judeţean Cluj  nr. 143/2008 privind însuşirea Inventarului bunurilor care alcătuiesc domeniul public al Judeţului Cluj</w:t>
      </w:r>
    </w:p>
    <w:bookmarkEnd w:id="3"/>
    <w:p w14:paraId="6AA615DC" w14:textId="77777777" w:rsidR="007119DE" w:rsidRPr="004E6D2C" w:rsidRDefault="007119DE" w:rsidP="006775C8">
      <w:pPr>
        <w:jc w:val="center"/>
        <w:rPr>
          <w:rFonts w:ascii="Cambria" w:hAnsi="Cambria"/>
          <w:b/>
          <w:bCs/>
          <w:noProof/>
          <w:lang w:eastAsia="ro-RO"/>
        </w:rPr>
      </w:pPr>
    </w:p>
    <w:bookmarkEnd w:id="1"/>
    <w:bookmarkEnd w:id="4"/>
    <w:p w14:paraId="6EC2385A" w14:textId="77777777" w:rsidR="006775C8" w:rsidRPr="004E6D2C" w:rsidRDefault="006775C8" w:rsidP="006775C8">
      <w:pPr>
        <w:jc w:val="center"/>
        <w:rPr>
          <w:rFonts w:ascii="Cambria" w:hAnsi="Cambria"/>
          <w:b/>
          <w:lang w:val="ro-RO"/>
        </w:rPr>
      </w:pPr>
    </w:p>
    <w:p w14:paraId="632F91E8" w14:textId="77777777" w:rsidR="00447567" w:rsidRPr="004E6D2C" w:rsidRDefault="006775C8" w:rsidP="00447567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  <w:noProof/>
          <w:lang w:eastAsia="ro-RO"/>
        </w:rPr>
        <w:t>Consiliul Judeţean Cluj întrunit în şedinţă ordinară;</w:t>
      </w:r>
      <w:r w:rsidRPr="004E6D2C">
        <w:rPr>
          <w:rFonts w:ascii="Cambria" w:hAnsi="Cambria"/>
          <w:lang w:val="ro-RO"/>
        </w:rPr>
        <w:t xml:space="preserve">    </w:t>
      </w:r>
      <w:r w:rsidRPr="004E6D2C">
        <w:rPr>
          <w:rFonts w:ascii="Cambria" w:hAnsi="Cambria"/>
          <w:lang w:val="ro-RO"/>
        </w:rPr>
        <w:tab/>
      </w:r>
    </w:p>
    <w:p w14:paraId="727BB192" w14:textId="4D02962C" w:rsidR="00447567" w:rsidRPr="004E6D2C" w:rsidRDefault="006775C8" w:rsidP="00447567">
      <w:pPr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  <w:noProof/>
          <w:lang w:eastAsia="ro-RO"/>
        </w:rPr>
        <w:t xml:space="preserve">Având în vedere Referatul de aprobare cu nr. </w:t>
      </w:r>
      <w:r w:rsidR="00440F1B" w:rsidRPr="004E6D2C">
        <w:rPr>
          <w:rFonts w:ascii="Cambria" w:hAnsi="Cambria"/>
          <w:lang w:val="ro-RO"/>
        </w:rPr>
        <w:t>37.672</w:t>
      </w:r>
      <w:r w:rsidRPr="004E6D2C">
        <w:rPr>
          <w:rFonts w:ascii="Cambria" w:hAnsi="Cambria"/>
          <w:lang w:val="ro-RO"/>
        </w:rPr>
        <w:t xml:space="preserve">/2019 </w:t>
      </w:r>
      <w:r w:rsidRPr="004E6D2C">
        <w:rPr>
          <w:rFonts w:ascii="Cambria" w:hAnsi="Cambria"/>
          <w:noProof/>
          <w:lang w:eastAsia="ro-RO"/>
        </w:rPr>
        <w:t xml:space="preserve">la Proiectul de hotărâre </w:t>
      </w:r>
      <w:r w:rsidR="0032307C" w:rsidRPr="004E6D2C">
        <w:rPr>
          <w:rFonts w:ascii="Cambria" w:hAnsi="Cambria"/>
          <w:bCs/>
          <w:noProof/>
          <w:lang w:eastAsia="ro-RO"/>
        </w:rPr>
        <w:t>înscrierea în inventarul bunurilor domeniului public al Județului Cluj a unor imobile și pentru modificarea anexelor nr. 1 și nr. 25 la Hotărârea Consiliului Judeţean Cluj  nr. 143/2008 privind însuşirea Inventarului bunurilor care alcătuiesc domeniul public al Judeţului Cluj</w:t>
      </w:r>
      <w:r w:rsidRPr="004E6D2C">
        <w:rPr>
          <w:rFonts w:ascii="Cambria" w:hAnsi="Cambria"/>
          <w:noProof/>
          <w:lang w:eastAsia="ro-RO"/>
        </w:rPr>
        <w:t>, propus de domnul Alin Ti</w:t>
      </w:r>
      <w:r w:rsidRPr="004E6D2C">
        <w:rPr>
          <w:rFonts w:ascii="Cambria" w:hAnsi="Cambria" w:cs="Cambria"/>
          <w:noProof/>
          <w:lang w:eastAsia="ro-RO"/>
        </w:rPr>
        <w:t>ș</w:t>
      </w:r>
      <w:r w:rsidRPr="004E6D2C">
        <w:rPr>
          <w:rFonts w:ascii="Cambria" w:hAnsi="Cambria"/>
          <w:noProof/>
          <w:lang w:eastAsia="ro-RO"/>
        </w:rPr>
        <w:t>e-Pre</w:t>
      </w:r>
      <w:r w:rsidRPr="004E6D2C">
        <w:rPr>
          <w:rFonts w:ascii="Cambria" w:hAnsi="Cambria" w:cs="Cambria"/>
          <w:noProof/>
          <w:lang w:eastAsia="ro-RO"/>
        </w:rPr>
        <w:t>ș</w:t>
      </w:r>
      <w:r w:rsidRPr="004E6D2C">
        <w:rPr>
          <w:rFonts w:ascii="Cambria" w:hAnsi="Cambria"/>
          <w:noProof/>
          <w:lang w:eastAsia="ro-RO"/>
        </w:rPr>
        <w:t>edintele Consiliului Jude</w:t>
      </w:r>
      <w:r w:rsidRPr="004E6D2C">
        <w:rPr>
          <w:rFonts w:ascii="Cambria" w:hAnsi="Cambria" w:cs="Monotype Corsiva"/>
          <w:noProof/>
          <w:lang w:eastAsia="ro-RO"/>
        </w:rPr>
        <w:t>ţ</w:t>
      </w:r>
      <w:r w:rsidRPr="004E6D2C">
        <w:rPr>
          <w:rFonts w:ascii="Cambria" w:hAnsi="Cambria"/>
          <w:noProof/>
          <w:lang w:eastAsia="ro-RO"/>
        </w:rPr>
        <w:t xml:space="preserve">ean Cluj, </w:t>
      </w:r>
      <w:r w:rsidRPr="004E6D2C">
        <w:rPr>
          <w:rFonts w:ascii="Cambria" w:hAnsi="Cambria" w:cs="Monotype Corsiva"/>
          <w:noProof/>
          <w:lang w:eastAsia="ro-RO"/>
        </w:rPr>
        <w:t>î</w:t>
      </w:r>
      <w:r w:rsidRPr="004E6D2C">
        <w:rPr>
          <w:rFonts w:ascii="Cambria" w:hAnsi="Cambria"/>
          <w:noProof/>
          <w:lang w:eastAsia="ro-RO"/>
        </w:rPr>
        <w:t>nso</w:t>
      </w:r>
      <w:r w:rsidRPr="004E6D2C">
        <w:rPr>
          <w:rFonts w:ascii="Cambria" w:hAnsi="Cambria" w:cs="Monotype Corsiva"/>
          <w:noProof/>
          <w:lang w:eastAsia="ro-RO"/>
        </w:rPr>
        <w:t>ţ</w:t>
      </w:r>
      <w:r w:rsidRPr="004E6D2C">
        <w:rPr>
          <w:rFonts w:ascii="Cambria" w:hAnsi="Cambria"/>
          <w:noProof/>
          <w:lang w:eastAsia="ro-RO"/>
        </w:rPr>
        <w:t>it de Rapoartele compartimentelor de resort din cadrul aparatului de specialitate al Consiliului Jude</w:t>
      </w:r>
      <w:r w:rsidRPr="004E6D2C">
        <w:rPr>
          <w:rFonts w:ascii="Cambria" w:hAnsi="Cambria" w:cs="Monotype Corsiva"/>
          <w:noProof/>
          <w:lang w:eastAsia="ro-RO"/>
        </w:rPr>
        <w:t>ţ</w:t>
      </w:r>
      <w:r w:rsidRPr="004E6D2C">
        <w:rPr>
          <w:rFonts w:ascii="Cambria" w:hAnsi="Cambria"/>
          <w:noProof/>
          <w:lang w:eastAsia="ro-RO"/>
        </w:rPr>
        <w:t xml:space="preserve">ean Cluj cu nr. </w:t>
      </w:r>
      <w:r w:rsidR="00440F1B" w:rsidRPr="004E6D2C">
        <w:rPr>
          <w:rFonts w:ascii="Cambria" w:hAnsi="Cambria"/>
          <w:bCs/>
        </w:rPr>
        <w:t>37.672</w:t>
      </w:r>
      <w:r w:rsidRPr="004E6D2C">
        <w:rPr>
          <w:rFonts w:ascii="Cambria" w:hAnsi="Cambria"/>
          <w:lang w:val="ro-RO"/>
        </w:rPr>
        <w:t xml:space="preserve">/2019 </w:t>
      </w:r>
      <w:r w:rsidR="00447567" w:rsidRPr="004E6D2C">
        <w:rPr>
          <w:rFonts w:ascii="Cambria" w:hAnsi="Cambria"/>
          <w:noProof/>
        </w:rPr>
        <w:t>şi de Avizele Comisiilor de specialitate nr. 1, 4 și 5;</w:t>
      </w:r>
    </w:p>
    <w:p w14:paraId="4EF3649C" w14:textId="77777777" w:rsidR="0083714C" w:rsidRPr="004E6D2C" w:rsidRDefault="006775C8" w:rsidP="0083714C">
      <w:pPr>
        <w:ind w:left="720"/>
        <w:jc w:val="both"/>
        <w:rPr>
          <w:rFonts w:ascii="Cambria" w:hAnsi="Cambria"/>
          <w:lang w:val="ro-RO" w:eastAsia="ro-RO"/>
        </w:rPr>
      </w:pPr>
      <w:r w:rsidRPr="004E6D2C">
        <w:rPr>
          <w:rFonts w:ascii="Cambria" w:hAnsi="Cambria"/>
          <w:noProof/>
          <w:lang w:eastAsia="ro-RO"/>
        </w:rPr>
        <w:t>Ținând cont de:</w:t>
      </w:r>
    </w:p>
    <w:p w14:paraId="35BC2FC1" w14:textId="3052B763" w:rsidR="0083714C" w:rsidRPr="004E6D2C" w:rsidRDefault="0083714C" w:rsidP="0083714C">
      <w:pPr>
        <w:numPr>
          <w:ilvl w:val="0"/>
          <w:numId w:val="4"/>
        </w:numPr>
        <w:jc w:val="both"/>
        <w:rPr>
          <w:rFonts w:ascii="Cambria" w:hAnsi="Cambria"/>
          <w:lang w:val="ro-RO" w:eastAsia="ro-RO"/>
        </w:rPr>
      </w:pPr>
      <w:r w:rsidRPr="004E6D2C">
        <w:rPr>
          <w:rFonts w:ascii="Cambria" w:hAnsi="Cambria"/>
        </w:rPr>
        <w:t>H</w:t>
      </w:r>
      <w:r w:rsidR="005D015E" w:rsidRPr="004E6D2C">
        <w:rPr>
          <w:rFonts w:ascii="Cambria" w:hAnsi="Cambria"/>
        </w:rPr>
        <w:t xml:space="preserve">otărârea Guvernului </w:t>
      </w:r>
      <w:r w:rsidRPr="004E6D2C">
        <w:rPr>
          <w:rFonts w:ascii="Cambria" w:hAnsi="Cambria"/>
        </w:rPr>
        <w:t>nr</w:t>
      </w:r>
      <w:r w:rsidR="005D015E" w:rsidRPr="004E6D2C">
        <w:rPr>
          <w:rFonts w:ascii="Cambria" w:hAnsi="Cambria"/>
        </w:rPr>
        <w:t>.</w:t>
      </w:r>
      <w:r w:rsidRPr="004E6D2C">
        <w:rPr>
          <w:rFonts w:ascii="Cambria" w:hAnsi="Cambria"/>
        </w:rPr>
        <w:t xml:space="preserve"> 867/2002 privind trecerea unor imobile din domeniul privat al statului și din administrarea Ministerului Sănătății și Familiei în domeniul public al județelor și în administrarea consiliilor județene respective</w:t>
      </w:r>
      <w:r w:rsidR="005D015E" w:rsidRPr="004E6D2C">
        <w:rPr>
          <w:rFonts w:ascii="Cambria" w:hAnsi="Cambria"/>
        </w:rPr>
        <w:t>;</w:t>
      </w:r>
    </w:p>
    <w:p w14:paraId="381F124B" w14:textId="69EB97FE" w:rsidR="0083714C" w:rsidRPr="004E6D2C" w:rsidRDefault="005D015E" w:rsidP="0083714C">
      <w:pPr>
        <w:numPr>
          <w:ilvl w:val="0"/>
          <w:numId w:val="4"/>
        </w:numPr>
        <w:jc w:val="both"/>
        <w:rPr>
          <w:rFonts w:ascii="Cambria" w:hAnsi="Cambria"/>
          <w:lang w:val="ro-RO" w:eastAsia="ro-RO"/>
        </w:rPr>
      </w:pPr>
      <w:r w:rsidRPr="004E6D2C">
        <w:rPr>
          <w:rFonts w:ascii="Cambria" w:hAnsi="Cambria"/>
        </w:rPr>
        <w:t xml:space="preserve">Hotărârea Guvernului </w:t>
      </w:r>
      <w:r w:rsidR="0083714C" w:rsidRPr="004E6D2C">
        <w:rPr>
          <w:rFonts w:ascii="Cambria" w:hAnsi="Cambria"/>
        </w:rPr>
        <w:t>nr. 964/2010 privind înfiinţarea Institutului Regional de Gastroenterologie-Hepatologie "Prof. Dr. Octavian Fodor" Cluj-Napoca</w:t>
      </w:r>
      <w:r w:rsidRPr="004E6D2C">
        <w:rPr>
          <w:rFonts w:ascii="Cambria" w:hAnsi="Cambria"/>
        </w:rPr>
        <w:t>;</w:t>
      </w:r>
    </w:p>
    <w:p w14:paraId="0D351F3C" w14:textId="0E32E7CF" w:rsidR="006775C8" w:rsidRPr="004E6D2C" w:rsidRDefault="0083714C" w:rsidP="0083714C">
      <w:pPr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</w:rPr>
        <w:t>Hotărârea Consiliului Local al Municipiului Cluj-Napoca nr. 995/2017 privind aprobarea solicitării de trecere a imobilului situat în municipiul Cluj-Napoca, str. Decebal nr. 126, în domeniul public al Municipiului Cluj-Napoca</w:t>
      </w:r>
      <w:r w:rsidR="005D015E" w:rsidRPr="004E6D2C">
        <w:rPr>
          <w:rFonts w:ascii="Cambria" w:hAnsi="Cambria"/>
        </w:rPr>
        <w:t>;</w:t>
      </w:r>
    </w:p>
    <w:p w14:paraId="30B8AC8A" w14:textId="53EA748F" w:rsidR="0059012B" w:rsidRPr="004E6D2C" w:rsidRDefault="005D015E" w:rsidP="006775C8">
      <w:pPr>
        <w:numPr>
          <w:ilvl w:val="0"/>
          <w:numId w:val="4"/>
        </w:numPr>
        <w:jc w:val="both"/>
        <w:rPr>
          <w:rFonts w:ascii="Cambria" w:hAnsi="Cambria"/>
          <w:lang w:val="ro-RO" w:eastAsia="ro-RO"/>
        </w:rPr>
      </w:pPr>
      <w:bookmarkStart w:id="6" w:name="_Hlk532883527"/>
      <w:r w:rsidRPr="004E6D2C">
        <w:rPr>
          <w:rFonts w:ascii="Cambria" w:hAnsi="Cambria"/>
        </w:rPr>
        <w:t>A</w:t>
      </w:r>
      <w:r w:rsidR="008E4416" w:rsidRPr="004E6D2C">
        <w:rPr>
          <w:rFonts w:ascii="Cambria" w:hAnsi="Cambria"/>
        </w:rPr>
        <w:t>dres</w:t>
      </w:r>
      <w:r w:rsidRPr="004E6D2C">
        <w:rPr>
          <w:rFonts w:ascii="Cambria" w:hAnsi="Cambria"/>
        </w:rPr>
        <w:t>ele cu</w:t>
      </w:r>
      <w:r w:rsidR="008E4416" w:rsidRPr="004E6D2C">
        <w:rPr>
          <w:rFonts w:ascii="Cambria" w:hAnsi="Cambria"/>
        </w:rPr>
        <w:t xml:space="preserve"> nr. XI/A/CSA/2405,2719/CSA/2483/2011</w:t>
      </w:r>
      <w:r w:rsidRPr="004E6D2C">
        <w:rPr>
          <w:rFonts w:ascii="Cambria" w:hAnsi="Cambria"/>
        </w:rPr>
        <w:t xml:space="preserve"> și nr. XI/A/CSA/2406,2719/CSA/2483/2011 </w:t>
      </w:r>
      <w:r w:rsidR="008E4416" w:rsidRPr="004E6D2C">
        <w:rPr>
          <w:rFonts w:ascii="Cambria" w:hAnsi="Cambria"/>
        </w:rPr>
        <w:t>emis</w:t>
      </w:r>
      <w:r w:rsidRPr="004E6D2C">
        <w:rPr>
          <w:rFonts w:ascii="Cambria" w:hAnsi="Cambria"/>
        </w:rPr>
        <w:t>e</w:t>
      </w:r>
      <w:r w:rsidR="008E4416" w:rsidRPr="004E6D2C">
        <w:rPr>
          <w:rFonts w:ascii="Cambria" w:hAnsi="Cambria"/>
        </w:rPr>
        <w:t xml:space="preserve"> de Direcția organizare și politici salariale din cadrul Ministerului Sănătății</w:t>
      </w:r>
      <w:r w:rsidRPr="004E6D2C">
        <w:rPr>
          <w:rFonts w:ascii="Cambria" w:hAnsi="Cambria"/>
        </w:rPr>
        <w:t>;</w:t>
      </w:r>
    </w:p>
    <w:p w14:paraId="18F676A0" w14:textId="11D11580" w:rsidR="00846CAF" w:rsidRPr="004E6D2C" w:rsidRDefault="00846CAF" w:rsidP="0059012B">
      <w:pPr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</w:rPr>
        <w:t>adresa nr. 15601/12.06.2017 emisă de Consiliul Județean Cluj – Direcția de Administrare a Domeniului Public și Privat al Județului Cluj</w:t>
      </w:r>
      <w:r w:rsidR="005D015E" w:rsidRPr="004E6D2C">
        <w:rPr>
          <w:rFonts w:ascii="Cambria" w:hAnsi="Cambria"/>
        </w:rPr>
        <w:t>;</w:t>
      </w:r>
    </w:p>
    <w:p w14:paraId="5ECD754D" w14:textId="0667E73A" w:rsidR="0083714C" w:rsidRPr="004E6D2C" w:rsidRDefault="00540D0C" w:rsidP="00DD1FDA">
      <w:pPr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</w:rPr>
        <w:t xml:space="preserve">adresele Primăriei Municipiului Cluj-Napoca </w:t>
      </w:r>
      <w:r w:rsidR="005D015E" w:rsidRPr="004E6D2C">
        <w:rPr>
          <w:rFonts w:ascii="Cambria" w:hAnsi="Cambria"/>
        </w:rPr>
        <w:t xml:space="preserve">cu </w:t>
      </w:r>
      <w:r w:rsidRPr="004E6D2C">
        <w:rPr>
          <w:rFonts w:ascii="Cambria" w:hAnsi="Cambria"/>
        </w:rPr>
        <w:t>nr. 441555/453/6.09.2019</w:t>
      </w:r>
      <w:r w:rsidR="004574A1" w:rsidRPr="004E6D2C">
        <w:rPr>
          <w:rFonts w:ascii="Cambria" w:hAnsi="Cambria"/>
        </w:rPr>
        <w:t xml:space="preserve"> </w:t>
      </w:r>
      <w:r w:rsidRPr="004E6D2C">
        <w:rPr>
          <w:rFonts w:ascii="Cambria" w:hAnsi="Cambria"/>
        </w:rPr>
        <w:t>și nr. 527844/453/15.10.2019;</w:t>
      </w:r>
    </w:p>
    <w:p w14:paraId="62A8B9CF" w14:textId="06FC6D67" w:rsidR="004574A1" w:rsidRPr="004E6D2C" w:rsidRDefault="004574A1" w:rsidP="00DD1FDA">
      <w:pPr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  <w:lang w:val="ro-RO"/>
        </w:rPr>
        <w:t xml:space="preserve">Hotărârea Consiliului Local al Comunei Aghireșu nr. 25/17.09.2019 privind aprobarea transmiterii imobilelor “Tabara Scolara Leghia”, situate </w:t>
      </w:r>
      <w:r w:rsidR="001C015E" w:rsidRPr="004E6D2C">
        <w:rPr>
          <w:rFonts w:ascii="Cambria" w:hAnsi="Cambria"/>
          <w:lang w:val="ro-RO"/>
        </w:rPr>
        <w:t>î</w:t>
      </w:r>
      <w:r w:rsidRPr="004E6D2C">
        <w:rPr>
          <w:rFonts w:ascii="Cambria" w:hAnsi="Cambria"/>
          <w:lang w:val="ro-RO"/>
        </w:rPr>
        <w:t xml:space="preserve">n </w:t>
      </w:r>
      <w:r w:rsidR="001C015E" w:rsidRPr="004E6D2C">
        <w:rPr>
          <w:rFonts w:ascii="Cambria" w:hAnsi="Cambria"/>
          <w:lang w:val="ro-RO"/>
        </w:rPr>
        <w:t>C</w:t>
      </w:r>
      <w:r w:rsidRPr="004E6D2C">
        <w:rPr>
          <w:rFonts w:ascii="Cambria" w:hAnsi="Cambria"/>
          <w:lang w:val="ro-RO"/>
        </w:rPr>
        <w:t xml:space="preserve">omuna Aghiresu, sat Leghia, din domeniul public al </w:t>
      </w:r>
      <w:r w:rsidR="001C015E" w:rsidRPr="004E6D2C">
        <w:rPr>
          <w:rFonts w:ascii="Cambria" w:hAnsi="Cambria"/>
          <w:lang w:val="ro-RO"/>
        </w:rPr>
        <w:t>C</w:t>
      </w:r>
      <w:r w:rsidRPr="004E6D2C">
        <w:rPr>
          <w:rFonts w:ascii="Cambria" w:hAnsi="Cambria"/>
          <w:lang w:val="ro-RO"/>
        </w:rPr>
        <w:t xml:space="preserve">omunei Aghiresu </w:t>
      </w:r>
      <w:r w:rsidR="001C015E" w:rsidRPr="004E6D2C">
        <w:rPr>
          <w:rFonts w:ascii="Cambria" w:hAnsi="Cambria"/>
          <w:lang w:val="ro-RO"/>
        </w:rPr>
        <w:t>î</w:t>
      </w:r>
      <w:r w:rsidRPr="004E6D2C">
        <w:rPr>
          <w:rFonts w:ascii="Cambria" w:hAnsi="Cambria"/>
          <w:lang w:val="ro-RO"/>
        </w:rPr>
        <w:t xml:space="preserve">n domeniul public al </w:t>
      </w:r>
      <w:r w:rsidR="001C015E" w:rsidRPr="004E6D2C">
        <w:rPr>
          <w:rFonts w:ascii="Cambria" w:hAnsi="Cambria"/>
          <w:lang w:val="ro-RO"/>
        </w:rPr>
        <w:t>J</w:t>
      </w:r>
      <w:r w:rsidRPr="004E6D2C">
        <w:rPr>
          <w:rFonts w:ascii="Cambria" w:hAnsi="Cambria"/>
          <w:lang w:val="ro-RO"/>
        </w:rPr>
        <w:t>udetului Cluj;</w:t>
      </w:r>
    </w:p>
    <w:p w14:paraId="1AEB62A5" w14:textId="54EA6A08" w:rsidR="004574A1" w:rsidRPr="004E6D2C" w:rsidRDefault="004574A1" w:rsidP="00DD1FDA">
      <w:pPr>
        <w:numPr>
          <w:ilvl w:val="0"/>
          <w:numId w:val="4"/>
        </w:numPr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  <w:lang w:val="ro-RO"/>
        </w:rPr>
        <w:t>Hotărârea Consiliului Local al Comunei Ciurila nr. 60/11.10.2019 privind aprobarea trecerii imobilului cu număr cadastral 55670 din domeniul public al Comunei Ciurila în domeniul public al Județului Cluj;</w:t>
      </w:r>
    </w:p>
    <w:bookmarkEnd w:id="6"/>
    <w:p w14:paraId="1AB06CB2" w14:textId="0CA180A5" w:rsidR="006775C8" w:rsidRPr="004E6D2C" w:rsidRDefault="006775C8" w:rsidP="006775C8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eastAsia="ro-RO" w:bidi="ne-NP"/>
        </w:rPr>
      </w:pPr>
      <w:r w:rsidRPr="004E6D2C">
        <w:rPr>
          <w:rFonts w:ascii="Cambria" w:hAnsi="Cambria"/>
          <w:lang w:eastAsia="ro-RO" w:bidi="ne-NP"/>
        </w:rPr>
        <w:t>Luând în considerare dispozițiile:</w:t>
      </w:r>
    </w:p>
    <w:p w14:paraId="7D46AFD8" w14:textId="7EDEDB58" w:rsidR="006775C8" w:rsidRPr="004E6D2C" w:rsidRDefault="001B2238" w:rsidP="006775C8">
      <w:pPr>
        <w:numPr>
          <w:ilvl w:val="0"/>
          <w:numId w:val="5"/>
        </w:numPr>
        <w:contextualSpacing/>
        <w:jc w:val="both"/>
        <w:rPr>
          <w:rFonts w:ascii="Cambria" w:hAnsi="Cambria"/>
          <w:lang w:val="it-IT"/>
        </w:rPr>
      </w:pPr>
      <w:r w:rsidRPr="004E6D2C">
        <w:rPr>
          <w:rFonts w:ascii="Cambria" w:eastAsia="Calibri" w:hAnsi="Cambria" w:cs="Cambria"/>
          <w:lang w:val="it-IT"/>
        </w:rPr>
        <w:t xml:space="preserve">art. 2, ale art. 3 alin. (2), ale art. 58 alin. (1) și (3), ale art. 59 și ale art. 61 - 62 </w:t>
      </w:r>
      <w:r w:rsidR="006775C8" w:rsidRPr="004E6D2C">
        <w:rPr>
          <w:rFonts w:ascii="Cambria" w:eastAsia="Calibri" w:hAnsi="Cambria" w:cs="Cambria"/>
          <w:lang w:val="it-IT"/>
        </w:rPr>
        <w:t xml:space="preserve">din Legea </w:t>
      </w:r>
      <w:r w:rsidR="006775C8" w:rsidRPr="004E6D2C">
        <w:rPr>
          <w:rFonts w:ascii="Cambria" w:eastAsia="Calibri" w:hAnsi="Cambria" w:cs="Cambria"/>
        </w:rPr>
        <w:t xml:space="preserve">privind normele de tehnică legislativă pentru elaborarea actelor normative </w:t>
      </w:r>
      <w:r w:rsidR="006775C8" w:rsidRPr="004E6D2C">
        <w:rPr>
          <w:rFonts w:ascii="Cambria" w:eastAsia="Calibri" w:hAnsi="Cambria" w:cs="Cambria"/>
          <w:lang w:val="it-IT"/>
        </w:rPr>
        <w:t>nr. 24/2000</w:t>
      </w:r>
      <w:r w:rsidR="006775C8" w:rsidRPr="004E6D2C">
        <w:rPr>
          <w:rFonts w:ascii="Cambria" w:eastAsia="Calibri" w:hAnsi="Cambria" w:cs="Cambria"/>
        </w:rPr>
        <w:t>, republicată, cu modificările şi completările ulterioare;</w:t>
      </w:r>
    </w:p>
    <w:p w14:paraId="1BD4E0BD" w14:textId="7A351174" w:rsidR="006775C8" w:rsidRPr="004E6D2C" w:rsidRDefault="006775C8" w:rsidP="006775C8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Cambria" w:hAnsi="Cambria" w:cs="Cambria"/>
          <w:lang w:val="ro-RO"/>
        </w:rPr>
      </w:pPr>
      <w:bookmarkStart w:id="7" w:name="_Hlk508022111"/>
      <w:r w:rsidRPr="004E6D2C">
        <w:rPr>
          <w:rFonts w:ascii="Cambria" w:hAnsi="Cambria" w:cs="Cambria"/>
          <w:lang w:val="it-IT"/>
        </w:rPr>
        <w:t xml:space="preserve">art. 141, ale art. 148 alin. (3), ale art. 151 alin. (6), ale art. 221-222, ale art. 224 și ale art. 226-227 din Regulamentul de </w:t>
      </w:r>
      <w:r w:rsidRPr="004E6D2C">
        <w:rPr>
          <w:rFonts w:ascii="Cambria" w:hAnsi="Cambria" w:cs="Cambria"/>
          <w:lang w:val="ro-RO"/>
        </w:rPr>
        <w:t xml:space="preserve">organizare şi funcţionare a Consiliului Judeţean Cluj, aprobat prin Hotărârea </w:t>
      </w:r>
      <w:r w:rsidRPr="004E6D2C">
        <w:rPr>
          <w:rFonts w:ascii="Cambria" w:hAnsi="Cambria" w:cs="Cambria"/>
          <w:noProof/>
          <w:lang w:val="ro-RO"/>
        </w:rPr>
        <w:t>Consiliului Judeţean Cluj</w:t>
      </w:r>
      <w:r w:rsidRPr="004E6D2C">
        <w:rPr>
          <w:rFonts w:ascii="Cambria" w:hAnsi="Cambria" w:cs="Cambria"/>
          <w:lang w:val="ro-RO"/>
        </w:rPr>
        <w:t xml:space="preserve"> nr. 143/2016; </w:t>
      </w:r>
    </w:p>
    <w:p w14:paraId="50BE8275" w14:textId="43589780" w:rsidR="006775C8" w:rsidRPr="004E6D2C" w:rsidRDefault="006775C8" w:rsidP="006775C8">
      <w:pPr>
        <w:ind w:left="720"/>
        <w:contextualSpacing/>
        <w:jc w:val="both"/>
        <w:rPr>
          <w:rFonts w:ascii="Cambria" w:hAnsi="Cambria"/>
          <w:lang w:val="it-IT"/>
        </w:rPr>
      </w:pPr>
      <w:bookmarkStart w:id="8" w:name="_Hlk532974222"/>
      <w:bookmarkEnd w:id="7"/>
      <w:r w:rsidRPr="004E6D2C">
        <w:rPr>
          <w:rFonts w:ascii="Cambria" w:hAnsi="Cambria"/>
          <w:lang w:val="it-IT"/>
        </w:rPr>
        <w:t>În conformitate cu prevederile:</w:t>
      </w:r>
    </w:p>
    <w:p w14:paraId="27D47A2C" w14:textId="60D0B9AA" w:rsidR="001C015E" w:rsidRPr="004E6D2C" w:rsidRDefault="000419A8" w:rsidP="001C015E">
      <w:pPr>
        <w:numPr>
          <w:ilvl w:val="0"/>
          <w:numId w:val="5"/>
        </w:numPr>
        <w:contextualSpacing/>
        <w:jc w:val="both"/>
        <w:rPr>
          <w:rFonts w:ascii="Cambria" w:hAnsi="Cambria"/>
          <w:lang w:val="it-IT"/>
        </w:rPr>
      </w:pPr>
      <w:r w:rsidRPr="004E6D2C">
        <w:rPr>
          <w:rFonts w:ascii="Cambria" w:hAnsi="Cambria"/>
        </w:rPr>
        <w:t>art. 173 alin. (1) lit. c), ale art. 28</w:t>
      </w:r>
      <w:r w:rsidR="00D829F2" w:rsidRPr="004E6D2C">
        <w:rPr>
          <w:rFonts w:ascii="Cambria" w:hAnsi="Cambria"/>
        </w:rPr>
        <w:t>6</w:t>
      </w:r>
      <w:r w:rsidRPr="004E6D2C">
        <w:rPr>
          <w:rFonts w:ascii="Cambria" w:hAnsi="Cambria"/>
        </w:rPr>
        <w:t xml:space="preserve"> </w:t>
      </w:r>
      <w:r w:rsidRPr="004E6D2C">
        <w:rPr>
          <w:rFonts w:ascii="Cambria" w:hAnsi="Cambria" w:cs="Cambria"/>
        </w:rPr>
        <w:t>–</w:t>
      </w:r>
      <w:r w:rsidRPr="004E6D2C">
        <w:rPr>
          <w:rFonts w:ascii="Cambria" w:hAnsi="Cambria"/>
        </w:rPr>
        <w:t xml:space="preserve"> 287</w:t>
      </w:r>
      <w:r w:rsidR="00D829F2" w:rsidRPr="004E6D2C">
        <w:rPr>
          <w:rFonts w:ascii="Cambria" w:hAnsi="Cambria"/>
        </w:rPr>
        <w:t>, ale art</w:t>
      </w:r>
      <w:r w:rsidR="003065CF" w:rsidRPr="004E6D2C">
        <w:rPr>
          <w:rFonts w:ascii="Cambria" w:hAnsi="Cambria"/>
        </w:rPr>
        <w:t>.</w:t>
      </w:r>
      <w:r w:rsidR="00D829F2" w:rsidRPr="004E6D2C">
        <w:rPr>
          <w:rFonts w:ascii="Cambria" w:hAnsi="Cambria"/>
        </w:rPr>
        <w:t xml:space="preserve"> 289</w:t>
      </w:r>
      <w:r w:rsidR="001C015E" w:rsidRPr="004E6D2C">
        <w:rPr>
          <w:rFonts w:ascii="Cambria" w:hAnsi="Cambria"/>
        </w:rPr>
        <w:t xml:space="preserve"> </w:t>
      </w:r>
      <w:r w:rsidR="00D829F2" w:rsidRPr="004E6D2C">
        <w:rPr>
          <w:rFonts w:ascii="Cambria" w:hAnsi="Cambria"/>
        </w:rPr>
        <w:t>-</w:t>
      </w:r>
      <w:r w:rsidR="001C015E" w:rsidRPr="004E6D2C">
        <w:rPr>
          <w:rFonts w:ascii="Cambria" w:hAnsi="Cambria"/>
        </w:rPr>
        <w:t xml:space="preserve"> </w:t>
      </w:r>
      <w:r w:rsidR="00D829F2" w:rsidRPr="004E6D2C">
        <w:rPr>
          <w:rFonts w:ascii="Cambria" w:hAnsi="Cambria"/>
        </w:rPr>
        <w:t>290</w:t>
      </w:r>
      <w:r w:rsidR="001B2238" w:rsidRPr="004E6D2C">
        <w:rPr>
          <w:rFonts w:ascii="Cambria" w:hAnsi="Cambria"/>
        </w:rPr>
        <w:t xml:space="preserve">, </w:t>
      </w:r>
      <w:r w:rsidR="003065CF" w:rsidRPr="004E6D2C">
        <w:rPr>
          <w:rFonts w:ascii="Cambria" w:hAnsi="Cambria"/>
        </w:rPr>
        <w:t xml:space="preserve">ale </w:t>
      </w:r>
      <w:r w:rsidR="001B2238" w:rsidRPr="004E6D2C">
        <w:rPr>
          <w:rFonts w:ascii="Cambria" w:hAnsi="Cambria"/>
        </w:rPr>
        <w:t>art.</w:t>
      </w:r>
      <w:r w:rsidR="00D829F2" w:rsidRPr="004E6D2C">
        <w:rPr>
          <w:rFonts w:ascii="Cambria" w:hAnsi="Cambria"/>
        </w:rPr>
        <w:t xml:space="preserve"> 292</w:t>
      </w:r>
      <w:r w:rsidR="001B2238" w:rsidRPr="004E6D2C">
        <w:rPr>
          <w:rFonts w:ascii="Cambria" w:hAnsi="Cambria"/>
        </w:rPr>
        <w:t xml:space="preserve">, </w:t>
      </w:r>
      <w:r w:rsidR="003065CF" w:rsidRPr="004E6D2C">
        <w:rPr>
          <w:rFonts w:ascii="Cambria" w:hAnsi="Cambria"/>
        </w:rPr>
        <w:t xml:space="preserve">ale </w:t>
      </w:r>
      <w:r w:rsidR="001B2238" w:rsidRPr="004E6D2C">
        <w:rPr>
          <w:rFonts w:ascii="Cambria" w:hAnsi="Cambria"/>
        </w:rPr>
        <w:t>art.</w:t>
      </w:r>
      <w:r w:rsidR="003065CF" w:rsidRPr="004E6D2C">
        <w:rPr>
          <w:rFonts w:ascii="Cambria" w:hAnsi="Cambria"/>
        </w:rPr>
        <w:t xml:space="preserve"> </w:t>
      </w:r>
      <w:r w:rsidR="001B2238" w:rsidRPr="004E6D2C">
        <w:rPr>
          <w:rFonts w:ascii="Cambria" w:hAnsi="Cambria"/>
        </w:rPr>
        <w:t xml:space="preserve">294 alin. (3) </w:t>
      </w:r>
      <w:r w:rsidRPr="004E6D2C">
        <w:rPr>
          <w:rFonts w:ascii="Cambria" w:hAnsi="Cambria" w:cs="Cambria"/>
        </w:rPr>
        <w:t>ș</w:t>
      </w:r>
      <w:r w:rsidRPr="004E6D2C">
        <w:rPr>
          <w:rFonts w:ascii="Cambria" w:hAnsi="Cambria"/>
        </w:rPr>
        <w:t>i ale art. 29</w:t>
      </w:r>
      <w:r w:rsidR="00D829F2" w:rsidRPr="004E6D2C">
        <w:rPr>
          <w:rFonts w:ascii="Cambria" w:hAnsi="Cambria"/>
        </w:rPr>
        <w:t>7 - 301</w:t>
      </w:r>
      <w:r w:rsidRPr="004E6D2C">
        <w:rPr>
          <w:rFonts w:ascii="Cambria" w:hAnsi="Cambria"/>
        </w:rPr>
        <w:t xml:space="preserve"> din Ordonan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 xml:space="preserve">a de </w:t>
      </w:r>
      <w:r w:rsidR="003065CF" w:rsidRPr="004E6D2C">
        <w:rPr>
          <w:rFonts w:ascii="Cambria" w:hAnsi="Cambria"/>
        </w:rPr>
        <w:t>u</w:t>
      </w:r>
      <w:r w:rsidRPr="004E6D2C">
        <w:rPr>
          <w:rFonts w:ascii="Cambria" w:hAnsi="Cambria"/>
        </w:rPr>
        <w:t>rgen</w:t>
      </w:r>
      <w:r w:rsidRPr="004E6D2C">
        <w:rPr>
          <w:rFonts w:ascii="Cambria" w:hAnsi="Cambria" w:cs="Cambria"/>
        </w:rPr>
        <w:t>ță</w:t>
      </w:r>
      <w:r w:rsidRPr="004E6D2C">
        <w:rPr>
          <w:rFonts w:ascii="Cambria" w:hAnsi="Cambria"/>
        </w:rPr>
        <w:t xml:space="preserve"> a Guvernului nr. 57/2019 privind Codul </w:t>
      </w:r>
      <w:r w:rsidR="001C015E" w:rsidRPr="004E6D2C">
        <w:rPr>
          <w:rFonts w:ascii="Cambria" w:hAnsi="Cambria"/>
        </w:rPr>
        <w:t xml:space="preserve">administrativ, </w:t>
      </w:r>
      <w:r w:rsidR="001C015E" w:rsidRPr="004E6D2C">
        <w:rPr>
          <w:rFonts w:ascii="Cambria" w:eastAsia="Calibri" w:hAnsi="Cambria" w:cs="Cambria"/>
        </w:rPr>
        <w:t>cu completările ulterioare;</w:t>
      </w:r>
    </w:p>
    <w:p w14:paraId="38B8E85C" w14:textId="7684F995" w:rsidR="000419A8" w:rsidRPr="004E6D2C" w:rsidRDefault="000419A8" w:rsidP="000419A8">
      <w:pPr>
        <w:pStyle w:val="ListParagraph"/>
        <w:numPr>
          <w:ilvl w:val="0"/>
          <w:numId w:val="10"/>
        </w:numPr>
        <w:ind w:left="1080"/>
        <w:jc w:val="both"/>
        <w:rPr>
          <w:rFonts w:ascii="Cambria" w:hAnsi="Cambria"/>
          <w:lang w:val="it-IT"/>
        </w:rPr>
      </w:pPr>
      <w:r w:rsidRPr="004E6D2C">
        <w:rPr>
          <w:rFonts w:ascii="Cambria" w:hAnsi="Cambria"/>
        </w:rPr>
        <w:t>art. 858 - 870 din Legea privind Codul civil nr. 287/2009, republicat</w:t>
      </w:r>
      <w:r w:rsidRPr="004E6D2C">
        <w:rPr>
          <w:rFonts w:ascii="Cambria" w:hAnsi="Cambria" w:cs="Cambria"/>
        </w:rPr>
        <w:t>ă</w:t>
      </w:r>
      <w:r w:rsidRPr="004E6D2C">
        <w:rPr>
          <w:rFonts w:ascii="Cambria" w:hAnsi="Cambria"/>
        </w:rPr>
        <w:t>, cu modific</w:t>
      </w:r>
      <w:r w:rsidRPr="004E6D2C">
        <w:rPr>
          <w:rFonts w:ascii="Cambria" w:hAnsi="Cambria" w:cs="Cambria"/>
        </w:rPr>
        <w:t>ă</w:t>
      </w:r>
      <w:r w:rsidRPr="004E6D2C">
        <w:rPr>
          <w:rFonts w:ascii="Cambria" w:hAnsi="Cambria"/>
        </w:rPr>
        <w:t xml:space="preserve">rile </w:t>
      </w:r>
      <w:r w:rsidRPr="004E6D2C">
        <w:rPr>
          <w:rFonts w:ascii="Cambria" w:hAnsi="Cambria" w:cs="Cambria"/>
        </w:rPr>
        <w:t>ş</w:t>
      </w:r>
      <w:r w:rsidRPr="004E6D2C">
        <w:rPr>
          <w:rFonts w:ascii="Cambria" w:hAnsi="Cambria"/>
        </w:rPr>
        <w:t>i complet</w:t>
      </w:r>
      <w:r w:rsidRPr="004E6D2C">
        <w:rPr>
          <w:rFonts w:ascii="Cambria" w:hAnsi="Cambria" w:cs="Cambria"/>
        </w:rPr>
        <w:t>ă</w:t>
      </w:r>
      <w:r w:rsidRPr="004E6D2C">
        <w:rPr>
          <w:rFonts w:ascii="Cambria" w:hAnsi="Cambria"/>
        </w:rPr>
        <w:t>rile ulterioare;</w:t>
      </w:r>
    </w:p>
    <w:p w14:paraId="6667AD88" w14:textId="329A09B6" w:rsidR="001C015E" w:rsidRPr="004E6D2C" w:rsidRDefault="001C015E" w:rsidP="001C015E">
      <w:pPr>
        <w:jc w:val="both"/>
        <w:rPr>
          <w:rFonts w:ascii="Cambria" w:hAnsi="Cambria"/>
          <w:lang w:val="it-IT"/>
        </w:rPr>
      </w:pPr>
    </w:p>
    <w:p w14:paraId="5A735093" w14:textId="77777777" w:rsidR="001C015E" w:rsidRPr="004E6D2C" w:rsidRDefault="001C015E" w:rsidP="001C015E">
      <w:pPr>
        <w:jc w:val="both"/>
        <w:rPr>
          <w:rFonts w:ascii="Cambria" w:hAnsi="Cambria"/>
          <w:lang w:val="it-IT"/>
        </w:rPr>
      </w:pPr>
    </w:p>
    <w:bookmarkEnd w:id="8"/>
    <w:p w14:paraId="36145043" w14:textId="1C5AAD46" w:rsidR="001C015E" w:rsidRPr="004E6D2C" w:rsidRDefault="000419A8" w:rsidP="001C015E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4E6D2C">
        <w:rPr>
          <w:rFonts w:ascii="Cambria" w:hAnsi="Cambria"/>
        </w:rPr>
        <w:t xml:space="preserve">            Fiind îndeplinite prevederile cuprinse la art. 182 alin. (4) coroborate cu art. 136 și art. 139 din Ordonanța de urgență a Guvernului nr. 57/2019 privind Codul </w:t>
      </w:r>
      <w:r w:rsidR="001C015E" w:rsidRPr="004E6D2C">
        <w:rPr>
          <w:rFonts w:ascii="Cambria" w:hAnsi="Cambria"/>
        </w:rPr>
        <w:t xml:space="preserve">administrativ, </w:t>
      </w:r>
      <w:r w:rsidR="001C015E" w:rsidRPr="004E6D2C">
        <w:rPr>
          <w:rFonts w:ascii="Cambria" w:eastAsia="Calibri" w:hAnsi="Cambria" w:cs="Cambria"/>
        </w:rPr>
        <w:t>cu completările ulterioare;</w:t>
      </w:r>
    </w:p>
    <w:p w14:paraId="65653962" w14:textId="19F04811" w:rsidR="001C015E" w:rsidRPr="004E6D2C" w:rsidRDefault="0083714C" w:rsidP="001C015E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4E6D2C">
        <w:rPr>
          <w:rFonts w:ascii="Cambria" w:hAnsi="Cambria"/>
        </w:rPr>
        <w:t xml:space="preserve">           </w:t>
      </w:r>
      <w:r w:rsidR="000419A8" w:rsidRPr="004E6D2C">
        <w:rPr>
          <w:rFonts w:ascii="Cambria" w:hAnsi="Cambria"/>
        </w:rPr>
        <w:t xml:space="preserve"> În temeiul competențelor stabilite prin art. 182 alin. (1) și art. 196 alin. (1) lit. a) din Ordonanța de urgență a Guvernului nr. 57/2019 privind Codul </w:t>
      </w:r>
      <w:r w:rsidR="001C015E" w:rsidRPr="004E6D2C">
        <w:rPr>
          <w:rFonts w:ascii="Cambria" w:hAnsi="Cambria"/>
        </w:rPr>
        <w:t xml:space="preserve">administrativ, </w:t>
      </w:r>
      <w:r w:rsidR="001C015E" w:rsidRPr="004E6D2C">
        <w:rPr>
          <w:rFonts w:ascii="Cambria" w:eastAsia="Calibri" w:hAnsi="Cambria" w:cs="Cambria"/>
        </w:rPr>
        <w:t>cu completările ulterioare;</w:t>
      </w:r>
    </w:p>
    <w:p w14:paraId="2D5681C7" w14:textId="77777777" w:rsidR="000419A8" w:rsidRPr="004E6D2C" w:rsidRDefault="000419A8" w:rsidP="000419A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</w:p>
    <w:p w14:paraId="723A2C0C" w14:textId="12C1BC03" w:rsidR="006775C8" w:rsidRPr="004E6D2C" w:rsidRDefault="006775C8" w:rsidP="000419A8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4E6D2C">
        <w:rPr>
          <w:rFonts w:ascii="Cambria" w:hAnsi="Cambria"/>
          <w:b/>
          <w:bCs/>
          <w:noProof/>
          <w:lang w:eastAsia="ro-RO"/>
        </w:rPr>
        <w:t>hotărăşte:</w:t>
      </w:r>
    </w:p>
    <w:p w14:paraId="3CB8B036" w14:textId="77777777" w:rsidR="006775C8" w:rsidRPr="004E6D2C" w:rsidRDefault="006775C8" w:rsidP="006775C8">
      <w:pPr>
        <w:pStyle w:val="ListParagraph"/>
        <w:tabs>
          <w:tab w:val="left" w:pos="0"/>
        </w:tabs>
        <w:ind w:left="0"/>
        <w:jc w:val="both"/>
        <w:rPr>
          <w:rFonts w:ascii="Cambria" w:hAnsi="Cambria"/>
          <w:b/>
          <w:bCs/>
          <w:lang w:val="en-GB"/>
        </w:rPr>
      </w:pPr>
    </w:p>
    <w:p w14:paraId="6C8E74F0" w14:textId="4DCFB4CF" w:rsidR="0032307C" w:rsidRPr="004E6D2C" w:rsidRDefault="006775C8" w:rsidP="004574A1">
      <w:pPr>
        <w:pStyle w:val="ListParagraph"/>
        <w:ind w:left="0"/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b/>
          <w:bCs/>
          <w:lang w:val="en-GB"/>
        </w:rPr>
        <w:tab/>
        <w:t xml:space="preserve">Art. </w:t>
      </w:r>
      <w:r w:rsidR="001C015E" w:rsidRPr="004E6D2C">
        <w:rPr>
          <w:rFonts w:ascii="Cambria" w:hAnsi="Cambria"/>
          <w:b/>
          <w:bCs/>
          <w:lang w:val="en-GB"/>
        </w:rPr>
        <w:t>1</w:t>
      </w:r>
      <w:r w:rsidRPr="004E6D2C">
        <w:rPr>
          <w:rFonts w:ascii="Cambria" w:hAnsi="Cambria"/>
          <w:b/>
          <w:bCs/>
          <w:lang w:val="en-GB"/>
        </w:rPr>
        <w:t>.</w:t>
      </w:r>
      <w:r w:rsidR="00E56504" w:rsidRPr="004E6D2C">
        <w:rPr>
          <w:rFonts w:ascii="Cambria" w:hAnsi="Cambria"/>
          <w:b/>
          <w:bCs/>
          <w:lang w:val="en-GB"/>
        </w:rPr>
        <w:t xml:space="preserve"> (1) </w:t>
      </w:r>
      <w:r w:rsidR="0032307C" w:rsidRPr="004E6D2C">
        <w:rPr>
          <w:rFonts w:ascii="Cambria" w:hAnsi="Cambria"/>
          <w:lang w:val="en-GB"/>
        </w:rPr>
        <w:t xml:space="preserve">Se aprobă înscrierea în </w:t>
      </w:r>
      <w:r w:rsidR="001C015E" w:rsidRPr="004E6D2C">
        <w:rPr>
          <w:rFonts w:ascii="Cambria" w:hAnsi="Cambria"/>
          <w:lang w:val="en-GB"/>
        </w:rPr>
        <w:t>I</w:t>
      </w:r>
      <w:r w:rsidR="0032307C" w:rsidRPr="004E6D2C">
        <w:rPr>
          <w:rFonts w:ascii="Cambria" w:hAnsi="Cambria"/>
          <w:lang w:val="en-GB"/>
        </w:rPr>
        <w:t xml:space="preserve">nventarul bunurilor </w:t>
      </w:r>
      <w:r w:rsidR="001C015E" w:rsidRPr="004E6D2C">
        <w:rPr>
          <w:rFonts w:ascii="Cambria" w:hAnsi="Cambria"/>
          <w:lang w:val="en-GB"/>
        </w:rPr>
        <w:t xml:space="preserve">care aparțin </w:t>
      </w:r>
      <w:r w:rsidR="0032307C" w:rsidRPr="004E6D2C">
        <w:rPr>
          <w:rFonts w:ascii="Cambria" w:hAnsi="Cambria"/>
          <w:lang w:val="en-GB"/>
        </w:rPr>
        <w:t xml:space="preserve">domeniului public al Județului Cluj a următoarelor </w:t>
      </w:r>
      <w:r w:rsidR="001C015E" w:rsidRPr="004E6D2C">
        <w:rPr>
          <w:rFonts w:ascii="Cambria" w:hAnsi="Cambria"/>
          <w:lang w:val="en-GB"/>
        </w:rPr>
        <w:t xml:space="preserve">bunuri </w:t>
      </w:r>
      <w:r w:rsidR="0032307C" w:rsidRPr="004E6D2C">
        <w:rPr>
          <w:rFonts w:ascii="Cambria" w:hAnsi="Cambria"/>
          <w:lang w:val="en-GB"/>
        </w:rPr>
        <w:t>imobile:</w:t>
      </w:r>
    </w:p>
    <w:p w14:paraId="0F904330" w14:textId="0D5C6871" w:rsidR="0032307C" w:rsidRPr="004E6D2C" w:rsidRDefault="0032307C" w:rsidP="0032307C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lang w:val="en-GB"/>
        </w:rPr>
        <w:t>imobilele situate în Municipiul Cluj-Napoca</w:t>
      </w:r>
      <w:r w:rsidR="001C015E" w:rsidRPr="004E6D2C">
        <w:rPr>
          <w:rFonts w:ascii="Cambria" w:hAnsi="Cambria"/>
          <w:lang w:val="en-GB"/>
        </w:rPr>
        <w:t>,</w:t>
      </w:r>
      <w:r w:rsidRPr="004E6D2C">
        <w:rPr>
          <w:rFonts w:ascii="Cambria" w:hAnsi="Cambria"/>
          <w:lang w:val="en-GB"/>
        </w:rPr>
        <w:t xml:space="preserve"> str. Decebal nr. 126</w:t>
      </w:r>
      <w:r w:rsidR="001C015E" w:rsidRPr="004E6D2C">
        <w:rPr>
          <w:rFonts w:ascii="Cambria" w:hAnsi="Cambria"/>
          <w:lang w:val="en-GB"/>
        </w:rPr>
        <w:t>,</w:t>
      </w:r>
      <w:r w:rsidRPr="004E6D2C">
        <w:rPr>
          <w:rFonts w:ascii="Cambria" w:hAnsi="Cambria"/>
          <w:lang w:val="en-GB"/>
        </w:rPr>
        <w:t xml:space="preserve"> identificate în </w:t>
      </w:r>
      <w:r w:rsidR="001C015E" w:rsidRPr="004E6D2C">
        <w:rPr>
          <w:rFonts w:ascii="Cambria" w:hAnsi="Cambria"/>
          <w:lang w:val="en-GB"/>
        </w:rPr>
        <w:t>C</w:t>
      </w:r>
      <w:r w:rsidRPr="004E6D2C">
        <w:rPr>
          <w:rFonts w:ascii="Cambria" w:hAnsi="Cambria"/>
          <w:lang w:val="en-GB"/>
        </w:rPr>
        <w:t xml:space="preserve">artea funciară </w:t>
      </w:r>
      <w:r w:rsidR="001C015E" w:rsidRPr="004E6D2C">
        <w:rPr>
          <w:rFonts w:ascii="Cambria" w:hAnsi="Cambria"/>
          <w:lang w:val="en-GB"/>
        </w:rPr>
        <w:t xml:space="preserve">nr. </w:t>
      </w:r>
      <w:r w:rsidRPr="004E6D2C">
        <w:rPr>
          <w:rFonts w:ascii="Cambria" w:hAnsi="Cambria"/>
          <w:lang w:val="en-GB"/>
        </w:rPr>
        <w:t>309262</w:t>
      </w:r>
      <w:r w:rsidR="001C015E" w:rsidRPr="004E6D2C">
        <w:rPr>
          <w:rFonts w:ascii="Cambria" w:hAnsi="Cambria"/>
          <w:lang w:val="en-GB"/>
        </w:rPr>
        <w:t xml:space="preserve"> Cluj-Napoca</w:t>
      </w:r>
      <w:r w:rsidRPr="004E6D2C">
        <w:rPr>
          <w:rFonts w:ascii="Cambria" w:hAnsi="Cambria"/>
          <w:lang w:val="en-GB"/>
        </w:rPr>
        <w:t>(</w:t>
      </w:r>
      <w:r w:rsidR="001C015E" w:rsidRPr="004E6D2C">
        <w:rPr>
          <w:rFonts w:ascii="Cambria" w:hAnsi="Cambria"/>
          <w:lang w:val="en-GB"/>
        </w:rPr>
        <w:t xml:space="preserve">CF </w:t>
      </w:r>
      <w:r w:rsidRPr="004E6D2C">
        <w:rPr>
          <w:rFonts w:ascii="Cambria" w:hAnsi="Cambria"/>
          <w:lang w:val="en-GB"/>
        </w:rPr>
        <w:t>vech</w:t>
      </w:r>
      <w:r w:rsidR="001C015E" w:rsidRPr="004E6D2C">
        <w:rPr>
          <w:rFonts w:ascii="Cambria" w:hAnsi="Cambria"/>
          <w:lang w:val="en-GB"/>
        </w:rPr>
        <w:t>i cu nr.</w:t>
      </w:r>
      <w:r w:rsidRPr="004E6D2C">
        <w:rPr>
          <w:rFonts w:ascii="Cambria" w:hAnsi="Cambria"/>
          <w:lang w:val="en-GB"/>
        </w:rPr>
        <w:t xml:space="preserve"> 1431) cu număr</w:t>
      </w:r>
      <w:r w:rsidR="001C015E" w:rsidRPr="004E6D2C">
        <w:rPr>
          <w:rFonts w:ascii="Cambria" w:hAnsi="Cambria"/>
          <w:lang w:val="en-GB"/>
        </w:rPr>
        <w:t>ul</w:t>
      </w:r>
      <w:r w:rsidRPr="004E6D2C">
        <w:rPr>
          <w:rFonts w:ascii="Cambria" w:hAnsi="Cambria"/>
          <w:lang w:val="en-GB"/>
        </w:rPr>
        <w:t xml:space="preserve"> topografic 9676</w:t>
      </w:r>
      <w:r w:rsidR="006853E8" w:rsidRPr="004E6D2C">
        <w:rPr>
          <w:rFonts w:ascii="Cambria" w:hAnsi="Cambria"/>
          <w:lang w:val="en-GB"/>
        </w:rPr>
        <w:t>;</w:t>
      </w:r>
    </w:p>
    <w:p w14:paraId="146C843D" w14:textId="53C5475F" w:rsidR="0032307C" w:rsidRPr="004E6D2C" w:rsidRDefault="0032307C" w:rsidP="0032307C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lang w:val="en-GB"/>
        </w:rPr>
        <w:t>imobilele situate în Comuna Aghireșu,</w:t>
      </w:r>
      <w:r w:rsidR="001C015E" w:rsidRPr="004E6D2C">
        <w:rPr>
          <w:rFonts w:ascii="Cambria" w:hAnsi="Cambria"/>
          <w:lang w:val="en-GB"/>
        </w:rPr>
        <w:t xml:space="preserve"> </w:t>
      </w:r>
      <w:r w:rsidRPr="004E6D2C">
        <w:rPr>
          <w:rFonts w:ascii="Cambria" w:hAnsi="Cambria"/>
          <w:lang w:val="en-GB"/>
        </w:rPr>
        <w:t xml:space="preserve">localitatea Leghia nr. 93B </w:t>
      </w:r>
      <w:r w:rsidR="001B2238" w:rsidRPr="004E6D2C">
        <w:rPr>
          <w:rFonts w:ascii="Cambria" w:hAnsi="Cambria"/>
          <w:lang w:val="en-GB"/>
        </w:rPr>
        <w:t>și 93C</w:t>
      </w:r>
      <w:r w:rsidR="001C015E" w:rsidRPr="004E6D2C">
        <w:rPr>
          <w:rFonts w:ascii="Cambria" w:hAnsi="Cambria"/>
          <w:lang w:val="en-GB"/>
        </w:rPr>
        <w:t>,</w:t>
      </w:r>
      <w:r w:rsidR="001B2238" w:rsidRPr="004E6D2C">
        <w:rPr>
          <w:rFonts w:ascii="Cambria" w:hAnsi="Cambria"/>
          <w:lang w:val="en-GB"/>
        </w:rPr>
        <w:t xml:space="preserve"> </w:t>
      </w:r>
      <w:r w:rsidRPr="004E6D2C">
        <w:rPr>
          <w:rFonts w:ascii="Cambria" w:hAnsi="Cambria"/>
          <w:lang w:val="en-GB"/>
        </w:rPr>
        <w:t xml:space="preserve">identificate în </w:t>
      </w:r>
      <w:r w:rsidR="001C015E" w:rsidRPr="004E6D2C">
        <w:rPr>
          <w:rFonts w:ascii="Cambria" w:hAnsi="Cambria"/>
          <w:lang w:val="en-GB"/>
        </w:rPr>
        <w:t>C</w:t>
      </w:r>
      <w:r w:rsidRPr="004E6D2C">
        <w:rPr>
          <w:rFonts w:ascii="Cambria" w:hAnsi="Cambria"/>
          <w:lang w:val="en-GB"/>
        </w:rPr>
        <w:t xml:space="preserve">artea funciară </w:t>
      </w:r>
      <w:r w:rsidR="001C015E" w:rsidRPr="004E6D2C">
        <w:rPr>
          <w:rFonts w:ascii="Cambria" w:hAnsi="Cambria"/>
          <w:lang w:val="en-GB"/>
        </w:rPr>
        <w:t xml:space="preserve">nr. </w:t>
      </w:r>
      <w:r w:rsidRPr="004E6D2C">
        <w:rPr>
          <w:rFonts w:ascii="Cambria" w:hAnsi="Cambria"/>
          <w:lang w:val="en-GB"/>
        </w:rPr>
        <w:t>57859 Aghireșu</w:t>
      </w:r>
      <w:r w:rsidR="001C015E" w:rsidRPr="004E6D2C">
        <w:rPr>
          <w:rFonts w:ascii="Cambria" w:hAnsi="Cambria"/>
          <w:lang w:val="en-GB"/>
        </w:rPr>
        <w:t xml:space="preserve"> </w:t>
      </w:r>
      <w:r w:rsidRPr="004E6D2C">
        <w:rPr>
          <w:rFonts w:ascii="Cambria" w:hAnsi="Cambria"/>
          <w:lang w:val="en-GB"/>
        </w:rPr>
        <w:t xml:space="preserve">cu numărul cadastral 57859, respectiv în </w:t>
      </w:r>
      <w:r w:rsidR="001C015E" w:rsidRPr="004E6D2C">
        <w:rPr>
          <w:rFonts w:ascii="Cambria" w:hAnsi="Cambria"/>
          <w:lang w:val="en-GB"/>
        </w:rPr>
        <w:t>C</w:t>
      </w:r>
      <w:r w:rsidRPr="004E6D2C">
        <w:rPr>
          <w:rFonts w:ascii="Cambria" w:hAnsi="Cambria"/>
          <w:lang w:val="en-GB"/>
        </w:rPr>
        <w:t>artea funciară</w:t>
      </w:r>
      <w:r w:rsidR="001C015E" w:rsidRPr="004E6D2C">
        <w:rPr>
          <w:rFonts w:ascii="Cambria" w:hAnsi="Cambria"/>
          <w:lang w:val="en-GB"/>
        </w:rPr>
        <w:t xml:space="preserve">nr. </w:t>
      </w:r>
      <w:r w:rsidRPr="004E6D2C">
        <w:rPr>
          <w:rFonts w:ascii="Cambria" w:hAnsi="Cambria"/>
          <w:lang w:val="en-GB"/>
        </w:rPr>
        <w:t xml:space="preserve"> 57860 Aghireșu cu numărul cadastral 57860</w:t>
      </w:r>
      <w:r w:rsidR="006853E8" w:rsidRPr="004E6D2C">
        <w:rPr>
          <w:rFonts w:ascii="Cambria" w:hAnsi="Cambria"/>
          <w:lang w:val="en-GB"/>
        </w:rPr>
        <w:t>;</w:t>
      </w:r>
    </w:p>
    <w:p w14:paraId="106D55D2" w14:textId="24F23FDD" w:rsidR="006853E8" w:rsidRPr="004E6D2C" w:rsidRDefault="006853E8" w:rsidP="0032307C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lang w:val="en-GB"/>
        </w:rPr>
        <w:t xml:space="preserve">imobilul situat în Comuna Ciurila, identificat </w:t>
      </w:r>
      <w:r w:rsidR="001C015E" w:rsidRPr="004E6D2C">
        <w:rPr>
          <w:rFonts w:ascii="Cambria" w:hAnsi="Cambria"/>
          <w:lang w:val="en-GB"/>
        </w:rPr>
        <w:t>în C</w:t>
      </w:r>
      <w:r w:rsidRPr="004E6D2C">
        <w:rPr>
          <w:rFonts w:ascii="Cambria" w:hAnsi="Cambria"/>
          <w:lang w:val="en-GB"/>
        </w:rPr>
        <w:t xml:space="preserve">artea funciară </w:t>
      </w:r>
      <w:r w:rsidR="001C015E" w:rsidRPr="004E6D2C">
        <w:rPr>
          <w:rFonts w:ascii="Cambria" w:hAnsi="Cambria"/>
          <w:lang w:val="en-GB"/>
        </w:rPr>
        <w:t xml:space="preserve">nr. </w:t>
      </w:r>
      <w:r w:rsidRPr="004E6D2C">
        <w:rPr>
          <w:rFonts w:ascii="Cambria" w:hAnsi="Cambria"/>
          <w:lang w:val="en-GB"/>
        </w:rPr>
        <w:t>55670 Ciurila cu numărul cadastral 55670.</w:t>
      </w:r>
    </w:p>
    <w:p w14:paraId="17A9E481" w14:textId="7608E1EA" w:rsidR="006853E8" w:rsidRPr="004E6D2C" w:rsidRDefault="001C015E" w:rsidP="00E56504">
      <w:pPr>
        <w:tabs>
          <w:tab w:val="left" w:pos="0"/>
        </w:tabs>
        <w:jc w:val="both"/>
        <w:rPr>
          <w:rFonts w:ascii="Cambria" w:hAnsi="Cambria"/>
          <w:lang w:val="en-GB"/>
        </w:rPr>
      </w:pPr>
      <w:bookmarkStart w:id="9" w:name="_Hlk24970921"/>
      <w:r w:rsidRPr="004E6D2C">
        <w:rPr>
          <w:rFonts w:ascii="Cambria" w:hAnsi="Cambria"/>
          <w:b/>
          <w:bCs/>
          <w:lang w:val="en-GB"/>
        </w:rPr>
        <w:tab/>
      </w:r>
      <w:r w:rsidR="00E56504" w:rsidRPr="004E6D2C">
        <w:rPr>
          <w:rFonts w:ascii="Cambria" w:hAnsi="Cambria"/>
          <w:b/>
          <w:bCs/>
          <w:lang w:val="en-GB"/>
        </w:rPr>
        <w:t>(2)</w:t>
      </w:r>
      <w:r w:rsidR="00E56504" w:rsidRPr="004E6D2C">
        <w:rPr>
          <w:rFonts w:ascii="Cambria" w:hAnsi="Cambria"/>
          <w:lang w:val="en-GB"/>
        </w:rPr>
        <w:t xml:space="preserve"> Se aprobă darea în administrarea Consiliului Județean Cluj a imobilelor prevăzute la art. </w:t>
      </w:r>
      <w:r w:rsidRPr="004E6D2C">
        <w:rPr>
          <w:rFonts w:ascii="Cambria" w:hAnsi="Cambria"/>
          <w:lang w:val="en-GB"/>
        </w:rPr>
        <w:t>1</w:t>
      </w:r>
      <w:r w:rsidR="00E56504" w:rsidRPr="004E6D2C">
        <w:rPr>
          <w:rFonts w:ascii="Cambria" w:hAnsi="Cambria"/>
          <w:lang w:val="en-GB"/>
        </w:rPr>
        <w:t xml:space="preserve"> alin. (1) lit. a) și b).</w:t>
      </w:r>
    </w:p>
    <w:bookmarkEnd w:id="9"/>
    <w:p w14:paraId="0176EBB8" w14:textId="679E0A46" w:rsidR="001C015E" w:rsidRPr="004E6D2C" w:rsidRDefault="001C015E" w:rsidP="001C015E">
      <w:pPr>
        <w:tabs>
          <w:tab w:val="left" w:pos="0"/>
        </w:tabs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b/>
          <w:bCs/>
          <w:lang w:val="en-GB"/>
        </w:rPr>
        <w:tab/>
      </w:r>
      <w:r w:rsidR="00E56504" w:rsidRPr="004E6D2C">
        <w:rPr>
          <w:rFonts w:ascii="Cambria" w:hAnsi="Cambria"/>
          <w:b/>
          <w:bCs/>
          <w:lang w:val="en-GB"/>
        </w:rPr>
        <w:t>(3)</w:t>
      </w:r>
      <w:r w:rsidR="00E56504" w:rsidRPr="004E6D2C">
        <w:rPr>
          <w:rFonts w:ascii="Cambria" w:hAnsi="Cambria"/>
          <w:lang w:val="en-GB"/>
        </w:rPr>
        <w:t xml:space="preserve"> Se aprobă darea în administrarea Direcției Generale de Asistență Socială și Protecția Copilului Cluj a imobilului prevăzut la art. </w:t>
      </w:r>
      <w:r w:rsidRPr="004E6D2C">
        <w:rPr>
          <w:rFonts w:ascii="Cambria" w:hAnsi="Cambria"/>
          <w:lang w:val="en-GB"/>
        </w:rPr>
        <w:t>1</w:t>
      </w:r>
      <w:r w:rsidR="00E56504" w:rsidRPr="004E6D2C">
        <w:rPr>
          <w:rFonts w:ascii="Cambria" w:hAnsi="Cambria"/>
          <w:lang w:val="en-GB"/>
        </w:rPr>
        <w:t xml:space="preserve"> alin. (1) lit. c).</w:t>
      </w:r>
    </w:p>
    <w:p w14:paraId="37DFA4C7" w14:textId="77777777" w:rsidR="001C015E" w:rsidRPr="004E6D2C" w:rsidRDefault="001C015E" w:rsidP="001C015E">
      <w:pPr>
        <w:tabs>
          <w:tab w:val="left" w:pos="0"/>
        </w:tabs>
        <w:jc w:val="both"/>
        <w:rPr>
          <w:rFonts w:ascii="Cambria" w:hAnsi="Cambria"/>
          <w:lang w:val="en-GB"/>
        </w:rPr>
      </w:pPr>
    </w:p>
    <w:p w14:paraId="4AC7D2DD" w14:textId="124FDBB6" w:rsidR="00DD6CF6" w:rsidRPr="004E6D2C" w:rsidRDefault="001C015E" w:rsidP="001C015E">
      <w:pPr>
        <w:tabs>
          <w:tab w:val="left" w:pos="0"/>
        </w:tabs>
        <w:jc w:val="both"/>
        <w:rPr>
          <w:rFonts w:ascii="Cambria" w:hAnsi="Cambria"/>
          <w:lang w:val="en-GB"/>
        </w:rPr>
      </w:pPr>
      <w:r w:rsidRPr="004E6D2C">
        <w:rPr>
          <w:rFonts w:ascii="Cambria" w:hAnsi="Cambria"/>
          <w:lang w:val="en-GB"/>
        </w:rPr>
        <w:tab/>
      </w:r>
      <w:r w:rsidR="006853E8" w:rsidRPr="004E6D2C">
        <w:rPr>
          <w:rFonts w:ascii="Cambria" w:hAnsi="Cambria"/>
          <w:b/>
          <w:bCs/>
          <w:lang w:val="en-GB"/>
        </w:rPr>
        <w:t xml:space="preserve">Art. </w:t>
      </w:r>
      <w:r w:rsidR="005E2FA6" w:rsidRPr="004E6D2C">
        <w:rPr>
          <w:rFonts w:ascii="Cambria" w:hAnsi="Cambria"/>
          <w:b/>
          <w:bCs/>
          <w:lang w:val="en-GB"/>
        </w:rPr>
        <w:t>2</w:t>
      </w:r>
      <w:r w:rsidR="006853E8" w:rsidRPr="004E6D2C">
        <w:rPr>
          <w:rFonts w:ascii="Cambria" w:hAnsi="Cambria"/>
          <w:b/>
          <w:bCs/>
          <w:lang w:val="en-GB"/>
        </w:rPr>
        <w:t>.</w:t>
      </w:r>
      <w:r w:rsidR="006853E8" w:rsidRPr="004E6D2C">
        <w:rPr>
          <w:rFonts w:ascii="Cambria" w:hAnsi="Cambria"/>
          <w:lang w:val="en-GB"/>
        </w:rPr>
        <w:t xml:space="preserve"> </w:t>
      </w:r>
      <w:bookmarkStart w:id="10" w:name="_Hlk25754390"/>
      <w:r w:rsidR="006775C8" w:rsidRPr="004E6D2C">
        <w:rPr>
          <w:rFonts w:ascii="Cambria" w:hAnsi="Cambria"/>
          <w:bCs/>
          <w:lang w:val="en-GB"/>
        </w:rPr>
        <w:t xml:space="preserve">Hotărârea </w:t>
      </w:r>
      <w:r w:rsidR="006775C8" w:rsidRPr="004E6D2C">
        <w:rPr>
          <w:rFonts w:ascii="Cambria" w:hAnsi="Cambria"/>
          <w:bCs/>
          <w:lang w:val="es-ES"/>
        </w:rPr>
        <w:t>Consiliului Județean Cluj nr. 143/2008</w:t>
      </w:r>
      <w:r w:rsidR="006775C8" w:rsidRPr="004E6D2C">
        <w:rPr>
          <w:rFonts w:ascii="Cambria" w:hAnsi="Cambria"/>
          <w:bCs/>
          <w:noProof/>
          <w:lang w:eastAsia="ro-RO"/>
        </w:rPr>
        <w:t xml:space="preserve"> </w:t>
      </w:r>
      <w:bookmarkEnd w:id="10"/>
      <w:r w:rsidR="006775C8" w:rsidRPr="004E6D2C">
        <w:rPr>
          <w:rFonts w:ascii="Cambria" w:hAnsi="Cambria"/>
          <w:bCs/>
          <w:noProof/>
          <w:lang w:eastAsia="ro-RO"/>
        </w:rPr>
        <w:t>privind însuşirea</w:t>
      </w:r>
      <w:r w:rsidRPr="004E6D2C">
        <w:rPr>
          <w:rFonts w:ascii="Cambria" w:hAnsi="Cambria"/>
          <w:bCs/>
          <w:noProof/>
          <w:lang w:eastAsia="ro-RO"/>
        </w:rPr>
        <w:t xml:space="preserve"> </w:t>
      </w:r>
      <w:r w:rsidR="006775C8" w:rsidRPr="004E6D2C">
        <w:rPr>
          <w:rFonts w:ascii="Cambria" w:hAnsi="Cambria"/>
          <w:bCs/>
          <w:noProof/>
          <w:lang w:eastAsia="ro-RO"/>
        </w:rPr>
        <w:t xml:space="preserve">Inventarului bunurilor care alcătuiesc domeniul public al Judeţului Cluj, cu modificările şi completările ulterioare, </w:t>
      </w:r>
      <w:r w:rsidR="00DD6CF6" w:rsidRPr="004E6D2C">
        <w:rPr>
          <w:rFonts w:ascii="Cambria" w:hAnsi="Cambria"/>
          <w:bCs/>
          <w:noProof/>
          <w:lang w:eastAsia="ro-RO"/>
        </w:rPr>
        <w:t>se modifică după cum urmează:</w:t>
      </w:r>
    </w:p>
    <w:p w14:paraId="6A33FA8D" w14:textId="34FD02A3" w:rsidR="00DD6CF6" w:rsidRPr="004E6D2C" w:rsidRDefault="00DD6CF6" w:rsidP="00DD6CF6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Cambria" w:hAnsi="Cambria"/>
          <w:bCs/>
          <w:noProof/>
          <w:lang w:eastAsia="ro-RO"/>
        </w:rPr>
      </w:pPr>
      <w:r w:rsidRPr="004E6D2C">
        <w:rPr>
          <w:rFonts w:ascii="Cambria" w:hAnsi="Cambria"/>
          <w:bCs/>
          <w:noProof/>
          <w:lang w:eastAsia="ro-RO"/>
        </w:rPr>
        <w:t>Anexa nr. 1</w:t>
      </w:r>
      <w:r w:rsidR="001C015E" w:rsidRPr="004E6D2C">
        <w:rPr>
          <w:rFonts w:ascii="Cambria" w:hAnsi="Cambria"/>
          <w:bCs/>
          <w:noProof/>
          <w:lang w:eastAsia="ro-RO"/>
        </w:rPr>
        <w:t xml:space="preserve"> </w:t>
      </w:r>
      <w:r w:rsidRPr="004E6D2C">
        <w:rPr>
          <w:rFonts w:ascii="Cambria" w:hAnsi="Cambria"/>
          <w:bCs/>
          <w:noProof/>
          <w:lang w:eastAsia="ro-RO"/>
        </w:rPr>
        <w:t xml:space="preserve">”Inventarul bunurilor care aparţin domeniului public al Judeţului Cluj, </w:t>
      </w:r>
    </w:p>
    <w:p w14:paraId="5B4F484C" w14:textId="77777777" w:rsidR="005E2FA6" w:rsidRPr="004E6D2C" w:rsidRDefault="00DD6CF6" w:rsidP="005E2FA6">
      <w:pPr>
        <w:tabs>
          <w:tab w:val="left" w:pos="0"/>
        </w:tabs>
        <w:jc w:val="both"/>
        <w:rPr>
          <w:rFonts w:ascii="Cambria" w:hAnsi="Cambria"/>
          <w:bCs/>
          <w:noProof/>
          <w:lang w:eastAsia="ro-RO"/>
        </w:rPr>
      </w:pPr>
      <w:r w:rsidRPr="004E6D2C">
        <w:rPr>
          <w:rFonts w:ascii="Cambria" w:hAnsi="Cambria"/>
          <w:bCs/>
          <w:noProof/>
          <w:lang w:eastAsia="ro-RO"/>
        </w:rPr>
        <w:t>aflate în administrarea Consiliului Judeţean Cluj”</w:t>
      </w:r>
      <w:r w:rsidR="006775C8" w:rsidRPr="004E6D2C">
        <w:rPr>
          <w:rFonts w:ascii="Cambria" w:hAnsi="Cambria"/>
          <w:bCs/>
          <w:noProof/>
          <w:lang w:eastAsia="ro-RO"/>
        </w:rPr>
        <w:t xml:space="preserve">se </w:t>
      </w:r>
      <w:r w:rsidRPr="004E6D2C">
        <w:rPr>
          <w:rFonts w:ascii="Cambria" w:hAnsi="Cambria"/>
          <w:bCs/>
          <w:noProof/>
          <w:lang w:eastAsia="ro-RO"/>
        </w:rPr>
        <w:t>completează</w:t>
      </w:r>
      <w:r w:rsidR="006775C8" w:rsidRPr="004E6D2C">
        <w:rPr>
          <w:rFonts w:ascii="Cambria" w:hAnsi="Cambria"/>
          <w:bCs/>
          <w:noProof/>
          <w:lang w:eastAsia="ro-RO"/>
        </w:rPr>
        <w:t xml:space="preserve"> </w:t>
      </w:r>
      <w:r w:rsidRPr="004E6D2C">
        <w:rPr>
          <w:rFonts w:ascii="Cambria" w:hAnsi="Cambria"/>
          <w:bCs/>
          <w:noProof/>
          <w:lang w:eastAsia="ro-RO"/>
        </w:rPr>
        <w:t xml:space="preserve">conform </w:t>
      </w:r>
      <w:r w:rsidRPr="004E6D2C">
        <w:rPr>
          <w:rFonts w:ascii="Cambria" w:hAnsi="Cambria"/>
          <w:b/>
          <w:noProof/>
          <w:lang w:eastAsia="ro-RO"/>
        </w:rPr>
        <w:t>anexei nr. 1</w:t>
      </w:r>
      <w:r w:rsidRPr="004E6D2C">
        <w:rPr>
          <w:rFonts w:ascii="Cambria" w:hAnsi="Cambria"/>
          <w:bCs/>
          <w:noProof/>
          <w:lang w:eastAsia="ro-RO"/>
        </w:rPr>
        <w:t xml:space="preserve"> </w:t>
      </w:r>
      <w:r w:rsidR="005E2FA6" w:rsidRPr="004E6D2C">
        <w:rPr>
          <w:rFonts w:ascii="Cambria" w:hAnsi="Cambria"/>
          <w:bCs/>
          <w:noProof/>
          <w:lang w:eastAsia="ro-RO"/>
        </w:rPr>
        <w:t xml:space="preserve">care face parte din </w:t>
      </w:r>
      <w:r w:rsidRPr="004E6D2C">
        <w:rPr>
          <w:rFonts w:ascii="Cambria" w:hAnsi="Cambria"/>
          <w:bCs/>
          <w:noProof/>
          <w:lang w:eastAsia="ro-RO"/>
        </w:rPr>
        <w:t>prezenta hotărâre.</w:t>
      </w:r>
      <w:bookmarkStart w:id="11" w:name="_Hlk24966899"/>
    </w:p>
    <w:p w14:paraId="0A3145FA" w14:textId="46F639D8" w:rsidR="00DA2459" w:rsidRPr="004E6D2C" w:rsidRDefault="005E2FA6" w:rsidP="005E2FA6">
      <w:pPr>
        <w:tabs>
          <w:tab w:val="left" w:pos="0"/>
        </w:tabs>
        <w:jc w:val="both"/>
        <w:rPr>
          <w:rFonts w:ascii="Cambria" w:hAnsi="Cambria"/>
          <w:bCs/>
          <w:noProof/>
          <w:lang w:eastAsia="ro-RO"/>
        </w:rPr>
      </w:pPr>
      <w:r w:rsidRPr="004E6D2C">
        <w:rPr>
          <w:rFonts w:ascii="Cambria" w:hAnsi="Cambria"/>
          <w:bCs/>
          <w:noProof/>
          <w:lang w:eastAsia="ro-RO"/>
        </w:rPr>
        <w:tab/>
      </w:r>
      <w:r w:rsidRPr="004E6D2C">
        <w:rPr>
          <w:rFonts w:ascii="Cambria" w:hAnsi="Cambria"/>
          <w:b/>
          <w:noProof/>
          <w:lang w:eastAsia="ro-RO"/>
        </w:rPr>
        <w:t>2.</w:t>
      </w:r>
      <w:r w:rsidRPr="004E6D2C">
        <w:rPr>
          <w:rFonts w:ascii="Cambria" w:hAnsi="Cambria"/>
          <w:bCs/>
          <w:noProof/>
          <w:lang w:eastAsia="ro-RO"/>
        </w:rPr>
        <w:t xml:space="preserve"> </w:t>
      </w:r>
      <w:r w:rsidR="006853E8" w:rsidRPr="004E6D2C">
        <w:rPr>
          <w:rFonts w:ascii="Cambria" w:hAnsi="Cambria"/>
          <w:lang w:val="en-GB"/>
        </w:rPr>
        <w:t xml:space="preserve">Anexa nr. 25 </w:t>
      </w:r>
      <w:bookmarkStart w:id="12" w:name="_Hlk24958349"/>
      <w:bookmarkEnd w:id="11"/>
      <w:r w:rsidR="006853E8" w:rsidRPr="004E6D2C">
        <w:rPr>
          <w:rFonts w:ascii="Cambria" w:hAnsi="Cambria"/>
          <w:lang w:val="en-GB"/>
        </w:rPr>
        <w:t>”Inventarul bunurilor care aparţin domeniului public al Judeţului</w:t>
      </w:r>
      <w:r w:rsidRPr="004E6D2C">
        <w:rPr>
          <w:rFonts w:ascii="Cambria" w:hAnsi="Cambria"/>
          <w:lang w:val="en-GB"/>
        </w:rPr>
        <w:t xml:space="preserve"> </w:t>
      </w:r>
      <w:r w:rsidR="006853E8" w:rsidRPr="004E6D2C">
        <w:rPr>
          <w:rFonts w:ascii="Cambria" w:hAnsi="Cambria"/>
          <w:lang w:val="en-GB"/>
        </w:rPr>
        <w:t xml:space="preserve">Cluj, aflate în administrarea </w:t>
      </w:r>
      <w:r w:rsidR="00DD6CF6" w:rsidRPr="004E6D2C">
        <w:rPr>
          <w:rFonts w:ascii="Cambria" w:hAnsi="Cambria"/>
          <w:lang w:val="en-GB"/>
        </w:rPr>
        <w:t>Direcției Generale de Asistență Socială și Protecția Copilului Cluj</w:t>
      </w:r>
      <w:r w:rsidR="006853E8" w:rsidRPr="004E6D2C">
        <w:rPr>
          <w:rFonts w:ascii="Cambria" w:hAnsi="Cambria"/>
          <w:lang w:val="en-GB"/>
        </w:rPr>
        <w:t>”</w:t>
      </w:r>
      <w:bookmarkEnd w:id="12"/>
      <w:r w:rsidR="006853E8" w:rsidRPr="004E6D2C">
        <w:rPr>
          <w:rFonts w:ascii="Cambria" w:hAnsi="Cambria"/>
          <w:lang w:val="en-GB"/>
        </w:rPr>
        <w:t xml:space="preserve"> se completează </w:t>
      </w:r>
      <w:r w:rsidR="00DD6CF6" w:rsidRPr="004E6D2C">
        <w:rPr>
          <w:rFonts w:ascii="Cambria" w:hAnsi="Cambria"/>
          <w:lang w:val="en-GB"/>
        </w:rPr>
        <w:t xml:space="preserve">conform </w:t>
      </w:r>
      <w:r w:rsidR="00DD6CF6" w:rsidRPr="004E6D2C">
        <w:rPr>
          <w:rFonts w:ascii="Cambria" w:hAnsi="Cambria"/>
          <w:b/>
          <w:bCs/>
          <w:lang w:val="en-GB"/>
        </w:rPr>
        <w:t>anexei nr. 2</w:t>
      </w:r>
      <w:r w:rsidR="00DD6CF6" w:rsidRPr="004E6D2C">
        <w:rPr>
          <w:rFonts w:ascii="Cambria" w:hAnsi="Cambria"/>
          <w:lang w:val="en-GB"/>
        </w:rPr>
        <w:t xml:space="preserve"> </w:t>
      </w:r>
      <w:r w:rsidRPr="004E6D2C">
        <w:rPr>
          <w:rFonts w:ascii="Cambria" w:hAnsi="Cambria"/>
          <w:bCs/>
          <w:noProof/>
          <w:lang w:eastAsia="ro-RO"/>
        </w:rPr>
        <w:t>care face parte din</w:t>
      </w:r>
      <w:r w:rsidRPr="004E6D2C">
        <w:rPr>
          <w:rFonts w:ascii="Cambria" w:hAnsi="Cambria"/>
          <w:lang w:val="en-GB"/>
        </w:rPr>
        <w:t xml:space="preserve"> </w:t>
      </w:r>
      <w:r w:rsidR="00DD6CF6" w:rsidRPr="004E6D2C">
        <w:rPr>
          <w:rFonts w:ascii="Cambria" w:hAnsi="Cambria"/>
          <w:lang w:val="en-GB"/>
        </w:rPr>
        <w:t xml:space="preserve">prezenta hotărâre. </w:t>
      </w:r>
    </w:p>
    <w:p w14:paraId="4AB1DE55" w14:textId="77777777" w:rsidR="00DA2459" w:rsidRPr="004E6D2C" w:rsidRDefault="00DA2459" w:rsidP="006853E8">
      <w:pPr>
        <w:jc w:val="both"/>
        <w:rPr>
          <w:rFonts w:ascii="Cambria" w:hAnsi="Cambria"/>
          <w:lang w:val="en-GB"/>
        </w:rPr>
      </w:pPr>
    </w:p>
    <w:p w14:paraId="390039BC" w14:textId="156C7879" w:rsidR="006775C8" w:rsidRPr="004E6D2C" w:rsidRDefault="006775C8" w:rsidP="006775C8">
      <w:pPr>
        <w:ind w:firstLine="567"/>
        <w:jc w:val="both"/>
        <w:rPr>
          <w:rFonts w:ascii="Cambria" w:hAnsi="Cambria"/>
        </w:rPr>
      </w:pPr>
      <w:r w:rsidRPr="004E6D2C">
        <w:rPr>
          <w:rFonts w:ascii="Cambria" w:hAnsi="Cambria"/>
          <w:b/>
          <w:bCs/>
          <w:lang w:val="en-GB"/>
        </w:rPr>
        <w:tab/>
        <w:t xml:space="preserve">Art. </w:t>
      </w:r>
      <w:r w:rsidR="005E2FA6" w:rsidRPr="004E6D2C">
        <w:rPr>
          <w:rFonts w:ascii="Cambria" w:hAnsi="Cambria"/>
          <w:b/>
          <w:bCs/>
          <w:lang w:val="en-GB"/>
        </w:rPr>
        <w:t>3</w:t>
      </w:r>
      <w:r w:rsidRPr="004E6D2C">
        <w:rPr>
          <w:rFonts w:ascii="Cambria" w:hAnsi="Cambria"/>
          <w:b/>
          <w:bCs/>
          <w:lang w:val="en-GB"/>
        </w:rPr>
        <w:t xml:space="preserve">. </w:t>
      </w:r>
      <w:r w:rsidRPr="004E6D2C">
        <w:rPr>
          <w:rFonts w:ascii="Cambria" w:hAnsi="Cambria"/>
          <w:lang w:val="es-ES"/>
        </w:rPr>
        <w:t xml:space="preserve">Prezenta hotărâre se comunică prin intermediul secretarului judeţului, </w:t>
      </w:r>
      <w:r w:rsidRPr="004E6D2C">
        <w:rPr>
          <w:rFonts w:ascii="Cambria" w:hAnsi="Cambria"/>
        </w:rPr>
        <w:t>în termenul prevăzut de lege, Direc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 xml:space="preserve">iei </w:t>
      </w:r>
      <w:r w:rsidRPr="004E6D2C">
        <w:rPr>
          <w:rFonts w:ascii="Cambria" w:hAnsi="Cambria"/>
          <w:noProof/>
          <w:lang w:eastAsia="ro-RO"/>
        </w:rPr>
        <w:t>Generale Buget-Finanţe, Resurse Umane</w:t>
      </w:r>
      <w:r w:rsidRPr="004E6D2C">
        <w:rPr>
          <w:rFonts w:ascii="Cambria" w:hAnsi="Cambria"/>
        </w:rPr>
        <w:t>; Direc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 xml:space="preserve">iei de Administrare a Domeniului Public </w:t>
      </w:r>
      <w:r w:rsidRPr="004E6D2C">
        <w:rPr>
          <w:rFonts w:ascii="Cambria" w:hAnsi="Cambria" w:cs="Cambria"/>
        </w:rPr>
        <w:t>ș</w:t>
      </w:r>
      <w:r w:rsidRPr="004E6D2C">
        <w:rPr>
          <w:rFonts w:ascii="Cambria" w:hAnsi="Cambria"/>
        </w:rPr>
        <w:t>i Privat al Jude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>ului Cluj</w:t>
      </w:r>
      <w:r w:rsidRPr="004E6D2C">
        <w:rPr>
          <w:rFonts w:ascii="Cambria" w:hAnsi="Cambria"/>
          <w:bCs/>
          <w:lang w:val="ro-RO" w:eastAsia="ro-RO"/>
        </w:rPr>
        <w:t xml:space="preserve">, </w:t>
      </w:r>
      <w:r w:rsidRPr="004E6D2C">
        <w:rPr>
          <w:rFonts w:ascii="Cambria" w:hAnsi="Cambria"/>
          <w:lang w:val="fr-FR"/>
        </w:rPr>
        <w:t xml:space="preserve">precum </w:t>
      </w:r>
      <w:r w:rsidRPr="004E6D2C">
        <w:rPr>
          <w:rFonts w:ascii="Cambria" w:hAnsi="Cambria" w:cs="Cambria"/>
        </w:rPr>
        <w:t>ș</w:t>
      </w:r>
      <w:r w:rsidRPr="004E6D2C">
        <w:rPr>
          <w:rFonts w:ascii="Cambria" w:hAnsi="Cambria"/>
        </w:rPr>
        <w:t>i</w:t>
      </w:r>
      <w:r w:rsidRPr="004E6D2C">
        <w:rPr>
          <w:rFonts w:ascii="Cambria" w:hAnsi="Cambria"/>
          <w:noProof/>
          <w:lang w:eastAsia="ro-RO"/>
        </w:rPr>
        <w:t xml:space="preserve"> </w:t>
      </w:r>
      <w:r w:rsidRPr="004E6D2C">
        <w:rPr>
          <w:rFonts w:ascii="Cambria" w:hAnsi="Cambria"/>
        </w:rPr>
        <w:t>Prefectului Jude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 xml:space="preserve">ului Cluj </w:t>
      </w:r>
      <w:r w:rsidRPr="004E6D2C">
        <w:rPr>
          <w:rFonts w:ascii="Cambria" w:hAnsi="Cambria" w:cs="Cambria"/>
        </w:rPr>
        <w:t>ș</w:t>
      </w:r>
      <w:r w:rsidRPr="004E6D2C">
        <w:rPr>
          <w:rFonts w:ascii="Cambria" w:hAnsi="Cambria"/>
        </w:rPr>
        <w:t>i se aduce la cunoştinţă publică prin afi</w:t>
      </w:r>
      <w:r w:rsidRPr="004E6D2C">
        <w:rPr>
          <w:rFonts w:ascii="Cambria" w:hAnsi="Cambria" w:cs="Cambria"/>
        </w:rPr>
        <w:t>ș</w:t>
      </w:r>
      <w:r w:rsidRPr="004E6D2C">
        <w:rPr>
          <w:rFonts w:ascii="Cambria" w:hAnsi="Cambria"/>
        </w:rPr>
        <w:t>are la sediul Consiliului Jude</w:t>
      </w:r>
      <w:r w:rsidRPr="004E6D2C">
        <w:rPr>
          <w:rFonts w:ascii="Cambria" w:hAnsi="Cambria" w:cs="Cambria"/>
        </w:rPr>
        <w:t>ț</w:t>
      </w:r>
      <w:r w:rsidRPr="004E6D2C">
        <w:rPr>
          <w:rFonts w:ascii="Cambria" w:hAnsi="Cambria"/>
        </w:rPr>
        <w:t xml:space="preserve">ean Cluj </w:t>
      </w:r>
      <w:r w:rsidRPr="004E6D2C">
        <w:rPr>
          <w:rFonts w:ascii="Cambria" w:hAnsi="Cambria" w:cs="Monotype Corsiva"/>
        </w:rPr>
        <w:t>ş</w:t>
      </w:r>
      <w:r w:rsidRPr="004E6D2C">
        <w:rPr>
          <w:rFonts w:ascii="Cambria" w:hAnsi="Cambria"/>
        </w:rPr>
        <w:t xml:space="preserve">i postare pe pagina de internet </w:t>
      </w:r>
      <w:r w:rsidRPr="004E6D2C">
        <w:rPr>
          <w:rFonts w:ascii="Cambria" w:hAnsi="Cambria" w:cs="Monotype Corsiva"/>
        </w:rPr>
        <w:t>„</w:t>
      </w:r>
      <w:r w:rsidRPr="004E6D2C">
        <w:rPr>
          <w:rFonts w:ascii="Cambria" w:hAnsi="Cambria"/>
        </w:rPr>
        <w:t>www.cjcluj.ro"</w:t>
      </w:r>
      <w:r w:rsidR="005D015E" w:rsidRPr="004E6D2C">
        <w:rPr>
          <w:rFonts w:ascii="Cambria" w:hAnsi="Cambria"/>
        </w:rPr>
        <w:t>.</w:t>
      </w:r>
      <w:r w:rsidRPr="004E6D2C">
        <w:rPr>
          <w:rFonts w:ascii="Cambria" w:hAnsi="Cambria"/>
        </w:rPr>
        <w:t xml:space="preserve"> </w:t>
      </w:r>
    </w:p>
    <w:p w14:paraId="41266F26" w14:textId="04993F01" w:rsidR="00F07F10" w:rsidRPr="004E6D2C" w:rsidRDefault="00F07F10" w:rsidP="006775C8">
      <w:pPr>
        <w:ind w:firstLine="567"/>
        <w:jc w:val="both"/>
        <w:rPr>
          <w:rFonts w:ascii="Cambria" w:hAnsi="Cambria"/>
        </w:rPr>
      </w:pPr>
    </w:p>
    <w:p w14:paraId="4832E19B" w14:textId="77777777" w:rsidR="005D015E" w:rsidRPr="004E6D2C" w:rsidRDefault="005D015E" w:rsidP="006775C8">
      <w:pPr>
        <w:ind w:firstLine="567"/>
        <w:jc w:val="both"/>
        <w:rPr>
          <w:rFonts w:ascii="Cambria" w:hAnsi="Cambria"/>
        </w:rPr>
      </w:pPr>
    </w:p>
    <w:p w14:paraId="5D0CE342" w14:textId="77777777" w:rsidR="005D015E" w:rsidRPr="004E6D2C" w:rsidRDefault="005D015E" w:rsidP="005D015E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</w:rPr>
      </w:pPr>
      <w:bookmarkStart w:id="13" w:name="_Hlk25755440"/>
      <w:r w:rsidRPr="004E6D2C">
        <w:rPr>
          <w:rFonts w:ascii="Cambria" w:hAnsi="Cambria"/>
          <w:b/>
          <w:bCs/>
          <w:noProof/>
        </w:rPr>
        <w:t xml:space="preserve">  Contrasemnează:</w:t>
      </w:r>
    </w:p>
    <w:p w14:paraId="52774620" w14:textId="019B1BEC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4E6D2C">
        <w:rPr>
          <w:rFonts w:ascii="Cambria" w:hAnsi="Cambria"/>
          <w:b/>
          <w:bCs/>
          <w:noProof/>
        </w:rPr>
        <w:t xml:space="preserve">                  </w:t>
      </w:r>
      <w:r w:rsidR="00705170" w:rsidRPr="004E6D2C">
        <w:rPr>
          <w:rFonts w:ascii="Cambria" w:hAnsi="Cambria"/>
          <w:b/>
          <w:bCs/>
          <w:noProof/>
        </w:rPr>
        <w:t xml:space="preserve">p. </w:t>
      </w:r>
      <w:r w:rsidRPr="004E6D2C">
        <w:rPr>
          <w:rFonts w:ascii="Cambria" w:hAnsi="Cambria"/>
          <w:b/>
          <w:bCs/>
          <w:noProof/>
        </w:rPr>
        <w:t>PREŞEDINTE,</w:t>
      </w:r>
      <w:r w:rsidRPr="004E6D2C">
        <w:rPr>
          <w:rFonts w:ascii="Cambria" w:hAnsi="Cambria"/>
          <w:b/>
          <w:bCs/>
          <w:noProof/>
        </w:rPr>
        <w:tab/>
      </w:r>
      <w:r w:rsidRPr="004E6D2C">
        <w:rPr>
          <w:rFonts w:ascii="Cambria" w:hAnsi="Cambria"/>
          <w:b/>
          <w:bCs/>
          <w:noProof/>
        </w:rPr>
        <w:tab/>
      </w:r>
      <w:r w:rsidRPr="004E6D2C">
        <w:rPr>
          <w:rFonts w:ascii="Cambria" w:hAnsi="Cambria"/>
          <w:b/>
          <w:bCs/>
          <w:noProof/>
        </w:rPr>
        <w:tab/>
      </w:r>
      <w:r w:rsidRPr="004E6D2C">
        <w:rPr>
          <w:rFonts w:ascii="Cambria" w:hAnsi="Cambria"/>
          <w:b/>
          <w:bCs/>
          <w:noProof/>
        </w:rPr>
        <w:tab/>
      </w:r>
      <w:r w:rsidRPr="004E6D2C">
        <w:rPr>
          <w:rFonts w:ascii="Cambria" w:hAnsi="Cambria"/>
          <w:b/>
          <w:bCs/>
          <w:noProof/>
        </w:rPr>
        <w:tab/>
        <w:t xml:space="preserve">    SECRETAR AL JUDEŢULUI,</w:t>
      </w:r>
    </w:p>
    <w:p w14:paraId="44CA09B9" w14:textId="5DAF11BC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  <w:r w:rsidRPr="004E6D2C">
        <w:rPr>
          <w:rFonts w:ascii="Cambria" w:hAnsi="Cambria"/>
          <w:b/>
          <w:bCs/>
          <w:noProof/>
        </w:rPr>
        <w:t xml:space="preserve">   </w:t>
      </w:r>
      <w:r w:rsidRPr="004E6D2C">
        <w:rPr>
          <w:rFonts w:ascii="Cambria" w:hAnsi="Cambria"/>
          <w:b/>
          <w:bCs/>
          <w:noProof/>
        </w:rPr>
        <w:tab/>
        <w:t xml:space="preserve">         </w:t>
      </w:r>
      <w:r w:rsidR="00705170" w:rsidRPr="004E6D2C">
        <w:rPr>
          <w:rFonts w:ascii="Cambria" w:hAnsi="Cambria"/>
          <w:b/>
          <w:bCs/>
          <w:noProof/>
        </w:rPr>
        <w:t xml:space="preserve">  </w:t>
      </w:r>
      <w:r w:rsidRPr="004E6D2C">
        <w:rPr>
          <w:rFonts w:ascii="Cambria" w:hAnsi="Cambria"/>
          <w:b/>
          <w:bCs/>
          <w:noProof/>
        </w:rPr>
        <w:t>Alin Tișe                                                                                    Simona Gaci</w:t>
      </w:r>
    </w:p>
    <w:p w14:paraId="15E3DEB8" w14:textId="77777777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1E3EA85" w14:textId="7D5665B6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688FA50" w14:textId="77777777" w:rsidR="005E2FA6" w:rsidRPr="004E6D2C" w:rsidRDefault="005E2FA6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7FA8DA90" w14:textId="77777777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BD5B5E2" w14:textId="77777777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20AF646A" w14:textId="171A6916" w:rsidR="005D015E" w:rsidRPr="004E6D2C" w:rsidRDefault="005D015E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6B3E37CC" w14:textId="77777777" w:rsidR="00146A73" w:rsidRPr="004E6D2C" w:rsidRDefault="00146A73" w:rsidP="005D015E">
      <w:pPr>
        <w:autoSpaceDE w:val="0"/>
        <w:autoSpaceDN w:val="0"/>
        <w:adjustRightInd w:val="0"/>
        <w:rPr>
          <w:rFonts w:ascii="Cambria" w:hAnsi="Cambria"/>
          <w:b/>
          <w:bCs/>
          <w:noProof/>
        </w:rPr>
      </w:pPr>
    </w:p>
    <w:p w14:paraId="0B12A46F" w14:textId="77777777" w:rsidR="005D015E" w:rsidRPr="004E6D2C" w:rsidRDefault="005D015E" w:rsidP="005D015E">
      <w:pPr>
        <w:ind w:firstLine="851"/>
        <w:contextualSpacing/>
        <w:rPr>
          <w:rFonts w:ascii="Cambria" w:hAnsi="Cambria"/>
          <w:b/>
          <w:lang w:val="fr-FR"/>
        </w:rPr>
      </w:pPr>
      <w:r w:rsidRPr="004E6D2C">
        <w:rPr>
          <w:rFonts w:ascii="Cambria" w:eastAsia="Calibri" w:hAnsi="Cambria"/>
          <w:b/>
          <w:bCs/>
        </w:rPr>
        <w:t xml:space="preserve">                         </w:t>
      </w:r>
    </w:p>
    <w:bookmarkEnd w:id="13"/>
    <w:p w14:paraId="2D035296" w14:textId="564102EF" w:rsidR="00146A73" w:rsidRPr="004E6D2C" w:rsidRDefault="00146A73" w:rsidP="00146A73">
      <w:pPr>
        <w:autoSpaceDE w:val="0"/>
        <w:autoSpaceDN w:val="0"/>
        <w:adjustRightInd w:val="0"/>
        <w:rPr>
          <w:rFonts w:ascii="Cambria" w:hAnsi="Cambria" w:cs="Calibri"/>
          <w:b/>
          <w:bCs/>
          <w:lang w:val="ro-RO"/>
        </w:rPr>
      </w:pPr>
      <w:r w:rsidRPr="004E6D2C">
        <w:rPr>
          <w:rFonts w:ascii="Cambria" w:hAnsi="Cambria" w:cs="Calibri"/>
          <w:b/>
          <w:bCs/>
        </w:rPr>
        <w:t>Nr. 227 din 29 noiembrie 2019</w:t>
      </w:r>
    </w:p>
    <w:p w14:paraId="476D9284" w14:textId="7F17E9F4" w:rsidR="0032307C" w:rsidRPr="004E6D2C" w:rsidRDefault="00146A73" w:rsidP="00146A73">
      <w:p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4E6D2C">
        <w:rPr>
          <w:rFonts w:ascii="Cambria" w:hAnsi="Cambria"/>
          <w:i/>
          <w:iCs/>
          <w:sz w:val="20"/>
          <w:szCs w:val="20"/>
        </w:rPr>
        <w:t xml:space="preserve">Prezenta hotărâre a fost adoptată cu 34 voturi “pentru” fiind astfel respectate prevederile legale privind majoritatea de voturi necesară. Din totalul celor 36 de consilieri judeţeni în funcţie și-au înregistrat prezența la ședință un număr de 34 de consilieri județeni. </w:t>
      </w:r>
    </w:p>
    <w:sectPr w:rsidR="0032307C" w:rsidRPr="004E6D2C" w:rsidSect="0050521F">
      <w:pgSz w:w="11906" w:h="16838" w:code="9"/>
      <w:pgMar w:top="284" w:right="1138" w:bottom="426" w:left="141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A08"/>
    <w:multiLevelType w:val="hybridMultilevel"/>
    <w:tmpl w:val="F006D35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36CCC"/>
    <w:multiLevelType w:val="hybridMultilevel"/>
    <w:tmpl w:val="1D489E2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3E2BA2"/>
    <w:multiLevelType w:val="hybridMultilevel"/>
    <w:tmpl w:val="7AAC9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6335"/>
    <w:multiLevelType w:val="hybridMultilevel"/>
    <w:tmpl w:val="641ACC9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6B6F4E"/>
    <w:multiLevelType w:val="hybridMultilevel"/>
    <w:tmpl w:val="C8AE601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C543D"/>
    <w:multiLevelType w:val="hybridMultilevel"/>
    <w:tmpl w:val="8FB8134A"/>
    <w:lvl w:ilvl="0" w:tplc="E27C4E8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46D4"/>
    <w:multiLevelType w:val="hybridMultilevel"/>
    <w:tmpl w:val="D0922E82"/>
    <w:lvl w:ilvl="0" w:tplc="0AF84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F5A51"/>
    <w:multiLevelType w:val="hybridMultilevel"/>
    <w:tmpl w:val="A8D2FF44"/>
    <w:lvl w:ilvl="0" w:tplc="876A631E">
      <w:start w:val="1"/>
      <w:numFmt w:val="decimal"/>
      <w:lvlText w:val="%1."/>
      <w:lvlJc w:val="left"/>
      <w:pPr>
        <w:ind w:left="114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860" w:hanging="360"/>
      </w:pPr>
    </w:lvl>
    <w:lvl w:ilvl="2" w:tplc="0418001B">
      <w:start w:val="1"/>
      <w:numFmt w:val="lowerRoman"/>
      <w:lvlText w:val="%3."/>
      <w:lvlJc w:val="right"/>
      <w:pPr>
        <w:ind w:left="2580" w:hanging="180"/>
      </w:pPr>
    </w:lvl>
    <w:lvl w:ilvl="3" w:tplc="0418000F">
      <w:start w:val="1"/>
      <w:numFmt w:val="decimal"/>
      <w:lvlText w:val="%4."/>
      <w:lvlJc w:val="left"/>
      <w:pPr>
        <w:ind w:left="3300" w:hanging="360"/>
      </w:pPr>
    </w:lvl>
    <w:lvl w:ilvl="4" w:tplc="04180019">
      <w:start w:val="1"/>
      <w:numFmt w:val="lowerLetter"/>
      <w:lvlText w:val="%5."/>
      <w:lvlJc w:val="left"/>
      <w:pPr>
        <w:ind w:left="4020" w:hanging="360"/>
      </w:pPr>
    </w:lvl>
    <w:lvl w:ilvl="5" w:tplc="0418001B">
      <w:start w:val="1"/>
      <w:numFmt w:val="lowerRoman"/>
      <w:lvlText w:val="%6."/>
      <w:lvlJc w:val="right"/>
      <w:pPr>
        <w:ind w:left="4740" w:hanging="180"/>
      </w:pPr>
    </w:lvl>
    <w:lvl w:ilvl="6" w:tplc="0418000F">
      <w:start w:val="1"/>
      <w:numFmt w:val="decimal"/>
      <w:lvlText w:val="%7."/>
      <w:lvlJc w:val="left"/>
      <w:pPr>
        <w:ind w:left="5460" w:hanging="360"/>
      </w:pPr>
    </w:lvl>
    <w:lvl w:ilvl="7" w:tplc="04180019">
      <w:start w:val="1"/>
      <w:numFmt w:val="lowerLetter"/>
      <w:lvlText w:val="%8."/>
      <w:lvlJc w:val="left"/>
      <w:pPr>
        <w:ind w:left="6180" w:hanging="360"/>
      </w:pPr>
    </w:lvl>
    <w:lvl w:ilvl="8" w:tplc="0418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66060E5"/>
    <w:multiLevelType w:val="hybridMultilevel"/>
    <w:tmpl w:val="8D66EF8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5A70A23"/>
    <w:multiLevelType w:val="hybridMultilevel"/>
    <w:tmpl w:val="323ECECC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E2E09"/>
    <w:multiLevelType w:val="hybridMultilevel"/>
    <w:tmpl w:val="F9FA6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3676"/>
    <w:multiLevelType w:val="hybridMultilevel"/>
    <w:tmpl w:val="D216317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22F39"/>
    <w:multiLevelType w:val="hybridMultilevel"/>
    <w:tmpl w:val="E5A0E364"/>
    <w:lvl w:ilvl="0" w:tplc="0106A60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31D09"/>
    <w:multiLevelType w:val="hybridMultilevel"/>
    <w:tmpl w:val="0EF41A80"/>
    <w:lvl w:ilvl="0" w:tplc="B5BA22D8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556D9A"/>
    <w:multiLevelType w:val="hybridMultilevel"/>
    <w:tmpl w:val="FB3E0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4531A"/>
    <w:multiLevelType w:val="hybridMultilevel"/>
    <w:tmpl w:val="B290CD0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17"/>
  </w:num>
  <w:num w:numId="15">
    <w:abstractNumId w:val="15"/>
  </w:num>
  <w:num w:numId="16">
    <w:abstractNumId w:val="5"/>
  </w:num>
  <w:num w:numId="17">
    <w:abstractNumId w:val="14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0E"/>
    <w:rsid w:val="000419A8"/>
    <w:rsid w:val="000A5BAD"/>
    <w:rsid w:val="000D1DC5"/>
    <w:rsid w:val="00146A73"/>
    <w:rsid w:val="001B2238"/>
    <w:rsid w:val="001B42CE"/>
    <w:rsid w:val="001C015E"/>
    <w:rsid w:val="00264A5D"/>
    <w:rsid w:val="00271B74"/>
    <w:rsid w:val="002B1953"/>
    <w:rsid w:val="002E1057"/>
    <w:rsid w:val="003065CF"/>
    <w:rsid w:val="0032307C"/>
    <w:rsid w:val="00370494"/>
    <w:rsid w:val="003E587F"/>
    <w:rsid w:val="00440F1B"/>
    <w:rsid w:val="00447567"/>
    <w:rsid w:val="004574A1"/>
    <w:rsid w:val="00466257"/>
    <w:rsid w:val="004679DD"/>
    <w:rsid w:val="00491750"/>
    <w:rsid w:val="00492D4A"/>
    <w:rsid w:val="004E6D2C"/>
    <w:rsid w:val="0050521F"/>
    <w:rsid w:val="00540D0C"/>
    <w:rsid w:val="0059012B"/>
    <w:rsid w:val="005D015E"/>
    <w:rsid w:val="005E10AC"/>
    <w:rsid w:val="005E2FA6"/>
    <w:rsid w:val="0066686A"/>
    <w:rsid w:val="006775C8"/>
    <w:rsid w:val="006853E8"/>
    <w:rsid w:val="006E6F20"/>
    <w:rsid w:val="00705170"/>
    <w:rsid w:val="007119DE"/>
    <w:rsid w:val="00716DAB"/>
    <w:rsid w:val="007453C0"/>
    <w:rsid w:val="00766267"/>
    <w:rsid w:val="007967AA"/>
    <w:rsid w:val="007A03D7"/>
    <w:rsid w:val="007B00D9"/>
    <w:rsid w:val="008050B4"/>
    <w:rsid w:val="00811B90"/>
    <w:rsid w:val="0082190B"/>
    <w:rsid w:val="0083714C"/>
    <w:rsid w:val="00846CAF"/>
    <w:rsid w:val="0085268C"/>
    <w:rsid w:val="008772D0"/>
    <w:rsid w:val="008D50DB"/>
    <w:rsid w:val="008E4416"/>
    <w:rsid w:val="008F2406"/>
    <w:rsid w:val="0093423A"/>
    <w:rsid w:val="009B21E1"/>
    <w:rsid w:val="009D494F"/>
    <w:rsid w:val="00A36526"/>
    <w:rsid w:val="00A93D52"/>
    <w:rsid w:val="00AD2AFF"/>
    <w:rsid w:val="00B16283"/>
    <w:rsid w:val="00B55CB6"/>
    <w:rsid w:val="00B93AB3"/>
    <w:rsid w:val="00BA2737"/>
    <w:rsid w:val="00BC23F6"/>
    <w:rsid w:val="00C17165"/>
    <w:rsid w:val="00C5243A"/>
    <w:rsid w:val="00C53628"/>
    <w:rsid w:val="00C9435A"/>
    <w:rsid w:val="00CA13DA"/>
    <w:rsid w:val="00CA33E4"/>
    <w:rsid w:val="00CB0E81"/>
    <w:rsid w:val="00CD1A14"/>
    <w:rsid w:val="00D37F3F"/>
    <w:rsid w:val="00D44A8E"/>
    <w:rsid w:val="00D829F2"/>
    <w:rsid w:val="00DA2459"/>
    <w:rsid w:val="00DA4706"/>
    <w:rsid w:val="00DD002C"/>
    <w:rsid w:val="00DD6CF6"/>
    <w:rsid w:val="00DD769F"/>
    <w:rsid w:val="00E17A0E"/>
    <w:rsid w:val="00E56504"/>
    <w:rsid w:val="00E81983"/>
    <w:rsid w:val="00ED169C"/>
    <w:rsid w:val="00EE1F2C"/>
    <w:rsid w:val="00F07F10"/>
    <w:rsid w:val="00F36D05"/>
    <w:rsid w:val="00F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C5D"/>
  <w15:chartTrackingRefBased/>
  <w15:docId w15:val="{20DEEB5D-BA2C-4E85-BF7F-9B39C243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3D7"/>
  </w:style>
  <w:style w:type="paragraph" w:styleId="ListParagraph">
    <w:name w:val="List Paragraph"/>
    <w:aliases w:val="Normal bullet 2,List Paragraph1,List1,body 2,List Paragraph11,Akapit z listą BS,Outlines a.b.c.,List_Paragraph,Multilevel para_II,Akapit z lista BS,Forth level,Listă colorată - Accentuare 11,Bullet,Citation List"/>
    <w:basedOn w:val="Normal"/>
    <w:link w:val="ListParagraphChar"/>
    <w:uiPriority w:val="34"/>
    <w:qFormat/>
    <w:rsid w:val="00C53628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775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75C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677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775C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230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32307C"/>
    <w:rPr>
      <w:rFonts w:eastAsiaTheme="minorEastAsia"/>
    </w:rPr>
  </w:style>
  <w:style w:type="paragraph" w:customStyle="1" w:styleId="CaracterCaracterCaracterCharCharCaracter">
    <w:name w:val="Caracter Caracter Caracter Char Char Caracter"/>
    <w:basedOn w:val="Normal"/>
    <w:rsid w:val="00440F1B"/>
    <w:rPr>
      <w:lang w:val="pl-PL" w:eastAsia="pl-PL"/>
    </w:rPr>
  </w:style>
  <w:style w:type="character" w:customStyle="1" w:styleId="salnbdy">
    <w:name w:val="s_aln_bdy"/>
    <w:rsid w:val="005D015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5D0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15E"/>
    <w:rPr>
      <w:color w:val="605E5C"/>
      <w:shd w:val="clear" w:color="auto" w:fill="E1DFDD"/>
    </w:rPr>
  </w:style>
  <w:style w:type="character" w:customStyle="1" w:styleId="ListParagraphChar">
    <w:name w:val="List Paragraph Char"/>
    <w:aliases w:val="Normal bullet 2 Char,List Paragraph1 Char,List1 Char,body 2 Char,List Paragraph11 Char,Akapit z listą BS Char,Outlines a.b.c. Char,List_Paragraph Char,Multilevel para_II Char,Akapit z lista BS Char,Forth level Char,Bullet Char"/>
    <w:link w:val="ListParagraph"/>
    <w:uiPriority w:val="34"/>
    <w:rsid w:val="0044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946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Ilinca</dc:creator>
  <cp:keywords/>
  <dc:description/>
  <cp:lastModifiedBy>Mihaela Biscovan</cp:lastModifiedBy>
  <cp:revision>35</cp:revision>
  <cp:lastPrinted>2019-12-02T10:15:00Z</cp:lastPrinted>
  <dcterms:created xsi:type="dcterms:W3CDTF">2018-10-02T07:58:00Z</dcterms:created>
  <dcterms:modified xsi:type="dcterms:W3CDTF">2019-12-03T11:49:00Z</dcterms:modified>
</cp:coreProperties>
</file>