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B4BDF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B4BDF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417DE" w14:textId="7E9FAEC7" w:rsidR="00AC1A56" w:rsidRPr="009B4BDF" w:rsidRDefault="00AC1A56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F01159B" w14:textId="0C83F5CB" w:rsidR="00CB079F" w:rsidRPr="009B4BDF" w:rsidRDefault="00CB079F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D791ECC" w14:textId="77777777" w:rsidR="00CB079F" w:rsidRPr="009B4BDF" w:rsidRDefault="00CB079F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78AA7326" w:rsidR="005576D0" w:rsidRPr="009B4BDF" w:rsidRDefault="009B615B" w:rsidP="009B615B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B4BDF">
        <w:rPr>
          <w:rFonts w:ascii="Montserrat" w:hAnsi="Montserrat"/>
          <w:b/>
          <w:lang w:val="ro-RO"/>
        </w:rPr>
        <w:t>HOTĂRÂRE</w:t>
      </w:r>
    </w:p>
    <w:p w14:paraId="54D31E32" w14:textId="77777777" w:rsidR="00CB079F" w:rsidRPr="009B4BDF" w:rsidRDefault="00CB5F76" w:rsidP="00CB5F76">
      <w:pPr>
        <w:spacing w:line="240" w:lineRule="auto"/>
        <w:contextualSpacing/>
        <w:jc w:val="center"/>
        <w:rPr>
          <w:rFonts w:ascii="Montserrat" w:hAnsi="Montserrat"/>
          <w:b/>
        </w:rPr>
      </w:pPr>
      <w:bookmarkStart w:id="0" w:name="_Hlk479682873"/>
      <w:r w:rsidRPr="009B4BDF">
        <w:rPr>
          <w:rFonts w:ascii="Montserrat" w:hAnsi="Montserrat"/>
          <w:b/>
        </w:rPr>
        <w:t xml:space="preserve">privind </w:t>
      </w:r>
      <w:bookmarkStart w:id="1" w:name="_Hlk62542616"/>
      <w:r w:rsidRPr="009B4BDF">
        <w:rPr>
          <w:rFonts w:ascii="Montserrat" w:hAnsi="Montserrat"/>
          <w:b/>
        </w:rPr>
        <w:t xml:space="preserve">acordarea unui mandat special reprezentantului Judeţului Cluj </w:t>
      </w:r>
    </w:p>
    <w:p w14:paraId="5088F11A" w14:textId="77777777" w:rsidR="00CB079F" w:rsidRPr="009B4BDF" w:rsidRDefault="00CB5F76" w:rsidP="00CB5F76">
      <w:pPr>
        <w:spacing w:line="240" w:lineRule="auto"/>
        <w:contextualSpacing/>
        <w:jc w:val="center"/>
        <w:rPr>
          <w:rFonts w:ascii="Montserrat" w:hAnsi="Montserrat"/>
          <w:b/>
        </w:rPr>
      </w:pPr>
      <w:r w:rsidRPr="009B4BDF">
        <w:rPr>
          <w:rFonts w:ascii="Montserrat" w:hAnsi="Montserrat"/>
          <w:b/>
        </w:rPr>
        <w:t xml:space="preserve">în Adunarea Generală a Acţionarilor la Clujana S.A., în vederea </w:t>
      </w:r>
    </w:p>
    <w:p w14:paraId="02EEAECB" w14:textId="423A457F" w:rsidR="00CB5F76" w:rsidRPr="009B4BDF" w:rsidRDefault="00CB5F76" w:rsidP="00CB5F76">
      <w:pPr>
        <w:spacing w:line="240" w:lineRule="auto"/>
        <w:contextualSpacing/>
        <w:jc w:val="center"/>
        <w:rPr>
          <w:rFonts w:ascii="Montserrat" w:hAnsi="Montserrat"/>
          <w:b/>
        </w:rPr>
      </w:pPr>
      <w:r w:rsidRPr="009B4BDF">
        <w:rPr>
          <w:rFonts w:ascii="Montserrat" w:hAnsi="Montserrat"/>
          <w:b/>
        </w:rPr>
        <w:t xml:space="preserve">exercitării drepturilor de </w:t>
      </w:r>
      <w:bookmarkEnd w:id="1"/>
      <w:r w:rsidRPr="009B4BDF">
        <w:rPr>
          <w:rFonts w:ascii="Montserrat" w:hAnsi="Montserrat"/>
          <w:b/>
        </w:rPr>
        <w:t>acționar</w:t>
      </w:r>
    </w:p>
    <w:p w14:paraId="19B44FC1" w14:textId="77777777" w:rsidR="00CB5F76" w:rsidRPr="009B4BDF" w:rsidRDefault="00CB5F76" w:rsidP="00CB5F76">
      <w:pPr>
        <w:spacing w:line="240" w:lineRule="auto"/>
        <w:contextualSpacing/>
        <w:jc w:val="center"/>
        <w:rPr>
          <w:rFonts w:ascii="Montserrat" w:hAnsi="Montserrat"/>
          <w:b/>
          <w:lang w:val="ro-RO"/>
        </w:rPr>
      </w:pPr>
    </w:p>
    <w:bookmarkEnd w:id="0"/>
    <w:p w14:paraId="356466D3" w14:textId="309655BA" w:rsidR="00CB5F76" w:rsidRPr="009B4BDF" w:rsidRDefault="00CB5F76" w:rsidP="00CB5F76">
      <w:pPr>
        <w:spacing w:line="240" w:lineRule="auto"/>
        <w:ind w:firstLine="709"/>
        <w:contextualSpacing/>
        <w:jc w:val="both"/>
        <w:rPr>
          <w:rFonts w:ascii="Montserrat Light" w:hAnsi="Montserrat Light"/>
          <w:lang w:val="ro-RO" w:eastAsia="ro-RO"/>
        </w:rPr>
      </w:pPr>
    </w:p>
    <w:p w14:paraId="12638DE6" w14:textId="1047756B" w:rsidR="00CB079F" w:rsidRPr="009B4BDF" w:rsidRDefault="00CB079F" w:rsidP="00CB5F76">
      <w:pPr>
        <w:spacing w:line="240" w:lineRule="auto"/>
        <w:ind w:firstLine="709"/>
        <w:contextualSpacing/>
        <w:jc w:val="both"/>
        <w:rPr>
          <w:rFonts w:ascii="Montserrat Light" w:hAnsi="Montserrat Light"/>
          <w:lang w:val="ro-RO" w:eastAsia="ro-RO"/>
        </w:rPr>
      </w:pPr>
    </w:p>
    <w:p w14:paraId="20703A94" w14:textId="77777777" w:rsidR="00CB079F" w:rsidRPr="009B4BDF" w:rsidRDefault="00CB079F" w:rsidP="00CB5F76">
      <w:pPr>
        <w:spacing w:line="240" w:lineRule="auto"/>
        <w:ind w:firstLine="709"/>
        <w:contextualSpacing/>
        <w:jc w:val="both"/>
        <w:rPr>
          <w:rFonts w:ascii="Montserrat Light" w:hAnsi="Montserrat Light"/>
          <w:lang w:val="ro-RO" w:eastAsia="ro-RO"/>
        </w:rPr>
      </w:pPr>
    </w:p>
    <w:p w14:paraId="67C9709C" w14:textId="77777777" w:rsidR="00CB5F76" w:rsidRPr="009B4BDF" w:rsidRDefault="00CB5F76" w:rsidP="00CB5F76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9B4BDF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6A80D22B" w14:textId="77777777" w:rsidR="00CB5F76" w:rsidRPr="009B4BDF" w:rsidRDefault="00CB5F76" w:rsidP="00CB5F76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35F20736" w14:textId="742E56DE" w:rsidR="00CB5F76" w:rsidRPr="009B4BDF" w:rsidRDefault="00CB5F76" w:rsidP="00CB5F76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9B4BDF">
        <w:rPr>
          <w:rFonts w:ascii="Montserrat Light" w:hAnsi="Montserrat Light"/>
          <w:lang w:val="ro-RO" w:eastAsia="ro-RO"/>
        </w:rPr>
        <w:t>Având în vedere Proiectul de hotărâre înregistrat cu nr.</w:t>
      </w:r>
      <w:r w:rsidR="007A4DBD" w:rsidRPr="009B4BDF">
        <w:rPr>
          <w:rFonts w:ascii="Montserrat Light" w:hAnsi="Montserrat Light"/>
          <w:lang w:val="ro-RO" w:eastAsia="ro-RO"/>
        </w:rPr>
        <w:t xml:space="preserve"> 238 din 25.11.2022 </w:t>
      </w:r>
      <w:r w:rsidRPr="009B4BDF">
        <w:rPr>
          <w:rFonts w:ascii="Montserrat Light" w:hAnsi="Montserrat Light"/>
          <w:lang w:val="ro-RO" w:eastAsia="ro-RO"/>
        </w:rPr>
        <w:t>privind acordarea unui mandat special reprezentantului Judeţului Cluj în Adunarea Generală a Acţionarilor la Clujana S.A</w:t>
      </w:r>
      <w:r w:rsidR="00785B13" w:rsidRPr="009B4BDF">
        <w:rPr>
          <w:rFonts w:ascii="Montserrat Light" w:hAnsi="Montserrat Light"/>
          <w:lang w:val="ro-RO" w:eastAsia="ro-RO"/>
        </w:rPr>
        <w:t>.</w:t>
      </w:r>
      <w:r w:rsidRPr="009B4BDF">
        <w:rPr>
          <w:rFonts w:ascii="Montserrat Light" w:hAnsi="Montserrat Light"/>
          <w:lang w:val="ro-RO" w:eastAsia="ro-RO"/>
        </w:rPr>
        <w:t>, în vederea exercitării drepturilor de acţionar</w:t>
      </w:r>
      <w:r w:rsidR="00785B13" w:rsidRPr="009B4BDF">
        <w:rPr>
          <w:rFonts w:ascii="Montserrat Light" w:hAnsi="Montserrat Light"/>
          <w:lang w:val="ro-RO" w:eastAsia="ro-RO"/>
        </w:rPr>
        <w:t>,</w:t>
      </w:r>
      <w:r w:rsidRPr="009B4BDF">
        <w:rPr>
          <w:rFonts w:ascii="Montserrat Light" w:hAnsi="Montserrat Light"/>
          <w:lang w:val="ro-RO" w:eastAsia="ro-RO"/>
        </w:rPr>
        <w:t xml:space="preserve"> </w:t>
      </w:r>
      <w:r w:rsidRPr="009B4BDF">
        <w:rPr>
          <w:rFonts w:ascii="Montserrat Light" w:hAnsi="Montserrat Light"/>
          <w:bCs/>
          <w:lang w:val="ro-RO" w:eastAsia="ro-RO"/>
        </w:rPr>
        <w:t>p</w:t>
      </w:r>
      <w:r w:rsidRPr="009B4BDF">
        <w:rPr>
          <w:rFonts w:ascii="Montserrat Light" w:hAnsi="Montserrat Light"/>
          <w:lang w:val="ro-RO" w:eastAsia="ro-RO"/>
        </w:rPr>
        <w:t xml:space="preserve">ropus de </w:t>
      </w:r>
      <w:r w:rsidR="00785B13" w:rsidRPr="009B4BDF">
        <w:rPr>
          <w:rFonts w:ascii="Montserrat Light" w:hAnsi="Montserrat Light"/>
          <w:lang w:val="ro-RO" w:eastAsia="ro-RO"/>
        </w:rPr>
        <w:t>P</w:t>
      </w:r>
      <w:r w:rsidRPr="009B4BDF">
        <w:rPr>
          <w:rFonts w:ascii="Montserrat Light" w:hAnsi="Montserrat Light"/>
          <w:lang w:val="ro-RO" w:eastAsia="ro-RO"/>
        </w:rPr>
        <w:t xml:space="preserve">reşedintele Consiliului Judeţean Cluj, domnul Alin Tișe, care este însoţit de </w:t>
      </w:r>
      <w:r w:rsidRPr="009B4BDF">
        <w:rPr>
          <w:rFonts w:ascii="Montserrat Light" w:hAnsi="Montserrat Light"/>
          <w:bCs/>
          <w:lang w:val="ro-RO" w:eastAsia="ro-RO"/>
        </w:rPr>
        <w:t>R</w:t>
      </w:r>
      <w:r w:rsidRPr="009B4BDF">
        <w:rPr>
          <w:rFonts w:ascii="Montserrat Light" w:hAnsi="Montserrat Light"/>
          <w:lang w:val="ro-RO" w:eastAsia="ro-RO"/>
        </w:rPr>
        <w:t>eferatul de aprobare cu nr.</w:t>
      </w:r>
      <w:r w:rsidR="00854575" w:rsidRPr="009B4BDF">
        <w:rPr>
          <w:rFonts w:ascii="Montserrat Light" w:hAnsi="Montserrat Light"/>
          <w:lang w:val="ro-RO" w:eastAsia="ro-RO"/>
        </w:rPr>
        <w:t xml:space="preserve"> </w:t>
      </w:r>
      <w:r w:rsidRPr="009B4BDF">
        <w:rPr>
          <w:rFonts w:ascii="Montserrat Light" w:hAnsi="Montserrat Light"/>
          <w:lang w:val="ro-RO" w:eastAsia="ro-RO"/>
        </w:rPr>
        <w:t xml:space="preserve">47.868/25.11.2022; Rapoartele de specialitate întocmite de compartimenele de resort din cadrul aparatului de specialitate al Consiliului Judeţean Cluj cu nr. 47.870/25.11.2022 și 47.871/25.11.2022 şi </w:t>
      </w:r>
      <w:r w:rsidR="00785B13" w:rsidRPr="009B4BDF">
        <w:rPr>
          <w:rFonts w:ascii="Montserrat Light" w:hAnsi="Montserrat Light"/>
          <w:lang w:val="ro-RO" w:eastAsia="ro-RO"/>
        </w:rPr>
        <w:t xml:space="preserve">de </w:t>
      </w:r>
      <w:r w:rsidRPr="009B4BDF">
        <w:rPr>
          <w:rFonts w:ascii="Montserrat Light" w:hAnsi="Montserrat Light"/>
          <w:lang w:val="ro-RO" w:eastAsia="ro-RO"/>
        </w:rPr>
        <w:t>Avizul cu nr</w:t>
      </w:r>
      <w:r w:rsidR="00785B13" w:rsidRPr="009B4BDF">
        <w:rPr>
          <w:rFonts w:ascii="Montserrat Light" w:hAnsi="Montserrat Light"/>
          <w:lang w:val="ro-RO" w:eastAsia="ro-RO"/>
        </w:rPr>
        <w:t xml:space="preserve">. 47.868 din 28.11.2022 </w:t>
      </w:r>
      <w:r w:rsidRPr="009B4BDF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785B13" w:rsidRPr="009B4BDF">
        <w:rPr>
          <w:rFonts w:ascii="Montserrat Light" w:hAnsi="Montserrat Light"/>
          <w:lang w:val="ro-RO" w:eastAsia="ro-RO"/>
        </w:rPr>
        <w:t xml:space="preserve">4, </w:t>
      </w:r>
      <w:r w:rsidRPr="009B4BDF">
        <w:rPr>
          <w:rFonts w:ascii="Montserrat Light" w:hAnsi="Montserrat Light"/>
          <w:lang w:val="ro-RO" w:eastAsia="ro-RO"/>
        </w:rPr>
        <w:t xml:space="preserve">în conformitate cu art. 182 alin. (4) coroborat cu art. 136 din Ordonanța de urgență a Guvernului nr. 57/2019 privind Codul administrativ, cu  modificările și completările ulterioare; </w:t>
      </w:r>
    </w:p>
    <w:p w14:paraId="210B63BB" w14:textId="77777777" w:rsidR="00CB5F76" w:rsidRPr="009B4BDF" w:rsidRDefault="00CB5F76" w:rsidP="00CB5F76">
      <w:pPr>
        <w:spacing w:line="240" w:lineRule="auto"/>
        <w:contextualSpacing/>
        <w:rPr>
          <w:rFonts w:ascii="Montserrat Light" w:hAnsi="Montserrat Light" w:cs="Cambria"/>
          <w:lang w:val="ro-RO"/>
        </w:rPr>
      </w:pPr>
      <w:bookmarkStart w:id="2" w:name="_Hlk13557324"/>
    </w:p>
    <w:p w14:paraId="4CFDD0DA" w14:textId="77777777" w:rsidR="00CB5F76" w:rsidRPr="009B4BDF" w:rsidRDefault="00CB5F76" w:rsidP="00CB5F76">
      <w:pPr>
        <w:spacing w:line="240" w:lineRule="auto"/>
        <w:contextualSpacing/>
        <w:rPr>
          <w:rFonts w:ascii="Montserrat Light" w:hAnsi="Montserrat Light" w:cs="Cambria"/>
          <w:lang w:val="ro-RO"/>
        </w:rPr>
      </w:pPr>
      <w:r w:rsidRPr="009B4BDF">
        <w:rPr>
          <w:rFonts w:ascii="Montserrat Light" w:hAnsi="Montserrat Light" w:cs="Cambria"/>
          <w:lang w:val="ro-RO"/>
        </w:rPr>
        <w:t>Ţinând cont de:</w:t>
      </w:r>
    </w:p>
    <w:p w14:paraId="404225D2" w14:textId="4DFD0A0E" w:rsidR="00CB5F76" w:rsidRPr="009B4BDF" w:rsidRDefault="00785B13" w:rsidP="00785B13">
      <w:pPr>
        <w:pStyle w:val="Listparagraf"/>
        <w:numPr>
          <w:ilvl w:val="0"/>
          <w:numId w:val="46"/>
        </w:numPr>
        <w:suppressAutoHyphens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9B4BDF">
        <w:rPr>
          <w:rFonts w:ascii="Montserrat Light" w:hAnsi="Montserrat Light"/>
          <w:noProof/>
          <w:sz w:val="22"/>
          <w:szCs w:val="22"/>
          <w:lang w:val="ro-RO" w:eastAsia="ro-RO"/>
        </w:rPr>
        <w:t>a</w:t>
      </w:r>
      <w:r w:rsidR="00CB5F76" w:rsidRPr="009B4BDF">
        <w:rPr>
          <w:rFonts w:ascii="Montserrat Light" w:hAnsi="Montserrat Light"/>
          <w:noProof/>
          <w:sz w:val="22"/>
          <w:szCs w:val="22"/>
          <w:lang w:val="ro-RO" w:eastAsia="ro-RO"/>
        </w:rPr>
        <w:t>dresa societății Clujana S.A. înregistrată la Consiliul Județean cu nr. 47.642/24.11.2022;</w:t>
      </w:r>
    </w:p>
    <w:p w14:paraId="44B1AEF9" w14:textId="2CC0D56E" w:rsidR="00CB5F76" w:rsidRPr="009B4BDF" w:rsidRDefault="00785B13" w:rsidP="00785B13">
      <w:pPr>
        <w:pStyle w:val="Listparagraf"/>
        <w:numPr>
          <w:ilvl w:val="0"/>
          <w:numId w:val="46"/>
        </w:numPr>
        <w:suppressAutoHyphens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9B4BDF">
        <w:rPr>
          <w:rFonts w:ascii="Montserrat Light" w:eastAsia="Times New Roman" w:hAnsi="Montserrat Light"/>
          <w:noProof/>
          <w:sz w:val="22"/>
          <w:szCs w:val="22"/>
        </w:rPr>
        <w:t>a</w:t>
      </w:r>
      <w:r w:rsidR="00CB5F76" w:rsidRPr="009B4BDF">
        <w:rPr>
          <w:rFonts w:ascii="Montserrat Light" w:eastAsia="Times New Roman" w:hAnsi="Montserrat Light"/>
          <w:noProof/>
          <w:sz w:val="22"/>
          <w:szCs w:val="22"/>
        </w:rPr>
        <w:t>dresa Agentiei Naționale de Administrare Fiscală nr. 24615/17.06.2022, înregistrată la Consiliul Județean Cluj cu nr. 24265/21.06.2022;</w:t>
      </w:r>
    </w:p>
    <w:p w14:paraId="6F925D72" w14:textId="39FA3514" w:rsidR="00CB5F76" w:rsidRPr="009B4BDF" w:rsidRDefault="00785B13" w:rsidP="00785B13">
      <w:pPr>
        <w:pStyle w:val="Listparagraf"/>
        <w:numPr>
          <w:ilvl w:val="0"/>
          <w:numId w:val="46"/>
        </w:numPr>
        <w:suppressAutoHyphens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9B4BDF">
        <w:rPr>
          <w:rFonts w:ascii="Montserrat Light" w:eastAsia="Times New Roman" w:hAnsi="Montserrat Light"/>
          <w:noProof/>
          <w:sz w:val="22"/>
          <w:szCs w:val="22"/>
        </w:rPr>
        <w:t>a</w:t>
      </w:r>
      <w:r w:rsidR="00CB5F76" w:rsidRPr="009B4BDF">
        <w:rPr>
          <w:rFonts w:ascii="Montserrat Light" w:eastAsia="Times New Roman" w:hAnsi="Montserrat Light"/>
          <w:noProof/>
          <w:sz w:val="22"/>
          <w:szCs w:val="22"/>
        </w:rPr>
        <w:t>dresa Agentiei Naționale de Administrare Fiscală nr. 37946/31.10.2022, înregistrată la Consiliul Județean Cluj cu nr. 44522/03.11.2022;</w:t>
      </w:r>
    </w:p>
    <w:p w14:paraId="12166112" w14:textId="77777777" w:rsidR="00785B13" w:rsidRPr="009B4BDF" w:rsidRDefault="00785B13" w:rsidP="00CB5F76">
      <w:pPr>
        <w:spacing w:line="240" w:lineRule="auto"/>
        <w:contextualSpacing/>
        <w:jc w:val="both"/>
        <w:rPr>
          <w:rFonts w:ascii="Montserrat Light" w:hAnsi="Montserrat Light" w:cs="Cambria"/>
          <w:lang w:val="ro-RO"/>
        </w:rPr>
      </w:pPr>
    </w:p>
    <w:p w14:paraId="5D17DA32" w14:textId="198F84C1" w:rsidR="00CB5F76" w:rsidRPr="009B4BDF" w:rsidRDefault="00CB5F76" w:rsidP="00CB5F76">
      <w:pPr>
        <w:spacing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9B4BDF">
        <w:rPr>
          <w:rFonts w:ascii="Montserrat Light" w:hAnsi="Montserrat Light" w:cs="Cambria"/>
          <w:lang w:val="ro-RO"/>
        </w:rPr>
        <w:t>Luând în considerare prevederile art. 123 – 140 și ale art. 142 -</w:t>
      </w:r>
      <w:r w:rsidR="00CB079F" w:rsidRPr="009B4BDF">
        <w:rPr>
          <w:rFonts w:ascii="Montserrat Light" w:hAnsi="Montserrat Light" w:cs="Cambria"/>
          <w:lang w:val="ro-RO"/>
        </w:rPr>
        <w:t xml:space="preserve"> </w:t>
      </w:r>
      <w:r w:rsidRPr="009B4BDF">
        <w:rPr>
          <w:rFonts w:ascii="Montserrat Light" w:hAnsi="Montserrat Light" w:cs="Cambria"/>
          <w:lang w:val="ro-RO"/>
        </w:rPr>
        <w:t>156 din Regulamentul de organizare şi funcţionare a Consiliului Judeţean Cluj, aprobat prin Hotărârea Consiliului Judeţean Cluj nr. 170/2020, republicată.</w:t>
      </w:r>
    </w:p>
    <w:p w14:paraId="771A8CB3" w14:textId="77777777" w:rsidR="00CB5F76" w:rsidRPr="009B4BDF" w:rsidRDefault="00CB5F76" w:rsidP="00CB5F76">
      <w:pPr>
        <w:spacing w:line="240" w:lineRule="auto"/>
        <w:contextualSpacing/>
        <w:rPr>
          <w:rFonts w:ascii="Montserrat Light" w:hAnsi="Montserrat Light" w:cs="Cambria"/>
          <w:lang w:val="ro-RO"/>
        </w:rPr>
      </w:pPr>
    </w:p>
    <w:p w14:paraId="50949561" w14:textId="77777777" w:rsidR="00CB5F76" w:rsidRPr="009B4BDF" w:rsidRDefault="00CB5F76" w:rsidP="00CB5F76">
      <w:pPr>
        <w:spacing w:line="240" w:lineRule="auto"/>
        <w:contextualSpacing/>
        <w:rPr>
          <w:rFonts w:ascii="Montserrat Light" w:hAnsi="Montserrat Light" w:cs="Cambria"/>
          <w:lang w:val="ro-RO"/>
        </w:rPr>
      </w:pPr>
      <w:r w:rsidRPr="009B4BDF">
        <w:rPr>
          <w:rFonts w:ascii="Montserrat Light" w:hAnsi="Montserrat Light" w:cs="Cambria"/>
          <w:lang w:val="ro-RO"/>
        </w:rPr>
        <w:t>În conformitate cu prevederile:</w:t>
      </w:r>
    </w:p>
    <w:p w14:paraId="6F3388DF" w14:textId="6F1E47A0" w:rsidR="00CB5F76" w:rsidRPr="009B4BDF" w:rsidRDefault="00CB5F76" w:rsidP="00CB5F76">
      <w:pPr>
        <w:numPr>
          <w:ilvl w:val="0"/>
          <w:numId w:val="43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4BDF">
        <w:rPr>
          <w:rFonts w:ascii="Montserrat Light" w:hAnsi="Montserrat Light" w:cs="Cambria"/>
          <w:lang w:val="ro-RO"/>
        </w:rPr>
        <w:t>art. 173 alin</w:t>
      </w:r>
      <w:r w:rsidR="00CB079F" w:rsidRPr="009B4BDF">
        <w:rPr>
          <w:rFonts w:ascii="Montserrat Light" w:hAnsi="Montserrat Light" w:cs="Cambria"/>
          <w:lang w:val="ro-RO"/>
        </w:rPr>
        <w:t>.</w:t>
      </w:r>
      <w:r w:rsidRPr="009B4BDF">
        <w:rPr>
          <w:rFonts w:ascii="Montserrat Light" w:hAnsi="Montserrat Light" w:cs="Cambria"/>
          <w:lang w:val="ro-RO"/>
        </w:rPr>
        <w:t xml:space="preserve"> (2) lit. d) din Ordonanța de </w:t>
      </w:r>
      <w:r w:rsidR="00CB079F" w:rsidRPr="009B4BDF">
        <w:rPr>
          <w:rFonts w:ascii="Montserrat Light" w:hAnsi="Montserrat Light" w:cs="Cambria"/>
          <w:lang w:val="ro-RO"/>
        </w:rPr>
        <w:t>u</w:t>
      </w:r>
      <w:r w:rsidRPr="009B4BDF">
        <w:rPr>
          <w:rFonts w:ascii="Montserrat Light" w:hAnsi="Montserrat Light" w:cs="Cambria"/>
          <w:lang w:val="ro-RO"/>
        </w:rPr>
        <w:t xml:space="preserve">rgență </w:t>
      </w:r>
      <w:r w:rsidR="00CB079F" w:rsidRPr="009B4BDF">
        <w:rPr>
          <w:rFonts w:ascii="Montserrat Light" w:hAnsi="Montserrat Light" w:cs="Cambria"/>
          <w:lang w:val="ro-RO"/>
        </w:rPr>
        <w:t xml:space="preserve">a Guvernului </w:t>
      </w:r>
      <w:r w:rsidRPr="009B4BDF">
        <w:rPr>
          <w:rFonts w:ascii="Montserrat Light" w:hAnsi="Montserrat Light" w:cs="Cambria"/>
          <w:lang w:val="ro-RO"/>
        </w:rPr>
        <w:t xml:space="preserve">nr. 57/2019 privind Codul </w:t>
      </w:r>
      <w:r w:rsidR="00CB079F" w:rsidRPr="009B4BDF">
        <w:rPr>
          <w:rFonts w:ascii="Montserrat Light" w:hAnsi="Montserrat Light" w:cs="Cambria"/>
          <w:lang w:val="ro-RO"/>
        </w:rPr>
        <w:t>a</w:t>
      </w:r>
      <w:r w:rsidRPr="009B4BDF">
        <w:rPr>
          <w:rFonts w:ascii="Montserrat Light" w:hAnsi="Montserrat Light" w:cs="Cambria"/>
          <w:lang w:val="ro-RO"/>
        </w:rPr>
        <w:t>dministrativ,</w:t>
      </w:r>
      <w:r w:rsidRPr="009B4BDF">
        <w:rPr>
          <w:rFonts w:ascii="Montserrat Light" w:hAnsi="Montserrat Light"/>
          <w:lang w:val="ro-RO"/>
        </w:rPr>
        <w:t xml:space="preserve"> </w:t>
      </w:r>
      <w:r w:rsidRPr="009B4BDF">
        <w:rPr>
          <w:rFonts w:ascii="Montserrat Light" w:hAnsi="Montserrat Light" w:cs="Cambria"/>
          <w:lang w:val="ro-RO"/>
        </w:rPr>
        <w:t>cu modificările și completările ulterioare;</w:t>
      </w:r>
    </w:p>
    <w:p w14:paraId="2716BCAA" w14:textId="77777777" w:rsidR="00CB5F76" w:rsidRPr="009B4BDF" w:rsidRDefault="00CB5F76" w:rsidP="00CB5F76">
      <w:pPr>
        <w:numPr>
          <w:ilvl w:val="0"/>
          <w:numId w:val="43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4BDF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2E507DBB" w14:textId="0B3284AF" w:rsidR="00CB5F76" w:rsidRPr="009B4BDF" w:rsidRDefault="00CB5F76" w:rsidP="00CB5F76">
      <w:pPr>
        <w:numPr>
          <w:ilvl w:val="0"/>
          <w:numId w:val="43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4BDF">
        <w:rPr>
          <w:rFonts w:ascii="Montserrat Light" w:hAnsi="Montserrat Light"/>
        </w:rPr>
        <w:t xml:space="preserve">Legii </w:t>
      </w:r>
      <w:r w:rsidRPr="009B4BDF">
        <w:rPr>
          <w:rFonts w:ascii="Montserrat Light" w:hAnsi="Montserrat Light"/>
          <w:lang w:eastAsia="ro-RO"/>
        </w:rPr>
        <w:t>privind procedurile de prevenire a insolvenţei şi de insolvenţă</w:t>
      </w:r>
      <w:r w:rsidR="00CB079F" w:rsidRPr="009B4BDF">
        <w:rPr>
          <w:rFonts w:ascii="Montserrat Light" w:hAnsi="Montserrat Light"/>
          <w:lang w:eastAsia="ro-RO"/>
        </w:rPr>
        <w:t xml:space="preserve"> nr. 85/2014</w:t>
      </w:r>
      <w:r w:rsidRPr="009B4BDF">
        <w:rPr>
          <w:rFonts w:ascii="Montserrat Light" w:hAnsi="Montserrat Light"/>
          <w:lang w:eastAsia="ro-RO"/>
        </w:rPr>
        <w:t xml:space="preserve">, </w:t>
      </w:r>
      <w:r w:rsidRPr="009B4BDF">
        <w:rPr>
          <w:rFonts w:ascii="Montserrat Light" w:hAnsi="Montserrat Light" w:cs="Cambria"/>
          <w:lang w:val="ro-RO"/>
        </w:rPr>
        <w:t xml:space="preserve">cu modificările şi completările ulterioare; </w:t>
      </w:r>
    </w:p>
    <w:p w14:paraId="60F43CB5" w14:textId="5114262E" w:rsidR="00CB5F76" w:rsidRPr="009B4BDF" w:rsidRDefault="00CB5F76" w:rsidP="00CB5F76">
      <w:pPr>
        <w:numPr>
          <w:ilvl w:val="0"/>
          <w:numId w:val="43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4BDF">
        <w:rPr>
          <w:rFonts w:ascii="Montserrat Light" w:hAnsi="Montserrat Light" w:cs="Cambria"/>
          <w:lang w:val="ro-RO"/>
        </w:rPr>
        <w:t xml:space="preserve">Ordonanţei de </w:t>
      </w:r>
      <w:r w:rsidR="00CB079F" w:rsidRPr="009B4BDF">
        <w:rPr>
          <w:rFonts w:ascii="Montserrat Light" w:hAnsi="Montserrat Light" w:cs="Cambria"/>
          <w:lang w:val="ro-RO"/>
        </w:rPr>
        <w:t>u</w:t>
      </w:r>
      <w:r w:rsidRPr="009B4BDF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14C9DA6D" w14:textId="77777777" w:rsidR="00CB5F76" w:rsidRPr="009B4BDF" w:rsidRDefault="00CB5F76" w:rsidP="00CB5F76">
      <w:pPr>
        <w:numPr>
          <w:ilvl w:val="0"/>
          <w:numId w:val="43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4BDF">
        <w:rPr>
          <w:rFonts w:ascii="Montserrat Light" w:hAnsi="Montserrat Light" w:cs="Cambria"/>
          <w:lang w:val="ro-RO"/>
        </w:rPr>
        <w:t>Hotărârii Consiliului Judeţean Cluj nr. 193/2020 privind desemnarea reprezentanților Județului Cluj în adunarea generală a acționarilor la societățile la care acesta este acționar, cu modificările ulterioare;</w:t>
      </w:r>
    </w:p>
    <w:p w14:paraId="1ECD45F1" w14:textId="276E626F" w:rsidR="00CB5F76" w:rsidRPr="009B4BDF" w:rsidRDefault="00CB5F76" w:rsidP="00CB5F76">
      <w:pPr>
        <w:numPr>
          <w:ilvl w:val="0"/>
          <w:numId w:val="43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4BDF">
        <w:rPr>
          <w:rFonts w:ascii="Montserrat Light" w:eastAsia="Times New Roman" w:hAnsi="Montserrat Light" w:cs="Times New Roman"/>
          <w:lang w:val="ro-RO" w:eastAsia="ro-RO"/>
        </w:rPr>
        <w:t>Hotărârii Consiliului Județean Cluj nr. 55/2022 privind exercitarea calității de autoritate publică tutelară/acționar pentru consiliul de administrație/administrator al unor întreprinderi publice aflate sub autoritatea Consiliului Județean Cluj</w:t>
      </w:r>
      <w:r w:rsidR="00CB079F" w:rsidRPr="009B4BDF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4400E6D2" w14:textId="77777777" w:rsidR="00CB5F76" w:rsidRPr="009B4BDF" w:rsidRDefault="00CB5F76" w:rsidP="00CB5F76">
      <w:pPr>
        <w:spacing w:line="240" w:lineRule="auto"/>
        <w:ind w:firstLine="720"/>
        <w:contextualSpacing/>
        <w:jc w:val="both"/>
        <w:rPr>
          <w:rFonts w:ascii="Montserrat Light" w:hAnsi="Montserrat Light"/>
          <w:lang w:val="ro-RO" w:eastAsia="ro-RO"/>
        </w:rPr>
      </w:pPr>
    </w:p>
    <w:p w14:paraId="71A3EFEF" w14:textId="76FAD176" w:rsidR="00CB5F76" w:rsidRPr="009B4BDF" w:rsidRDefault="00CB5F76" w:rsidP="00CB5F76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9B4BDF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F42976D" w14:textId="77777777" w:rsidR="00D161D5" w:rsidRPr="009B4BDF" w:rsidRDefault="00D161D5" w:rsidP="00CB5F76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2"/>
    <w:p w14:paraId="4DA02ACA" w14:textId="77777777" w:rsidR="00CB5F76" w:rsidRPr="009B4BDF" w:rsidRDefault="00CB5F76" w:rsidP="00CB5F76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B4BD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4965EE7" w14:textId="77777777" w:rsidR="00CB5F76" w:rsidRPr="009B4BDF" w:rsidRDefault="00CB5F76" w:rsidP="00CB5F76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7C37D63" w14:textId="77777777" w:rsidR="00CB5F76" w:rsidRPr="009B4BDF" w:rsidRDefault="00CB5F76" w:rsidP="00CB5F76">
      <w:pPr>
        <w:widowControl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9B4BDF">
        <w:rPr>
          <w:rFonts w:ascii="Montserrat Light" w:hAnsi="Montserrat Light"/>
          <w:b/>
          <w:bCs/>
          <w:noProof/>
          <w:lang w:val="ro-RO"/>
        </w:rPr>
        <w:t>Art. 1.</w:t>
      </w:r>
      <w:r w:rsidRPr="009B4BDF">
        <w:rPr>
          <w:rFonts w:ascii="Montserrat Light" w:hAnsi="Montserrat Light"/>
          <w:noProof/>
          <w:lang w:val="ro-RO"/>
        </w:rPr>
        <w:t xml:space="preserve"> Se acordă mandat special doamnei Marchiș Angela Felicia, în calitate de reprezentant al </w:t>
      </w:r>
      <w:bookmarkStart w:id="3" w:name="_Hlk38974300"/>
      <w:r w:rsidRPr="009B4BDF">
        <w:rPr>
          <w:rFonts w:ascii="Montserrat Light" w:hAnsi="Montserrat Light"/>
          <w:noProof/>
          <w:lang w:val="ro-RO"/>
        </w:rPr>
        <w:t>Județului Cluj în Adunarea Generală a Acționarilor la Clujana</w:t>
      </w:r>
      <w:r w:rsidRPr="009B4BDF">
        <w:rPr>
          <w:rFonts w:ascii="Montserrat Light" w:hAnsi="Montserrat Light"/>
          <w:noProof/>
        </w:rPr>
        <w:t xml:space="preserve"> S.A</w:t>
      </w:r>
      <w:bookmarkEnd w:id="3"/>
      <w:r w:rsidRPr="009B4BDF">
        <w:rPr>
          <w:rFonts w:ascii="Montserrat Light" w:hAnsi="Montserrat Light"/>
          <w:noProof/>
        </w:rPr>
        <w:t>., pentru:</w:t>
      </w:r>
    </w:p>
    <w:p w14:paraId="51AE2504" w14:textId="7AADFE74" w:rsidR="00CB5F76" w:rsidRPr="009B4BDF" w:rsidRDefault="00CB079F" w:rsidP="00CB5F76">
      <w:pPr>
        <w:pStyle w:val="Listparagraf"/>
        <w:widowControl w:val="0"/>
        <w:numPr>
          <w:ilvl w:val="0"/>
          <w:numId w:val="44"/>
        </w:numPr>
        <w:tabs>
          <w:tab w:val="left" w:pos="284"/>
        </w:tabs>
        <w:suppressAutoHyphens/>
        <w:ind w:left="0" w:firstLine="0"/>
        <w:jc w:val="both"/>
        <w:rPr>
          <w:rFonts w:ascii="Montserrat Light" w:hAnsi="Montserrat Light"/>
          <w:noProof/>
          <w:sz w:val="22"/>
          <w:szCs w:val="22"/>
        </w:rPr>
      </w:pPr>
      <w:r w:rsidRPr="009B4BDF">
        <w:rPr>
          <w:rFonts w:ascii="Montserrat Light" w:hAnsi="Montserrat Light" w:cs="Cambria"/>
          <w:sz w:val="22"/>
          <w:szCs w:val="22"/>
          <w:lang w:val="ro-RO"/>
        </w:rPr>
        <w:t>a</w:t>
      </w:r>
      <w:r w:rsidR="00CB5F76" w:rsidRPr="009B4BDF">
        <w:rPr>
          <w:rFonts w:ascii="Montserrat Light" w:hAnsi="Montserrat Light" w:cs="Cambria"/>
          <w:sz w:val="22"/>
          <w:szCs w:val="22"/>
          <w:lang w:val="ro-RO"/>
        </w:rPr>
        <w:t>probarea formulării de către societate a unei cereri, la instanța judecătorească competentă, pentru a fi supusă dispozițiilor Legii privind procedurile de prevenire a insolvenței și de insolvență</w:t>
      </w:r>
      <w:r w:rsidRPr="009B4BDF">
        <w:rPr>
          <w:rFonts w:ascii="Montserrat Light" w:hAnsi="Montserrat Light" w:cs="Cambria"/>
          <w:sz w:val="22"/>
          <w:szCs w:val="22"/>
          <w:lang w:val="ro-RO"/>
        </w:rPr>
        <w:t xml:space="preserve"> nr. 85/2014.</w:t>
      </w:r>
    </w:p>
    <w:p w14:paraId="5A99D9CD" w14:textId="2D38BFE0" w:rsidR="00854575" w:rsidRPr="009B4BDF" w:rsidRDefault="00CB079F" w:rsidP="00854575">
      <w:pPr>
        <w:pStyle w:val="Listparagraf"/>
        <w:widowControl w:val="0"/>
        <w:numPr>
          <w:ilvl w:val="0"/>
          <w:numId w:val="44"/>
        </w:numPr>
        <w:tabs>
          <w:tab w:val="left" w:pos="284"/>
        </w:tabs>
        <w:suppressAutoHyphens/>
        <w:ind w:left="0" w:firstLine="0"/>
        <w:jc w:val="both"/>
        <w:rPr>
          <w:rFonts w:ascii="Montserrat Light" w:hAnsi="Montserrat Light"/>
          <w:noProof/>
          <w:sz w:val="22"/>
          <w:szCs w:val="22"/>
        </w:rPr>
      </w:pPr>
      <w:r w:rsidRPr="009B4BDF">
        <w:rPr>
          <w:rFonts w:ascii="Montserrat Light" w:hAnsi="Montserrat Light" w:cs="Cambria"/>
          <w:sz w:val="22"/>
          <w:szCs w:val="22"/>
          <w:lang w:val="ro-RO"/>
        </w:rPr>
        <w:t>m</w:t>
      </w:r>
      <w:r w:rsidR="00CB5F76" w:rsidRPr="009B4BDF">
        <w:rPr>
          <w:rFonts w:ascii="Montserrat Light" w:hAnsi="Montserrat Light" w:cs="Cambria"/>
          <w:sz w:val="22"/>
          <w:szCs w:val="22"/>
          <w:lang w:val="ro-RO"/>
        </w:rPr>
        <w:t>andatarea domnului Iancu Dănuț</w:t>
      </w:r>
      <w:r w:rsidRPr="009B4BDF">
        <w:rPr>
          <w:rFonts w:ascii="Montserrat Light" w:hAnsi="Montserrat Light" w:cs="Cambria"/>
          <w:sz w:val="22"/>
          <w:szCs w:val="22"/>
          <w:lang w:val="ro-RO"/>
        </w:rPr>
        <w:t>-</w:t>
      </w:r>
      <w:r w:rsidR="00CB5F76" w:rsidRPr="009B4BDF">
        <w:rPr>
          <w:rFonts w:ascii="Montserrat Light" w:hAnsi="Montserrat Light" w:cs="Cambria"/>
          <w:sz w:val="22"/>
          <w:szCs w:val="22"/>
          <w:lang w:val="ro-RO"/>
        </w:rPr>
        <w:t xml:space="preserve">președintele Consiliului de </w:t>
      </w:r>
      <w:r w:rsidRPr="009B4BDF">
        <w:rPr>
          <w:rFonts w:ascii="Montserrat Light" w:hAnsi="Montserrat Light" w:cs="Cambria"/>
          <w:sz w:val="22"/>
          <w:szCs w:val="22"/>
          <w:lang w:val="ro-RO"/>
        </w:rPr>
        <w:t>a</w:t>
      </w:r>
      <w:r w:rsidR="00CB5F76" w:rsidRPr="009B4BDF">
        <w:rPr>
          <w:rFonts w:ascii="Montserrat Light" w:hAnsi="Montserrat Light" w:cs="Cambria"/>
          <w:sz w:val="22"/>
          <w:szCs w:val="22"/>
          <w:lang w:val="ro-RO"/>
        </w:rPr>
        <w:t>dministrație</w:t>
      </w:r>
      <w:r w:rsidRPr="009B4BDF">
        <w:rPr>
          <w:rFonts w:ascii="Montserrat Light" w:hAnsi="Montserrat Light" w:cs="Cambria"/>
          <w:sz w:val="22"/>
          <w:szCs w:val="22"/>
          <w:lang w:val="ro-RO"/>
        </w:rPr>
        <w:t xml:space="preserve"> al </w:t>
      </w:r>
      <w:r w:rsidRPr="009B4BDF">
        <w:rPr>
          <w:rFonts w:ascii="Montserrat Light" w:hAnsi="Montserrat Light"/>
          <w:noProof/>
          <w:sz w:val="22"/>
          <w:szCs w:val="22"/>
          <w:lang w:val="ro-RO"/>
        </w:rPr>
        <w:t>Clujana</w:t>
      </w:r>
      <w:r w:rsidRPr="009B4BDF">
        <w:rPr>
          <w:rFonts w:ascii="Montserrat Light" w:hAnsi="Montserrat Light"/>
          <w:noProof/>
          <w:sz w:val="22"/>
          <w:szCs w:val="22"/>
        </w:rPr>
        <w:t xml:space="preserve"> S.A</w:t>
      </w:r>
      <w:r w:rsidR="00854575" w:rsidRPr="009B4BDF">
        <w:rPr>
          <w:rFonts w:ascii="Montserrat Light" w:hAnsi="Montserrat Light"/>
          <w:noProof/>
          <w:sz w:val="22"/>
          <w:szCs w:val="22"/>
        </w:rPr>
        <w:t>.</w:t>
      </w:r>
      <w:r w:rsidR="00CB5F76" w:rsidRPr="009B4BDF">
        <w:rPr>
          <w:rFonts w:ascii="Montserrat Light" w:hAnsi="Montserrat Light" w:cs="Cambria"/>
          <w:sz w:val="22"/>
          <w:szCs w:val="22"/>
          <w:lang w:val="ro-RO"/>
        </w:rPr>
        <w:t>, pentru semnarea cererii</w:t>
      </w:r>
      <w:r w:rsidR="005F7FC7" w:rsidRPr="009B4BDF">
        <w:rPr>
          <w:rFonts w:ascii="Montserrat Light" w:hAnsi="Montserrat Light" w:cs="Cambria"/>
          <w:sz w:val="22"/>
          <w:szCs w:val="22"/>
          <w:lang w:val="ro-RO"/>
        </w:rPr>
        <w:t xml:space="preserve"> precizate la lit. a)</w:t>
      </w:r>
      <w:r w:rsidR="00CB5F76" w:rsidRPr="009B4BDF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3E5D88CB" w14:textId="46F58246" w:rsidR="00CB5F76" w:rsidRPr="009B4BDF" w:rsidRDefault="00854575" w:rsidP="00854575">
      <w:pPr>
        <w:pStyle w:val="Listparagraf"/>
        <w:widowControl w:val="0"/>
        <w:numPr>
          <w:ilvl w:val="0"/>
          <w:numId w:val="44"/>
        </w:numPr>
        <w:tabs>
          <w:tab w:val="left" w:pos="284"/>
        </w:tabs>
        <w:suppressAutoHyphens/>
        <w:ind w:left="0" w:firstLine="0"/>
        <w:jc w:val="both"/>
        <w:rPr>
          <w:rFonts w:ascii="Montserrat Light" w:hAnsi="Montserrat Light"/>
          <w:noProof/>
          <w:sz w:val="22"/>
          <w:szCs w:val="22"/>
        </w:rPr>
      </w:pPr>
      <w:r w:rsidRPr="009B4BDF">
        <w:rPr>
          <w:rFonts w:ascii="Montserrat Light" w:hAnsi="Montserrat Light" w:cs="Cambria"/>
          <w:sz w:val="22"/>
          <w:szCs w:val="22"/>
          <w:lang w:val="ro-RO"/>
        </w:rPr>
        <w:t>a</w:t>
      </w:r>
      <w:r w:rsidR="00CB5F76" w:rsidRPr="009B4BDF">
        <w:rPr>
          <w:rFonts w:ascii="Montserrat Light" w:hAnsi="Montserrat Light" w:cs="Cambria"/>
          <w:sz w:val="22"/>
          <w:szCs w:val="22"/>
          <w:lang w:val="ro-RO"/>
        </w:rPr>
        <w:t>probarea datei de 29.12.2022 ca dată de înregistrare conform art. 87 alin</w:t>
      </w:r>
      <w:r w:rsidRPr="009B4BDF">
        <w:rPr>
          <w:rFonts w:ascii="Montserrat Light" w:hAnsi="Montserrat Light" w:cs="Cambria"/>
          <w:sz w:val="22"/>
          <w:szCs w:val="22"/>
          <w:lang w:val="ro-RO"/>
        </w:rPr>
        <w:t>. (</w:t>
      </w:r>
      <w:r w:rsidR="00CB5F76" w:rsidRPr="009B4BDF">
        <w:rPr>
          <w:rFonts w:ascii="Montserrat Light" w:hAnsi="Montserrat Light" w:cs="Cambria"/>
          <w:sz w:val="22"/>
          <w:szCs w:val="22"/>
          <w:lang w:val="ro-RO"/>
        </w:rPr>
        <w:t>1</w:t>
      </w:r>
      <w:r w:rsidRPr="009B4BDF">
        <w:rPr>
          <w:rFonts w:ascii="Montserrat Light" w:hAnsi="Montserrat Light" w:cs="Cambria"/>
          <w:sz w:val="22"/>
          <w:szCs w:val="22"/>
          <w:lang w:val="ro-RO"/>
        </w:rPr>
        <w:t>)</w:t>
      </w:r>
      <w:r w:rsidR="00CB5F76" w:rsidRPr="009B4BDF">
        <w:rPr>
          <w:rFonts w:ascii="Montserrat Light" w:hAnsi="Montserrat Light" w:cs="Cambria"/>
          <w:sz w:val="22"/>
          <w:szCs w:val="22"/>
          <w:lang w:val="ro-RO"/>
        </w:rPr>
        <w:t xml:space="preserve"> din Legea </w:t>
      </w:r>
      <w:r w:rsidRPr="009B4BDF">
        <w:rPr>
          <w:rFonts w:ascii="Montserrat Light" w:hAnsi="Montserrat Light"/>
          <w:sz w:val="22"/>
          <w:szCs w:val="22"/>
        </w:rPr>
        <w:t xml:space="preserve">privind emitenţii de instrumente financiare şi operaţiuni de piaţă </w:t>
      </w:r>
      <w:r w:rsidRPr="009B4BDF">
        <w:rPr>
          <w:rFonts w:ascii="Montserrat Light" w:hAnsi="Montserrat Light" w:cs="Cambria"/>
          <w:sz w:val="22"/>
          <w:szCs w:val="22"/>
          <w:lang w:val="ro-RO"/>
        </w:rPr>
        <w:t xml:space="preserve">nr. </w:t>
      </w:r>
      <w:r w:rsidR="00CB5F76" w:rsidRPr="009B4BDF">
        <w:rPr>
          <w:rFonts w:ascii="Montserrat Light" w:hAnsi="Montserrat Light" w:cs="Cambria"/>
          <w:sz w:val="22"/>
          <w:szCs w:val="22"/>
          <w:lang w:val="ro-RO"/>
        </w:rPr>
        <w:t>24/2017</w:t>
      </w:r>
      <w:r w:rsidRPr="009B4BDF">
        <w:rPr>
          <w:rFonts w:ascii="Montserrat Light" w:hAnsi="Montserrat Light" w:cs="Cambria"/>
          <w:sz w:val="22"/>
          <w:szCs w:val="22"/>
          <w:lang w:val="ro-RO"/>
        </w:rPr>
        <w:t>, republicată</w:t>
      </w:r>
      <w:r w:rsidR="00CB5F76" w:rsidRPr="009B4BDF">
        <w:rPr>
          <w:rFonts w:ascii="Montserrat Light" w:hAnsi="Montserrat Light" w:cs="Cambria"/>
          <w:sz w:val="22"/>
          <w:szCs w:val="22"/>
          <w:lang w:val="ro-RO"/>
        </w:rPr>
        <w:t>.</w:t>
      </w:r>
    </w:p>
    <w:p w14:paraId="2555B8AD" w14:textId="77777777" w:rsidR="00CB5F76" w:rsidRPr="009B4BDF" w:rsidRDefault="00CB5F76" w:rsidP="00CB5F76">
      <w:pPr>
        <w:pStyle w:val="Listparagraf"/>
        <w:widowControl w:val="0"/>
        <w:ind w:left="450"/>
        <w:jc w:val="both"/>
        <w:rPr>
          <w:rFonts w:ascii="Montserrat Light" w:hAnsi="Montserrat Light"/>
          <w:noProof/>
          <w:sz w:val="22"/>
          <w:szCs w:val="22"/>
        </w:rPr>
      </w:pPr>
    </w:p>
    <w:p w14:paraId="649A9206" w14:textId="77777777" w:rsidR="00CB5F76" w:rsidRPr="009B4BDF" w:rsidRDefault="00CB5F76" w:rsidP="00CB5F76">
      <w:pPr>
        <w:tabs>
          <w:tab w:val="left" w:pos="-2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lang w:val="ro-RO" w:eastAsia="ro-RO"/>
        </w:rPr>
      </w:pPr>
      <w:r w:rsidRPr="009B4BDF">
        <w:rPr>
          <w:rFonts w:ascii="Montserrat Light" w:hAnsi="Montserrat Light"/>
          <w:b/>
          <w:lang w:val="ro-RO" w:eastAsia="ro-RO"/>
        </w:rPr>
        <w:t>Art. 2.</w:t>
      </w:r>
      <w:r w:rsidRPr="009B4BDF">
        <w:rPr>
          <w:rFonts w:ascii="Montserrat Light" w:hAnsi="Montserrat Light"/>
          <w:lang w:val="ro-RO" w:eastAsia="ro-RO"/>
        </w:rPr>
        <w:t xml:space="preserve"> </w:t>
      </w:r>
      <w:r w:rsidRPr="009B4BDF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9B4BDF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9B4BDF">
        <w:rPr>
          <w:rFonts w:ascii="Montserrat Light" w:hAnsi="Montserrat Light"/>
          <w:bCs/>
          <w:lang w:val="ro-RO" w:eastAsia="ro-RO"/>
        </w:rPr>
        <w:t>Clujana S.A.</w:t>
      </w:r>
      <w:r w:rsidRPr="009B4BDF">
        <w:rPr>
          <w:rFonts w:ascii="Montserrat Light" w:hAnsi="Montserrat Light"/>
          <w:lang w:val="ro-RO" w:eastAsia="ro-RO"/>
        </w:rPr>
        <w:t xml:space="preserve"> va</w:t>
      </w:r>
      <w:r w:rsidRPr="009B4BDF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hotărârii adoptate şi al proceselului-verbal al şedinţei.</w:t>
      </w:r>
    </w:p>
    <w:p w14:paraId="18E0CD78" w14:textId="77777777" w:rsidR="00CB5F76" w:rsidRPr="009B4BDF" w:rsidRDefault="00CB5F76" w:rsidP="00CB5F76">
      <w:pPr>
        <w:tabs>
          <w:tab w:val="left" w:pos="-2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 w:eastAsia="ro-RO"/>
        </w:rPr>
      </w:pPr>
      <w:r w:rsidRPr="009B4BDF">
        <w:rPr>
          <w:rFonts w:ascii="Montserrat Light" w:hAnsi="Montserrat Light"/>
          <w:b/>
          <w:lang w:val="ro-RO" w:eastAsia="ro-RO"/>
        </w:rPr>
        <w:tab/>
      </w:r>
    </w:p>
    <w:p w14:paraId="03372D8B" w14:textId="77777777" w:rsidR="00CB5F76" w:rsidRPr="009B4BDF" w:rsidRDefault="00CB5F76" w:rsidP="00CB5F76">
      <w:pPr>
        <w:tabs>
          <w:tab w:val="left" w:pos="-2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 w:eastAsia="ro-RO"/>
        </w:rPr>
      </w:pPr>
      <w:r w:rsidRPr="009B4BDF">
        <w:rPr>
          <w:rFonts w:ascii="Montserrat Light" w:hAnsi="Montserrat Light"/>
          <w:b/>
          <w:lang w:val="ro-RO" w:eastAsia="ro-RO"/>
        </w:rPr>
        <w:t>Art. 3.</w:t>
      </w:r>
      <w:r w:rsidRPr="009B4BDF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9B4BDF">
        <w:rPr>
          <w:rFonts w:ascii="Montserrat Light" w:hAnsi="Montserrat Light"/>
          <w:bCs/>
          <w:lang w:val="ro-RO" w:eastAsia="ro-RO"/>
        </w:rPr>
        <w:t>Clujana S.A. și</w:t>
      </w:r>
      <w:r w:rsidRPr="009B4BDF">
        <w:rPr>
          <w:rFonts w:ascii="Montserrat Light" w:hAnsi="Montserrat Light"/>
          <w:lang w:val="ro-RO" w:eastAsia="ro-RO"/>
        </w:rPr>
        <w:t xml:space="preserve"> societatea </w:t>
      </w:r>
      <w:r w:rsidRPr="009B4BDF">
        <w:rPr>
          <w:rFonts w:ascii="Montserrat Light" w:hAnsi="Montserrat Light"/>
          <w:bCs/>
          <w:lang w:val="ro-RO" w:eastAsia="ro-RO"/>
        </w:rPr>
        <w:t>Clujana S.A.</w:t>
      </w:r>
    </w:p>
    <w:p w14:paraId="76DAE2C4" w14:textId="77777777" w:rsidR="00CB5F76" w:rsidRPr="009B4BDF" w:rsidRDefault="00CB5F76" w:rsidP="00CB5F76">
      <w:pPr>
        <w:spacing w:line="240" w:lineRule="auto"/>
        <w:ind w:firstLine="708"/>
        <w:contextualSpacing/>
        <w:jc w:val="both"/>
        <w:rPr>
          <w:rFonts w:ascii="Montserrat Light" w:hAnsi="Montserrat Light"/>
          <w:b/>
          <w:lang w:val="ro-RO" w:eastAsia="ro-RO"/>
        </w:rPr>
      </w:pPr>
    </w:p>
    <w:p w14:paraId="463A7F07" w14:textId="77777777" w:rsidR="00CB5F76" w:rsidRPr="009B4BDF" w:rsidRDefault="00CB5F76" w:rsidP="00CB5F76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9B4BDF">
        <w:rPr>
          <w:rFonts w:ascii="Montserrat Light" w:hAnsi="Montserrat Light"/>
          <w:b/>
          <w:lang w:val="ro-RO" w:eastAsia="ro-RO"/>
        </w:rPr>
        <w:t>Art. 4.</w:t>
      </w:r>
      <w:r w:rsidRPr="009B4BDF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</w:t>
      </w:r>
      <w:r w:rsidRPr="009B4BDF">
        <w:rPr>
          <w:rFonts w:ascii="Montserrat Light" w:hAnsi="Montserrat Light"/>
          <w:bCs/>
          <w:lang w:val="ro-RO" w:eastAsia="ro-RO"/>
        </w:rPr>
        <w:t>Clujana S.A.</w:t>
      </w:r>
      <w:r w:rsidRPr="009B4BDF">
        <w:rPr>
          <w:rFonts w:ascii="Montserrat Light" w:hAnsi="Montserrat Light"/>
          <w:lang w:val="ro-RO" w:eastAsia="ro-RO"/>
        </w:rPr>
        <w:t xml:space="preserve">, persoanei nominalizate la art. 1 lit. b, societăţii </w:t>
      </w:r>
      <w:r w:rsidRPr="009B4BDF">
        <w:rPr>
          <w:rFonts w:ascii="Montserrat Light" w:hAnsi="Montserrat Light"/>
          <w:bCs/>
          <w:lang w:val="ro-RO" w:eastAsia="ro-RO"/>
        </w:rPr>
        <w:t>Clujana S.A.</w:t>
      </w:r>
      <w:r w:rsidRPr="009B4BDF">
        <w:rPr>
          <w:rFonts w:ascii="Montserrat Light" w:hAnsi="Montserrat Light"/>
          <w:lang w:val="ro-RO" w:eastAsia="ro-RO"/>
        </w:rPr>
        <w:t xml:space="preserve">, precum şi Prefectului Judeţului Cluj şi se aduce la cunoştinţă publică </w:t>
      </w:r>
      <w:r w:rsidRPr="009B4BDF">
        <w:rPr>
          <w:rFonts w:ascii="Montserrat Light" w:hAnsi="Montserrat Light"/>
          <w:bCs/>
          <w:lang w:val="ro-RO" w:eastAsia="ro-RO"/>
        </w:rPr>
        <w:t xml:space="preserve">prin </w:t>
      </w:r>
      <w:r w:rsidRPr="009B4BDF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438E697F" w14:textId="77777777" w:rsidR="005576D0" w:rsidRPr="009B4BDF" w:rsidRDefault="005576D0" w:rsidP="002D2D51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7BFD521" w14:textId="77777777" w:rsidR="00BC7AF5" w:rsidRPr="009B4BDF" w:rsidRDefault="00BC7AF5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2498B2AF" w14:textId="77777777" w:rsidR="00F8607F" w:rsidRPr="009B4BDF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B4BD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9B4BDF">
        <w:rPr>
          <w:rFonts w:ascii="Montserrat" w:hAnsi="Montserrat"/>
          <w:b/>
          <w:lang w:val="ro-RO" w:eastAsia="ro-RO"/>
        </w:rPr>
        <w:t>Contrasemnează:</w:t>
      </w:r>
    </w:p>
    <w:p w14:paraId="110BB865" w14:textId="29D2B16A" w:rsidR="00F8607F" w:rsidRPr="009B4BDF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9B4BDF">
        <w:rPr>
          <w:rFonts w:ascii="Montserrat" w:hAnsi="Montserrat"/>
          <w:lang w:val="ro-RO" w:eastAsia="ro-RO"/>
        </w:rPr>
        <w:t xml:space="preserve">          </w:t>
      </w:r>
      <w:r w:rsidRPr="009B4BDF">
        <w:rPr>
          <w:rFonts w:ascii="Montserrat" w:hAnsi="Montserrat"/>
          <w:b/>
          <w:lang w:val="ro-RO" w:eastAsia="ro-RO"/>
        </w:rPr>
        <w:t>PREŞEDINTE,</w:t>
      </w:r>
      <w:r w:rsidRPr="009B4BDF">
        <w:rPr>
          <w:rFonts w:ascii="Montserrat" w:hAnsi="Montserrat"/>
          <w:b/>
          <w:lang w:val="ro-RO" w:eastAsia="ro-RO"/>
        </w:rPr>
        <w:tab/>
      </w:r>
      <w:r w:rsidRPr="009B4BDF">
        <w:rPr>
          <w:rFonts w:ascii="Montserrat" w:hAnsi="Montserrat"/>
          <w:lang w:val="ro-RO" w:eastAsia="ro-RO"/>
        </w:rPr>
        <w:tab/>
        <w:t xml:space="preserve">               </w:t>
      </w:r>
      <w:r w:rsidR="00BD3978" w:rsidRPr="009B4BDF">
        <w:rPr>
          <w:rFonts w:ascii="Montserrat" w:hAnsi="Montserrat"/>
          <w:lang w:val="ro-RO" w:eastAsia="ro-RO"/>
        </w:rPr>
        <w:t xml:space="preserve">p. </w:t>
      </w:r>
      <w:r w:rsidRPr="009B4BDF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296E180A" w:rsidR="00F8607F" w:rsidRPr="009B4BDF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B4BDF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p w14:paraId="7F9CF6CB" w14:textId="5844C974" w:rsidR="008772AF" w:rsidRPr="009B4BDF" w:rsidRDefault="008772A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F15B47" w14:textId="14070388" w:rsidR="00AE2148" w:rsidRPr="009B4BDF" w:rsidRDefault="00AE2148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1F22F7" w14:textId="018D3E2B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96A268" w14:textId="07E13EC3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3168AF" w14:textId="6D89FFB7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23F47B" w14:textId="18670D32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71E9F7" w14:textId="6129886A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6322A0" w14:textId="23341EFB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954845" w14:textId="770244AC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1170DF" w14:textId="1123F48E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69A163" w14:textId="0E61167B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F1130B" w14:textId="2432BF34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DE0050" w14:textId="64BECF68" w:rsidR="00463636" w:rsidRPr="009B4BDF" w:rsidRDefault="00463636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D67A35" w14:textId="351B2855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E72010" w14:textId="56C60830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34F561" w14:textId="38B638D8" w:rsidR="00311173" w:rsidRPr="009B4BDF" w:rsidRDefault="0031117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5F7F2" w14:textId="48DA2D75" w:rsidR="00D30DB3" w:rsidRPr="009B4BDF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4"/>
    <w:p w14:paraId="0677FE7A" w14:textId="77777777" w:rsidR="001705EA" w:rsidRPr="009B4BDF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46003C49" w:rsidR="001705EA" w:rsidRPr="009B4BDF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B4BDF">
        <w:rPr>
          <w:rFonts w:ascii="Montserrat" w:hAnsi="Montserrat"/>
          <w:b/>
          <w:bCs/>
          <w:noProof/>
          <w:lang w:val="ro-RO" w:eastAsia="ro-RO"/>
        </w:rPr>
        <w:t>Nr. 22</w:t>
      </w:r>
      <w:r w:rsidR="00CB5F76" w:rsidRPr="009B4BDF">
        <w:rPr>
          <w:rFonts w:ascii="Montserrat" w:hAnsi="Montserrat"/>
          <w:b/>
          <w:bCs/>
          <w:noProof/>
          <w:lang w:val="ro-RO" w:eastAsia="ro-RO"/>
        </w:rPr>
        <w:t>7</w:t>
      </w:r>
      <w:r w:rsidRPr="009B4BDF">
        <w:rPr>
          <w:rFonts w:ascii="Montserrat" w:hAnsi="Montserrat"/>
          <w:b/>
          <w:bCs/>
          <w:noProof/>
          <w:lang w:val="ro-RO" w:eastAsia="ro-RO"/>
        </w:rPr>
        <w:t xml:space="preserve"> din 28 noiembrie 2022</w:t>
      </w:r>
    </w:p>
    <w:p w14:paraId="4C20FF4A" w14:textId="6DDAA8CB" w:rsidR="000B661A" w:rsidRPr="009B4BDF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5" w:name="_Hlk117238163"/>
      <w:r w:rsidRPr="009B4B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A39CF" w:rsidRPr="009B4B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30 </w:t>
      </w:r>
      <w:r w:rsidRPr="009B4BDF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463636" w:rsidRPr="009B4B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B4BDF">
        <w:rPr>
          <w:rFonts w:ascii="Montserrat Light" w:hAnsi="Montserrat Light"/>
          <w:i/>
          <w:iCs/>
          <w:sz w:val="18"/>
          <w:szCs w:val="18"/>
          <w:lang w:val="ro-RO" w:eastAsia="ro-RO"/>
        </w:rPr>
        <w:t>și</w:t>
      </w:r>
      <w:r w:rsidR="00463636" w:rsidRPr="009B4B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o</w:t>
      </w:r>
      <w:r w:rsidRPr="009B4B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</w:t>
      </w:r>
      <w:r w:rsidR="00463636" w:rsidRPr="009B4BDF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Pr="009B4B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iar </w:t>
      </w:r>
      <w:r w:rsidR="00463636" w:rsidRPr="009B4B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5 </w:t>
      </w:r>
      <w:r w:rsidRPr="009B4BDF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9B4BD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B4BD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5"/>
    </w:p>
    <w:sectPr w:rsidR="000B661A" w:rsidRPr="009B4BDF" w:rsidSect="00311173">
      <w:footerReference w:type="default" r:id="rId8"/>
      <w:pgSz w:w="12240" w:h="15840"/>
      <w:pgMar w:top="270" w:right="720" w:bottom="27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34C82"/>
    <w:multiLevelType w:val="hybridMultilevel"/>
    <w:tmpl w:val="83CA5B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B5EB5"/>
    <w:multiLevelType w:val="hybridMultilevel"/>
    <w:tmpl w:val="2BAA89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CF0E73"/>
    <w:multiLevelType w:val="hybridMultilevel"/>
    <w:tmpl w:val="23A6F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A60BE"/>
    <w:multiLevelType w:val="hybridMultilevel"/>
    <w:tmpl w:val="294E1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74B75"/>
    <w:multiLevelType w:val="hybridMultilevel"/>
    <w:tmpl w:val="0374BF60"/>
    <w:lvl w:ilvl="0" w:tplc="080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0" w15:restartNumberingAfterBreak="0">
    <w:nsid w:val="1CBF063F"/>
    <w:multiLevelType w:val="hybridMultilevel"/>
    <w:tmpl w:val="7BC6D6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F4F1E"/>
    <w:multiLevelType w:val="hybridMultilevel"/>
    <w:tmpl w:val="034E37C6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B4C9D"/>
    <w:multiLevelType w:val="hybridMultilevel"/>
    <w:tmpl w:val="333007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76F98"/>
    <w:multiLevelType w:val="hybridMultilevel"/>
    <w:tmpl w:val="C0D06F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246436"/>
    <w:multiLevelType w:val="hybridMultilevel"/>
    <w:tmpl w:val="04127E64"/>
    <w:lvl w:ilvl="0" w:tplc="622E11D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48" w:hanging="360"/>
      </w:pPr>
    </w:lvl>
    <w:lvl w:ilvl="2" w:tplc="0418001B" w:tentative="1">
      <w:start w:val="1"/>
      <w:numFmt w:val="lowerRoman"/>
      <w:lvlText w:val="%3."/>
      <w:lvlJc w:val="right"/>
      <w:pPr>
        <w:ind w:left="1968" w:hanging="180"/>
      </w:pPr>
    </w:lvl>
    <w:lvl w:ilvl="3" w:tplc="0418000F" w:tentative="1">
      <w:start w:val="1"/>
      <w:numFmt w:val="decimal"/>
      <w:lvlText w:val="%4."/>
      <w:lvlJc w:val="left"/>
      <w:pPr>
        <w:ind w:left="2688" w:hanging="360"/>
      </w:pPr>
    </w:lvl>
    <w:lvl w:ilvl="4" w:tplc="04180019" w:tentative="1">
      <w:start w:val="1"/>
      <w:numFmt w:val="lowerLetter"/>
      <w:lvlText w:val="%5."/>
      <w:lvlJc w:val="left"/>
      <w:pPr>
        <w:ind w:left="3408" w:hanging="360"/>
      </w:pPr>
    </w:lvl>
    <w:lvl w:ilvl="5" w:tplc="0418001B" w:tentative="1">
      <w:start w:val="1"/>
      <w:numFmt w:val="lowerRoman"/>
      <w:lvlText w:val="%6."/>
      <w:lvlJc w:val="right"/>
      <w:pPr>
        <w:ind w:left="4128" w:hanging="180"/>
      </w:pPr>
    </w:lvl>
    <w:lvl w:ilvl="6" w:tplc="0418000F" w:tentative="1">
      <w:start w:val="1"/>
      <w:numFmt w:val="decimal"/>
      <w:lvlText w:val="%7."/>
      <w:lvlJc w:val="left"/>
      <w:pPr>
        <w:ind w:left="4848" w:hanging="360"/>
      </w:pPr>
    </w:lvl>
    <w:lvl w:ilvl="7" w:tplc="04180019" w:tentative="1">
      <w:start w:val="1"/>
      <w:numFmt w:val="lowerLetter"/>
      <w:lvlText w:val="%8."/>
      <w:lvlJc w:val="left"/>
      <w:pPr>
        <w:ind w:left="5568" w:hanging="360"/>
      </w:pPr>
    </w:lvl>
    <w:lvl w:ilvl="8" w:tplc="0418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9" w15:restartNumberingAfterBreak="0">
    <w:nsid w:val="3AF91EC4"/>
    <w:multiLevelType w:val="hybridMultilevel"/>
    <w:tmpl w:val="EAE265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ED94354"/>
    <w:multiLevelType w:val="hybridMultilevel"/>
    <w:tmpl w:val="2AD4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0E5E"/>
    <w:multiLevelType w:val="hybridMultilevel"/>
    <w:tmpl w:val="9154EFD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92" w:hanging="360"/>
      </w:pPr>
    </w:lvl>
    <w:lvl w:ilvl="2" w:tplc="FFFFFFFF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3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D7362"/>
    <w:multiLevelType w:val="hybridMultilevel"/>
    <w:tmpl w:val="325684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158" w:hanging="360"/>
      </w:pPr>
    </w:lvl>
    <w:lvl w:ilvl="2" w:tplc="FFFFFFFF">
      <w:start w:val="1"/>
      <w:numFmt w:val="lowerRoman"/>
      <w:lvlText w:val="%3."/>
      <w:lvlJc w:val="right"/>
      <w:pPr>
        <w:ind w:left="1878" w:hanging="180"/>
      </w:p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5" w15:restartNumberingAfterBreak="0">
    <w:nsid w:val="4D69031F"/>
    <w:multiLevelType w:val="hybridMultilevel"/>
    <w:tmpl w:val="F4ECC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141C9A"/>
    <w:multiLevelType w:val="hybridMultilevel"/>
    <w:tmpl w:val="04F698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3F0857"/>
    <w:multiLevelType w:val="hybridMultilevel"/>
    <w:tmpl w:val="25F6DA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5B383EC2"/>
    <w:multiLevelType w:val="hybridMultilevel"/>
    <w:tmpl w:val="701EAC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076628"/>
    <w:multiLevelType w:val="hybridMultilevel"/>
    <w:tmpl w:val="6A8E2342"/>
    <w:lvl w:ilvl="0" w:tplc="ADD66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94609F"/>
    <w:multiLevelType w:val="hybridMultilevel"/>
    <w:tmpl w:val="F476FB04"/>
    <w:lvl w:ilvl="0" w:tplc="FFFFFFFF">
      <w:start w:val="1"/>
      <w:numFmt w:val="lowerLetter"/>
      <w:lvlText w:val="%1)"/>
      <w:lvlJc w:val="left"/>
      <w:pPr>
        <w:ind w:left="-332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388" w:hanging="360"/>
      </w:pPr>
    </w:lvl>
    <w:lvl w:ilvl="2" w:tplc="FFFFFFFF" w:tentative="1">
      <w:start w:val="1"/>
      <w:numFmt w:val="lowerRoman"/>
      <w:lvlText w:val="%3."/>
      <w:lvlJc w:val="right"/>
      <w:pPr>
        <w:ind w:left="1108" w:hanging="180"/>
      </w:pPr>
    </w:lvl>
    <w:lvl w:ilvl="3" w:tplc="FFFFFFFF" w:tentative="1">
      <w:start w:val="1"/>
      <w:numFmt w:val="decimal"/>
      <w:lvlText w:val="%4."/>
      <w:lvlJc w:val="left"/>
      <w:pPr>
        <w:ind w:left="1828" w:hanging="360"/>
      </w:pPr>
    </w:lvl>
    <w:lvl w:ilvl="4" w:tplc="FFFFFFFF" w:tentative="1">
      <w:start w:val="1"/>
      <w:numFmt w:val="lowerLetter"/>
      <w:lvlText w:val="%5."/>
      <w:lvlJc w:val="left"/>
      <w:pPr>
        <w:ind w:left="2548" w:hanging="360"/>
      </w:pPr>
    </w:lvl>
    <w:lvl w:ilvl="5" w:tplc="FFFFFFFF" w:tentative="1">
      <w:start w:val="1"/>
      <w:numFmt w:val="lowerRoman"/>
      <w:lvlText w:val="%6."/>
      <w:lvlJc w:val="right"/>
      <w:pPr>
        <w:ind w:left="3268" w:hanging="180"/>
      </w:pPr>
    </w:lvl>
    <w:lvl w:ilvl="6" w:tplc="FFFFFFFF" w:tentative="1">
      <w:start w:val="1"/>
      <w:numFmt w:val="decimal"/>
      <w:lvlText w:val="%7."/>
      <w:lvlJc w:val="left"/>
      <w:pPr>
        <w:ind w:left="3988" w:hanging="360"/>
      </w:pPr>
    </w:lvl>
    <w:lvl w:ilvl="7" w:tplc="FFFFFFFF" w:tentative="1">
      <w:start w:val="1"/>
      <w:numFmt w:val="lowerLetter"/>
      <w:lvlText w:val="%8."/>
      <w:lvlJc w:val="left"/>
      <w:pPr>
        <w:ind w:left="4708" w:hanging="360"/>
      </w:pPr>
    </w:lvl>
    <w:lvl w:ilvl="8" w:tplc="FFFFFFFF" w:tentative="1">
      <w:start w:val="1"/>
      <w:numFmt w:val="lowerRoman"/>
      <w:lvlText w:val="%9."/>
      <w:lvlJc w:val="right"/>
      <w:pPr>
        <w:ind w:left="5428" w:hanging="180"/>
      </w:pPr>
    </w:lvl>
  </w:abstractNum>
  <w:abstractNum w:abstractNumId="36" w15:restartNumberingAfterBreak="0">
    <w:nsid w:val="6AB2787F"/>
    <w:multiLevelType w:val="hybridMultilevel"/>
    <w:tmpl w:val="EB9688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E92ABA"/>
    <w:multiLevelType w:val="hybridMultilevel"/>
    <w:tmpl w:val="B61249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41" w15:restartNumberingAfterBreak="0">
    <w:nsid w:val="7B8452EE"/>
    <w:multiLevelType w:val="hybridMultilevel"/>
    <w:tmpl w:val="38BE3F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2F731C"/>
    <w:multiLevelType w:val="hybridMultilevel"/>
    <w:tmpl w:val="B3B82D1C"/>
    <w:lvl w:ilvl="0" w:tplc="1020128A">
      <w:start w:val="3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D2698"/>
    <w:multiLevelType w:val="hybridMultilevel"/>
    <w:tmpl w:val="B0BA617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DBD05B5"/>
    <w:multiLevelType w:val="hybridMultilevel"/>
    <w:tmpl w:val="792E6258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9C7AA0"/>
    <w:multiLevelType w:val="hybridMultilevel"/>
    <w:tmpl w:val="5C0460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482692">
    <w:abstractNumId w:val="10"/>
  </w:num>
  <w:num w:numId="2" w16cid:durableId="1731030009">
    <w:abstractNumId w:val="4"/>
  </w:num>
  <w:num w:numId="3" w16cid:durableId="161659699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6613">
    <w:abstractNumId w:val="38"/>
  </w:num>
  <w:num w:numId="5" w16cid:durableId="799617469">
    <w:abstractNumId w:val="8"/>
  </w:num>
  <w:num w:numId="6" w16cid:durableId="1674336822">
    <w:abstractNumId w:val="42"/>
  </w:num>
  <w:num w:numId="7" w16cid:durableId="1425347052">
    <w:abstractNumId w:val="31"/>
  </w:num>
  <w:num w:numId="8" w16cid:durableId="1905599066">
    <w:abstractNumId w:val="5"/>
  </w:num>
  <w:num w:numId="9" w16cid:durableId="2008632321">
    <w:abstractNumId w:val="13"/>
  </w:num>
  <w:num w:numId="10" w16cid:durableId="1701779419">
    <w:abstractNumId w:val="34"/>
  </w:num>
  <w:num w:numId="11" w16cid:durableId="1458794876">
    <w:abstractNumId w:val="7"/>
  </w:num>
  <w:num w:numId="12" w16cid:durableId="1863279208">
    <w:abstractNumId w:val="17"/>
  </w:num>
  <w:num w:numId="13" w16cid:durableId="2061590794">
    <w:abstractNumId w:val="32"/>
  </w:num>
  <w:num w:numId="14" w16cid:durableId="1622614950">
    <w:abstractNumId w:val="22"/>
  </w:num>
  <w:num w:numId="15" w16cid:durableId="1116561908">
    <w:abstractNumId w:val="24"/>
  </w:num>
  <w:num w:numId="16" w16cid:durableId="1511335726">
    <w:abstractNumId w:val="29"/>
  </w:num>
  <w:num w:numId="17" w16cid:durableId="1545829642">
    <w:abstractNumId w:val="27"/>
  </w:num>
  <w:num w:numId="18" w16cid:durableId="1150365570">
    <w:abstractNumId w:val="23"/>
  </w:num>
  <w:num w:numId="19" w16cid:durableId="937756912">
    <w:abstractNumId w:val="12"/>
  </w:num>
  <w:num w:numId="20" w16cid:durableId="1830100192">
    <w:abstractNumId w:val="36"/>
  </w:num>
  <w:num w:numId="21" w16cid:durableId="1791127242">
    <w:abstractNumId w:val="30"/>
  </w:num>
  <w:num w:numId="22" w16cid:durableId="836772262">
    <w:abstractNumId w:val="3"/>
  </w:num>
  <w:num w:numId="23" w16cid:durableId="1159539242">
    <w:abstractNumId w:val="33"/>
  </w:num>
  <w:num w:numId="24" w16cid:durableId="255092456">
    <w:abstractNumId w:val="21"/>
  </w:num>
  <w:num w:numId="25" w16cid:durableId="1581863567">
    <w:abstractNumId w:val="43"/>
  </w:num>
  <w:num w:numId="26" w16cid:durableId="1545756799">
    <w:abstractNumId w:val="19"/>
  </w:num>
  <w:num w:numId="27" w16cid:durableId="1360546665">
    <w:abstractNumId w:val="14"/>
  </w:num>
  <w:num w:numId="28" w16cid:durableId="10375753">
    <w:abstractNumId w:val="6"/>
  </w:num>
  <w:num w:numId="29" w16cid:durableId="128866311">
    <w:abstractNumId w:val="16"/>
  </w:num>
  <w:num w:numId="30" w16cid:durableId="1972979221">
    <w:abstractNumId w:val="25"/>
  </w:num>
  <w:num w:numId="31" w16cid:durableId="1143355776">
    <w:abstractNumId w:val="41"/>
  </w:num>
  <w:num w:numId="32" w16cid:durableId="1249771627">
    <w:abstractNumId w:val="2"/>
  </w:num>
  <w:num w:numId="33" w16cid:durableId="1186596308">
    <w:abstractNumId w:val="15"/>
  </w:num>
  <w:num w:numId="34" w16cid:durableId="1650475368">
    <w:abstractNumId w:val="11"/>
  </w:num>
  <w:num w:numId="35" w16cid:durableId="1752695526">
    <w:abstractNumId w:val="40"/>
  </w:num>
  <w:num w:numId="36" w16cid:durableId="1555240340">
    <w:abstractNumId w:val="18"/>
  </w:num>
  <w:num w:numId="37" w16cid:durableId="4407428">
    <w:abstractNumId w:val="20"/>
  </w:num>
  <w:num w:numId="38" w16cid:durableId="1197544033">
    <w:abstractNumId w:val="28"/>
  </w:num>
  <w:num w:numId="39" w16cid:durableId="1096366614">
    <w:abstractNumId w:val="35"/>
  </w:num>
  <w:num w:numId="40" w16cid:durableId="875585645">
    <w:abstractNumId w:val="39"/>
  </w:num>
  <w:num w:numId="41" w16cid:durableId="1055399366">
    <w:abstractNumId w:val="45"/>
  </w:num>
  <w:num w:numId="42" w16cid:durableId="619184560">
    <w:abstractNumId w:val="1"/>
  </w:num>
  <w:num w:numId="43" w16cid:durableId="1902908552">
    <w:abstractNumId w:val="0"/>
  </w:num>
  <w:num w:numId="44" w16cid:durableId="1629316569">
    <w:abstractNumId w:val="44"/>
  </w:num>
  <w:num w:numId="45" w16cid:durableId="1933320915">
    <w:abstractNumId w:val="9"/>
  </w:num>
  <w:num w:numId="46" w16cid:durableId="125045777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16E1"/>
    <w:rsid w:val="000277AD"/>
    <w:rsid w:val="00046A0E"/>
    <w:rsid w:val="0004711F"/>
    <w:rsid w:val="00053DB0"/>
    <w:rsid w:val="000627BD"/>
    <w:rsid w:val="00092DF9"/>
    <w:rsid w:val="000A16F4"/>
    <w:rsid w:val="000A39B5"/>
    <w:rsid w:val="000B661A"/>
    <w:rsid w:val="000C3CF1"/>
    <w:rsid w:val="000C5FC0"/>
    <w:rsid w:val="000C77C9"/>
    <w:rsid w:val="000F1718"/>
    <w:rsid w:val="000F1F9F"/>
    <w:rsid w:val="000F6169"/>
    <w:rsid w:val="000F74C3"/>
    <w:rsid w:val="00100699"/>
    <w:rsid w:val="001057D9"/>
    <w:rsid w:val="00121AF5"/>
    <w:rsid w:val="001228E8"/>
    <w:rsid w:val="0014509C"/>
    <w:rsid w:val="001705EA"/>
    <w:rsid w:val="001747B8"/>
    <w:rsid w:val="001A0269"/>
    <w:rsid w:val="001C7AB0"/>
    <w:rsid w:val="001D218D"/>
    <w:rsid w:val="001E7D99"/>
    <w:rsid w:val="001F10D7"/>
    <w:rsid w:val="001F23C2"/>
    <w:rsid w:val="00204A3F"/>
    <w:rsid w:val="00216042"/>
    <w:rsid w:val="002226C3"/>
    <w:rsid w:val="00244F1F"/>
    <w:rsid w:val="002D1A5D"/>
    <w:rsid w:val="002D2D51"/>
    <w:rsid w:val="002E4243"/>
    <w:rsid w:val="002E54C3"/>
    <w:rsid w:val="002F33E8"/>
    <w:rsid w:val="002F7963"/>
    <w:rsid w:val="00311173"/>
    <w:rsid w:val="00314591"/>
    <w:rsid w:val="003C2842"/>
    <w:rsid w:val="003E51F7"/>
    <w:rsid w:val="00410CD0"/>
    <w:rsid w:val="00422B6A"/>
    <w:rsid w:val="00463636"/>
    <w:rsid w:val="00490C35"/>
    <w:rsid w:val="004A6E09"/>
    <w:rsid w:val="004A72C2"/>
    <w:rsid w:val="004B3D5C"/>
    <w:rsid w:val="004C3ABD"/>
    <w:rsid w:val="004D3E2F"/>
    <w:rsid w:val="004E0335"/>
    <w:rsid w:val="004F3306"/>
    <w:rsid w:val="00504BF2"/>
    <w:rsid w:val="00533806"/>
    <w:rsid w:val="00552C90"/>
    <w:rsid w:val="005576D0"/>
    <w:rsid w:val="005718F3"/>
    <w:rsid w:val="00594F0F"/>
    <w:rsid w:val="005A50F7"/>
    <w:rsid w:val="005A795E"/>
    <w:rsid w:val="005E73D7"/>
    <w:rsid w:val="005F73F3"/>
    <w:rsid w:val="005F7FC7"/>
    <w:rsid w:val="006324C0"/>
    <w:rsid w:val="00633C28"/>
    <w:rsid w:val="006356BA"/>
    <w:rsid w:val="00674D32"/>
    <w:rsid w:val="0068749E"/>
    <w:rsid w:val="006A3147"/>
    <w:rsid w:val="006C6DC6"/>
    <w:rsid w:val="006D3423"/>
    <w:rsid w:val="006D42E6"/>
    <w:rsid w:val="007016E2"/>
    <w:rsid w:val="0078098A"/>
    <w:rsid w:val="00785B13"/>
    <w:rsid w:val="007A23E4"/>
    <w:rsid w:val="007A4DBD"/>
    <w:rsid w:val="007B1146"/>
    <w:rsid w:val="007B7652"/>
    <w:rsid w:val="00830B11"/>
    <w:rsid w:val="00831EA6"/>
    <w:rsid w:val="008355A5"/>
    <w:rsid w:val="00854575"/>
    <w:rsid w:val="00856B96"/>
    <w:rsid w:val="00866EE2"/>
    <w:rsid w:val="00873C9D"/>
    <w:rsid w:val="008772AF"/>
    <w:rsid w:val="00885828"/>
    <w:rsid w:val="008869B4"/>
    <w:rsid w:val="008B68C1"/>
    <w:rsid w:val="008F730A"/>
    <w:rsid w:val="00902942"/>
    <w:rsid w:val="0095149D"/>
    <w:rsid w:val="00953F17"/>
    <w:rsid w:val="00963F8A"/>
    <w:rsid w:val="00971AA0"/>
    <w:rsid w:val="00977D2F"/>
    <w:rsid w:val="00990203"/>
    <w:rsid w:val="009B4BDF"/>
    <w:rsid w:val="009B529E"/>
    <w:rsid w:val="009B615B"/>
    <w:rsid w:val="009D6D5F"/>
    <w:rsid w:val="00A453A5"/>
    <w:rsid w:val="00AB34CA"/>
    <w:rsid w:val="00AB7C39"/>
    <w:rsid w:val="00AB7EA1"/>
    <w:rsid w:val="00AC1A56"/>
    <w:rsid w:val="00AE2148"/>
    <w:rsid w:val="00AF4CB9"/>
    <w:rsid w:val="00B04A16"/>
    <w:rsid w:val="00B47483"/>
    <w:rsid w:val="00B56C8F"/>
    <w:rsid w:val="00BA2CE6"/>
    <w:rsid w:val="00BC2C75"/>
    <w:rsid w:val="00BC7AF5"/>
    <w:rsid w:val="00BD3978"/>
    <w:rsid w:val="00BD5545"/>
    <w:rsid w:val="00BE7081"/>
    <w:rsid w:val="00BF3687"/>
    <w:rsid w:val="00C211D7"/>
    <w:rsid w:val="00C418CE"/>
    <w:rsid w:val="00C518A0"/>
    <w:rsid w:val="00C748A5"/>
    <w:rsid w:val="00C9220A"/>
    <w:rsid w:val="00CB079F"/>
    <w:rsid w:val="00CB5F76"/>
    <w:rsid w:val="00CC327B"/>
    <w:rsid w:val="00CE0253"/>
    <w:rsid w:val="00CE314F"/>
    <w:rsid w:val="00CE7B69"/>
    <w:rsid w:val="00CE7D42"/>
    <w:rsid w:val="00D03643"/>
    <w:rsid w:val="00D108A1"/>
    <w:rsid w:val="00D161D5"/>
    <w:rsid w:val="00D20610"/>
    <w:rsid w:val="00D30DB3"/>
    <w:rsid w:val="00D501F8"/>
    <w:rsid w:val="00D676DB"/>
    <w:rsid w:val="00DA6C9A"/>
    <w:rsid w:val="00DE20F2"/>
    <w:rsid w:val="00DE7BC8"/>
    <w:rsid w:val="00E11CD7"/>
    <w:rsid w:val="00E13701"/>
    <w:rsid w:val="00E3459F"/>
    <w:rsid w:val="00E34D12"/>
    <w:rsid w:val="00E369FE"/>
    <w:rsid w:val="00E37AAB"/>
    <w:rsid w:val="00E567C4"/>
    <w:rsid w:val="00E82881"/>
    <w:rsid w:val="00EA102D"/>
    <w:rsid w:val="00EA39CF"/>
    <w:rsid w:val="00ED3461"/>
    <w:rsid w:val="00ED3EEF"/>
    <w:rsid w:val="00EE66D2"/>
    <w:rsid w:val="00F207A1"/>
    <w:rsid w:val="00F25290"/>
    <w:rsid w:val="00F3415E"/>
    <w:rsid w:val="00F40EBD"/>
    <w:rsid w:val="00F47309"/>
    <w:rsid w:val="00F71F3E"/>
    <w:rsid w:val="00F73134"/>
    <w:rsid w:val="00F85752"/>
    <w:rsid w:val="00F8607F"/>
    <w:rsid w:val="00F868D3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739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49</cp:revision>
  <cp:lastPrinted>2022-11-29T09:13:00Z</cp:lastPrinted>
  <dcterms:created xsi:type="dcterms:W3CDTF">2022-10-20T06:08:00Z</dcterms:created>
  <dcterms:modified xsi:type="dcterms:W3CDTF">2022-11-29T11:44:00Z</dcterms:modified>
</cp:coreProperties>
</file>