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61A167AF" w:rsidR="003B7F00" w:rsidRPr="003D5A42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3D5A42">
        <w:rPr>
          <w:rFonts w:ascii="Montserrat Light" w:hAnsi="Montserrat Light"/>
          <w:b/>
          <w:lang w:val="pt-BR"/>
        </w:rPr>
        <w:tab/>
      </w:r>
      <w:r w:rsidRPr="003D5A42">
        <w:rPr>
          <w:rFonts w:ascii="Montserrat Light" w:hAnsi="Montserrat Light"/>
          <w:b/>
          <w:lang w:val="pt-BR"/>
        </w:rPr>
        <w:tab/>
      </w:r>
      <w:r w:rsidRPr="003D5A42">
        <w:rPr>
          <w:rFonts w:ascii="Montserrat Light" w:hAnsi="Montserrat Light"/>
          <w:b/>
          <w:lang w:val="pt-BR"/>
        </w:rPr>
        <w:tab/>
      </w:r>
      <w:r w:rsidRPr="003D5A42">
        <w:rPr>
          <w:rFonts w:ascii="Montserrat Light" w:hAnsi="Montserrat Light"/>
          <w:b/>
          <w:lang w:val="pt-BR"/>
        </w:rPr>
        <w:tab/>
      </w:r>
      <w:r w:rsidRPr="003D5A42">
        <w:rPr>
          <w:rFonts w:ascii="Montserrat Light" w:hAnsi="Montserrat Light"/>
          <w:b/>
          <w:lang w:val="pt-BR"/>
        </w:rPr>
        <w:tab/>
      </w:r>
      <w:r w:rsidRPr="003D5A42">
        <w:rPr>
          <w:rFonts w:ascii="Montserrat Light" w:hAnsi="Montserrat Light"/>
          <w:b/>
          <w:lang w:val="pt-BR"/>
        </w:rPr>
        <w:tab/>
      </w:r>
      <w:r w:rsidRPr="003D5A42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3D5A42">
        <w:rPr>
          <w:rFonts w:ascii="Montserrat Light" w:hAnsi="Montserrat Light"/>
          <w:b/>
          <w:lang w:val="pt-BR"/>
        </w:rPr>
        <w:t xml:space="preserve"> </w:t>
      </w:r>
      <w:r w:rsidR="004D0A96" w:rsidRPr="003D5A42">
        <w:rPr>
          <w:rFonts w:ascii="Montserrat Light" w:hAnsi="Montserrat Light"/>
          <w:b/>
          <w:lang w:val="pt-BR"/>
        </w:rPr>
        <w:t xml:space="preserve"> </w:t>
      </w:r>
      <w:r w:rsidRPr="003D5A42">
        <w:rPr>
          <w:rFonts w:ascii="Montserrat" w:hAnsi="Montserrat"/>
          <w:b/>
          <w:lang w:val="fr-FR"/>
        </w:rPr>
        <w:t>Anex</w:t>
      </w:r>
      <w:r w:rsidR="005E3A82" w:rsidRPr="003D5A42">
        <w:rPr>
          <w:rFonts w:ascii="Montserrat" w:hAnsi="Montserrat"/>
          <w:b/>
          <w:lang w:val="fr-FR"/>
        </w:rPr>
        <w:t>a nr. 1</w:t>
      </w:r>
      <w:r w:rsidR="00C42F25" w:rsidRPr="003D5A42">
        <w:rPr>
          <w:rFonts w:ascii="Montserrat" w:hAnsi="Montserrat"/>
          <w:b/>
          <w:lang w:val="fr-FR"/>
        </w:rPr>
        <w:t xml:space="preserve"> </w:t>
      </w:r>
    </w:p>
    <w:p w14:paraId="1D6825B1" w14:textId="0E0EE3D6" w:rsidR="003B7F00" w:rsidRPr="003D5A42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3D5A42">
        <w:rPr>
          <w:rFonts w:ascii="Montserrat" w:hAnsi="Montserrat"/>
          <w:b/>
          <w:lang w:val="fr-FR"/>
        </w:rPr>
        <w:tab/>
      </w:r>
      <w:r w:rsidRPr="003D5A42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3D5A42">
        <w:rPr>
          <w:rFonts w:ascii="Montserrat" w:hAnsi="Montserrat"/>
          <w:b/>
          <w:lang w:val="fr-FR"/>
        </w:rPr>
        <w:tab/>
        <w:t xml:space="preserve">   </w:t>
      </w:r>
      <w:r w:rsidR="0065350E" w:rsidRPr="003D5A42">
        <w:rPr>
          <w:rFonts w:ascii="Montserrat" w:hAnsi="Montserrat"/>
          <w:b/>
          <w:lang w:val="fr-FR"/>
        </w:rPr>
        <w:t xml:space="preserve">     </w:t>
      </w:r>
      <w:r w:rsidRPr="003D5A42">
        <w:rPr>
          <w:rFonts w:ascii="Montserrat" w:hAnsi="Montserrat"/>
          <w:b/>
          <w:lang w:val="fr-FR"/>
        </w:rPr>
        <w:t xml:space="preserve"> la Hotărârea nr. </w:t>
      </w:r>
      <w:r w:rsidR="00B00BA2" w:rsidRPr="003D5A42">
        <w:rPr>
          <w:rFonts w:ascii="Montserrat" w:hAnsi="Montserrat"/>
          <w:b/>
          <w:lang w:val="fr-FR"/>
        </w:rPr>
        <w:t>1</w:t>
      </w:r>
      <w:r w:rsidR="00E93996" w:rsidRPr="003D5A42">
        <w:rPr>
          <w:rFonts w:ascii="Montserrat" w:hAnsi="Montserrat"/>
          <w:b/>
          <w:lang w:val="fr-FR"/>
        </w:rPr>
        <w:t>88</w:t>
      </w:r>
      <w:r w:rsidR="007B25D1" w:rsidRPr="003D5A42">
        <w:rPr>
          <w:rFonts w:ascii="Montserrat" w:hAnsi="Montserrat"/>
          <w:b/>
          <w:lang w:val="fr-FR"/>
        </w:rPr>
        <w:t>/</w:t>
      </w:r>
      <w:r w:rsidRPr="003D5A42">
        <w:rPr>
          <w:rFonts w:ascii="Montserrat" w:hAnsi="Montserrat"/>
          <w:b/>
          <w:lang w:val="fr-FR"/>
        </w:rPr>
        <w:t>2021</w:t>
      </w:r>
    </w:p>
    <w:p w14:paraId="05D35235" w14:textId="3FAEAD6D" w:rsidR="00E52556" w:rsidRPr="003D5A42" w:rsidRDefault="00E52556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310F6997" w14:textId="77777777" w:rsidR="00E96B7D" w:rsidRPr="003D5A42" w:rsidRDefault="00E96B7D" w:rsidP="003C742A">
      <w:pPr>
        <w:pStyle w:val="spar"/>
        <w:jc w:val="center"/>
        <w:rPr>
          <w:rFonts w:ascii="Montserrat" w:hAnsi="Montserrat"/>
          <w:i/>
          <w:iCs/>
          <w:sz w:val="20"/>
          <w:szCs w:val="20"/>
          <w:shd w:val="clear" w:color="auto" w:fill="FFFFFF"/>
        </w:rPr>
      </w:pPr>
      <w:r w:rsidRPr="003D5A42">
        <w:rPr>
          <w:rFonts w:ascii="Montserrat" w:hAnsi="Montserrat"/>
          <w:i/>
          <w:iCs/>
          <w:sz w:val="20"/>
          <w:szCs w:val="20"/>
          <w:shd w:val="clear" w:color="auto" w:fill="FFFFFF"/>
        </w:rPr>
        <w:t>CERERE DE FINANŢARE</w:t>
      </w:r>
    </w:p>
    <w:p w14:paraId="375292CF" w14:textId="022B2011" w:rsidR="00E96B7D" w:rsidRPr="003D5A42" w:rsidRDefault="00E96B7D" w:rsidP="003C742A">
      <w:pPr>
        <w:pStyle w:val="spar"/>
        <w:jc w:val="center"/>
        <w:rPr>
          <w:rFonts w:ascii="Montserrat" w:hAnsi="Montserrat"/>
          <w:i/>
          <w:iCs/>
          <w:sz w:val="20"/>
          <w:szCs w:val="20"/>
          <w:shd w:val="clear" w:color="auto" w:fill="FFFFFF"/>
        </w:rPr>
      </w:pPr>
      <w:r w:rsidRPr="003D5A42">
        <w:rPr>
          <w:rFonts w:ascii="Montserrat" w:hAnsi="Montserrat"/>
          <w:i/>
          <w:iCs/>
          <w:sz w:val="20"/>
          <w:szCs w:val="20"/>
          <w:shd w:val="clear" w:color="auto" w:fill="FFFFFF"/>
        </w:rPr>
        <w:t>Programul naţional de investiţii „Anghel Saligny“</w:t>
      </w:r>
    </w:p>
    <w:p w14:paraId="647C6617" w14:textId="15E5B97E" w:rsidR="00E96B7D" w:rsidRPr="003D5A42" w:rsidRDefault="00E96B7D" w:rsidP="00E96B7D">
      <w:pPr>
        <w:pStyle w:val="sanxttl"/>
        <w:rPr>
          <w:b w:val="0"/>
          <w:bCs w:val="0"/>
          <w:i/>
          <w:iCs/>
          <w:color w:val="auto"/>
          <w:shd w:val="clear" w:color="auto" w:fill="FFFFFF"/>
        </w:rPr>
      </w:pPr>
      <w:r w:rsidRPr="003D5A42">
        <w:rPr>
          <w:b w:val="0"/>
          <w:bCs w:val="0"/>
          <w:i/>
          <w:iCs/>
          <w:color w:val="auto"/>
          <w:shd w:val="clear" w:color="auto" w:fill="FFFFFF"/>
        </w:rPr>
        <w:t xml:space="preserve">                                                                           Anexa nr. 1 la normele metodologice</w:t>
      </w:r>
    </w:p>
    <w:p w14:paraId="4B79DEE7" w14:textId="77777777" w:rsidR="00E96B7D" w:rsidRPr="003D5A42" w:rsidRDefault="00E96B7D" w:rsidP="00E96B7D">
      <w:pPr>
        <w:pStyle w:val="spar"/>
        <w:jc w:val="center"/>
        <w:rPr>
          <w:rFonts w:ascii="Verdana" w:hAnsi="Verdana"/>
          <w:i/>
          <w:iCs/>
          <w:sz w:val="20"/>
          <w:szCs w:val="20"/>
          <w:shd w:val="clear" w:color="auto" w:fill="FFFFFF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3986"/>
        <w:gridCol w:w="3896"/>
      </w:tblGrid>
      <w:tr w:rsidR="003D5A42" w:rsidRPr="003D5A42" w14:paraId="4E193470" w14:textId="77777777" w:rsidTr="00BF76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6D794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1. ÎNREGISTRAREA CERERII DE FINANŢARE</w:t>
            </w:r>
          </w:p>
        </w:tc>
      </w:tr>
      <w:tr w:rsidR="003D5A42" w:rsidRPr="003D5A42" w14:paraId="48ADFAC7" w14:textId="77777777" w:rsidTr="00BF763A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D8747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U.A.T.: JUDEŢUL: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B796D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MINISTERUL DEZVOLTĂRII, LUCRĂRILOR PUBLICE ŞI ADMINISTRAŢIEI</w:t>
            </w:r>
          </w:p>
        </w:tc>
      </w:tr>
      <w:tr w:rsidR="003D5A42" w:rsidRPr="003D5A42" w14:paraId="6C9D410C" w14:textId="77777777" w:rsidTr="00BF763A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A7643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Număr/data înregistrare: (Se completează numărul de către U.A.T.)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7DD9A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(Se completează numărul de înregistrare de la registratura Ministerului Dezvoltării, Lucrărilor Publice şi Administraţiei.)</w:t>
            </w:r>
          </w:p>
        </w:tc>
      </w:tr>
      <w:tr w:rsidR="003D5A42" w:rsidRPr="003D5A42" w14:paraId="7F5CA0C8" w14:textId="77777777" w:rsidTr="00BF76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55CF9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2. DATELE DE IDENTIFICARE ALE OBIECTIVULUI DE INVESTIŢII</w:t>
            </w:r>
          </w:p>
        </w:tc>
      </w:tr>
      <w:tr w:rsidR="003D5A42" w:rsidRPr="003D5A42" w14:paraId="66CD2736" w14:textId="77777777" w:rsidTr="00BF763A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1212E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Beneficiar (U.A.T.):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29364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 xml:space="preserve"> Judeţul Cluj – Consiliul Judeţean Cluj</w:t>
            </w:r>
          </w:p>
        </w:tc>
      </w:tr>
      <w:tr w:rsidR="003D5A42" w:rsidRPr="003D5A42" w14:paraId="58123A07" w14:textId="77777777" w:rsidTr="00BF763A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6322F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Denumirea obiectivului de investiţii: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020AC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"CONSTRUIRE POD PE DJ107R, km 17+700 CIURILA"</w:t>
            </w:r>
          </w:p>
        </w:tc>
      </w:tr>
      <w:tr w:rsidR="003D5A42" w:rsidRPr="003D5A42" w14:paraId="2E358C77" w14:textId="77777777" w:rsidTr="00BF763A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90CB0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Tip proiect: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89639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- proiect cu o singură categorie de investiţie;</w:t>
            </w:r>
          </w:p>
          <w:p w14:paraId="24280431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</w:p>
        </w:tc>
      </w:tr>
      <w:tr w:rsidR="003D5A42" w:rsidRPr="003D5A42" w14:paraId="08A453AD" w14:textId="77777777" w:rsidTr="00BF763A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A81B4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Categoria de investiţie: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EB360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 xml:space="preserve"> d) poduri, podeţe, pasaje sau punţi pietonale (construcţie nouă/extindere/reabilitare/modernizare).</w:t>
            </w:r>
          </w:p>
        </w:tc>
      </w:tr>
      <w:tr w:rsidR="003D5A42" w:rsidRPr="003D5A42" w14:paraId="43E169B2" w14:textId="77777777" w:rsidTr="00BF763A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AD99C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Tip investiţie: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AED45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 xml:space="preserve">- obiectiv de investiţii nou; </w:t>
            </w:r>
          </w:p>
          <w:p w14:paraId="789D415C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</w:p>
        </w:tc>
      </w:tr>
      <w:tr w:rsidR="003D5A42" w:rsidRPr="003D5A42" w14:paraId="5EDA1509" w14:textId="77777777" w:rsidTr="00BF763A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0B47F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 xml:space="preserve">Amplasament: 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93604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Zona Domeniul Regilor, Ciurila, pe DJ 107R, comuna Ciurila, jud. Cluj</w:t>
            </w:r>
          </w:p>
        </w:tc>
      </w:tr>
      <w:tr w:rsidR="003D5A42" w:rsidRPr="003D5A42" w14:paraId="6F9E8A3F" w14:textId="77777777" w:rsidTr="00BF763A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5F573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Durata de implementare a obiectivului de investiţii (luni):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62E4B" w14:textId="77777777" w:rsidR="00E96B7D" w:rsidRPr="003D5A42" w:rsidRDefault="00E96B7D" w:rsidP="00E96B7D">
            <w:pPr>
              <w:pStyle w:val="spar1"/>
              <w:spacing w:line="254" w:lineRule="auto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(perioada exprimată în luni cuprinsă între data aprobării notei conceptuale şi data încheierii procesului-verbal privind admiterea recepţiei finale) 84 luni</w:t>
            </w:r>
          </w:p>
          <w:p w14:paraId="77AAD446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(24 luni derulare proiect+60 luni perioada garantie)</w:t>
            </w:r>
          </w:p>
        </w:tc>
      </w:tr>
      <w:tr w:rsidR="003D5A42" w:rsidRPr="003D5A42" w14:paraId="21EA0EBD" w14:textId="77777777" w:rsidTr="00BF763A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A86CD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 xml:space="preserve">Hotărârea consiliului judeţean 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2404F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 xml:space="preserve">  HCJ nr…………din 28.10.2021</w:t>
            </w:r>
          </w:p>
        </w:tc>
      </w:tr>
      <w:tr w:rsidR="003D5A42" w:rsidRPr="003D5A42" w14:paraId="258C3F25" w14:textId="77777777" w:rsidTr="00BF763A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41BB0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Valoarea totală a obiectivului de investiţii: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6FD29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(Se va prezenta valoarea în lei cu TVA.) 2.349.819,93</w:t>
            </w:r>
          </w:p>
          <w:p w14:paraId="2E8B0003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…………………..............................................................................……</w:t>
            </w:r>
          </w:p>
        </w:tc>
      </w:tr>
      <w:tr w:rsidR="003D5A42" w:rsidRPr="003D5A42" w14:paraId="5BF8131B" w14:textId="77777777" w:rsidTr="00BF763A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F2FEF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Valoarea solicitată de la bugetul de stat: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E8DDC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(Se va prezenta valoarea în lei cu TVA.) 1.998.273,81</w:t>
            </w:r>
          </w:p>
          <w:p w14:paraId="5F5506F0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…………………..............................................................................……</w:t>
            </w:r>
          </w:p>
        </w:tc>
      </w:tr>
      <w:tr w:rsidR="003D5A42" w:rsidRPr="003D5A42" w14:paraId="7A28CB4D" w14:textId="77777777" w:rsidTr="00BF763A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1DE8E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 xml:space="preserve">Valoarea finanţată de la bugetul local: 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3CF10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(Se va prezenta valoarea în lei cu TVA.) 536.621,20</w:t>
            </w:r>
          </w:p>
          <w:p w14:paraId="5BEBA514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…………………..............................................................................……</w:t>
            </w:r>
          </w:p>
        </w:tc>
      </w:tr>
      <w:tr w:rsidR="003D5A42" w:rsidRPr="003D5A42" w14:paraId="23EA091D" w14:textId="77777777" w:rsidTr="00BF763A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C3D6A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Valoare calculată conform standardului de cost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CC97A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(Se va prezenta valoarea în lei fără TVA.) -</w:t>
            </w:r>
          </w:p>
        </w:tc>
      </w:tr>
      <w:tr w:rsidR="003D5A42" w:rsidRPr="003D5A42" w14:paraId="00996619" w14:textId="77777777" w:rsidTr="00BF763A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C756D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Cost unitar aferent investiţiei (calculat)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1B2E9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(Se va prezenta valoarea în lei fără TVA.) -</w:t>
            </w:r>
          </w:p>
        </w:tc>
      </w:tr>
      <w:tr w:rsidR="003D5A42" w:rsidRPr="003D5A42" w14:paraId="3093847B" w14:textId="77777777" w:rsidTr="00BF76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E6B35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3. REZUMATUL OBIECTIVULUI DE INVESTIŢII</w:t>
            </w:r>
          </w:p>
        </w:tc>
      </w:tr>
      <w:tr w:rsidR="003D5A42" w:rsidRPr="003D5A42" w14:paraId="446505DE" w14:textId="77777777" w:rsidTr="00BF76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E38D1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D5A42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a) Pentru alimentări cu apă şi staţii de tratare a apei:</w:t>
            </w:r>
          </w:p>
          <w:p w14:paraId="21E668C1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D5A42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distribuţie: .................. metri;</w:t>
            </w:r>
          </w:p>
          <w:p w14:paraId="1F4D8680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D5A42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deserviţi (beneficiari direcţi): .....................;</w:t>
            </w:r>
          </w:p>
          <w:p w14:paraId="7C2D982D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D5A42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sursa de apă: nouă/existentă;</w:t>
            </w:r>
          </w:p>
          <w:p w14:paraId="7C33FD54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D5A42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rezervor de înmagazinare: nou/existent;</w:t>
            </w:r>
          </w:p>
          <w:p w14:paraId="718A753A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D5A42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tratare a apei: nouă/ existentă.</w:t>
            </w:r>
          </w:p>
          <w:p w14:paraId="67C019B2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D5A42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b) Pentru sisteme de canalizare şi staţii de epurare a apelor uzate:</w:t>
            </w:r>
          </w:p>
          <w:p w14:paraId="4FA6A398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D5A42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lastRenderedPageBreak/>
              <w:t>- tip reţea: ape uzate/pluvială/mixtă;</w:t>
            </w:r>
          </w:p>
          <w:p w14:paraId="46DEE791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D5A42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canalizare (colectare): .................. metri;</w:t>
            </w:r>
          </w:p>
          <w:p w14:paraId="70668E59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D5A42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echivalenţi (beneficiari direcţi): .....................;</w:t>
            </w:r>
          </w:p>
          <w:p w14:paraId="296FE305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D5A42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epurare: nouă/existentă.</w:t>
            </w:r>
          </w:p>
        </w:tc>
      </w:tr>
      <w:tr w:rsidR="003D5A42" w:rsidRPr="003D5A42" w14:paraId="0418AEF5" w14:textId="77777777" w:rsidTr="00BF76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EE153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D5A42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lastRenderedPageBreak/>
              <w:t>c) Pentru drumurile publice:</w:t>
            </w:r>
          </w:p>
          <w:p w14:paraId="54371886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D5A42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tip drum: drum judeţean/drum comunal/drumuri publice din interiorul localităţilor; centură ocolitoare (tip autostradă/tip drum naţional cu 4 benzi/tip drum naţional cu 2 benzi/alt tip)</w:t>
            </w:r>
          </w:p>
          <w:p w14:paraId="60B4B1C2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D5A42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clasă tehnică: Clasă tehnică I ÷ V</w:t>
            </w:r>
          </w:p>
          <w:p w14:paraId="0F143A98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D5A42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drum: …………… metri;</w:t>
            </w:r>
          </w:p>
          <w:p w14:paraId="161887E7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D5A42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lucrări de consolidare: da/nu;</w:t>
            </w:r>
          </w:p>
          <w:p w14:paraId="4622629D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D5A42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lucrări pentru asigurarea accesului la proprietăţi: da/nu;</w:t>
            </w:r>
          </w:p>
          <w:p w14:paraId="302DF5A1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D5A42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trotuare: da/nu;</w:t>
            </w:r>
          </w:p>
          <w:p w14:paraId="6E34FE19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D5A42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locurile de parcare, oprire şi staţionare: da/nu;</w:t>
            </w:r>
          </w:p>
          <w:p w14:paraId="0204F268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D5A42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poduri, pasaje denivelate, tuneluri, viaducte pe tipuri: ……..;</w:t>
            </w:r>
          </w:p>
          <w:p w14:paraId="12D433DC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D5A42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bretele de acces, noduri rutiere: da/nu;</w:t>
            </w:r>
          </w:p>
          <w:p w14:paraId="71D63B9D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alte lucrări de artă: da/nu.</w:t>
            </w:r>
          </w:p>
          <w:p w14:paraId="42B9EBD3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d) Pentru poduri, podeţe, pasaje sau punţi pietonale pentru fiecare tip:</w:t>
            </w:r>
          </w:p>
          <w:p w14:paraId="7198C5CE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 xml:space="preserve">- drumul pe care este amplasat/clasă tehnică: drum judeţean </w:t>
            </w:r>
          </w:p>
          <w:p w14:paraId="0CE96CF8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- număr obiecte: 1</w:t>
            </w:r>
          </w:p>
          <w:p w14:paraId="720626C1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- lungime: 10,14 metri;</w:t>
            </w:r>
          </w:p>
          <w:p w14:paraId="7109B0F2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- număr deschideri: 1;</w:t>
            </w:r>
          </w:p>
          <w:p w14:paraId="1BD6376A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- lăţime: 10 metri.</w:t>
            </w:r>
          </w:p>
        </w:tc>
      </w:tr>
      <w:tr w:rsidR="003D5A42" w:rsidRPr="003D5A42" w14:paraId="1631E300" w14:textId="77777777" w:rsidTr="00BF76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CB17D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4. DATE DE IDENTIFICARE ALE SOLICITANTULUI</w:t>
            </w:r>
          </w:p>
        </w:tc>
      </w:tr>
      <w:tr w:rsidR="003D5A42" w:rsidRPr="003D5A42" w14:paraId="73889407" w14:textId="77777777" w:rsidTr="00BF76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E41A2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Adresa poştală a solicitantului (Se va completa adresa poştală a sediului principal.)</w:t>
            </w:r>
          </w:p>
        </w:tc>
      </w:tr>
      <w:tr w:rsidR="003D5A42" w:rsidRPr="003D5A42" w14:paraId="152275F9" w14:textId="77777777" w:rsidTr="00BF763A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3C8E0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 xml:space="preserve">Strada: Calea Dorobanţilor 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E2EC9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Număr: 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5C70F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Cod poştal:400609</w:t>
            </w:r>
          </w:p>
        </w:tc>
      </w:tr>
      <w:tr w:rsidR="003D5A42" w:rsidRPr="003D5A42" w14:paraId="72488031" w14:textId="77777777" w:rsidTr="00BF763A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49E08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Localitatea: Cluj-Napoca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F8B2C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Judeţul: Cluj</w:t>
            </w:r>
          </w:p>
          <w:p w14:paraId="498AF0E6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</w:p>
        </w:tc>
      </w:tr>
      <w:tr w:rsidR="003D5A42" w:rsidRPr="003D5A42" w14:paraId="373E1813" w14:textId="77777777" w:rsidTr="00BF76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AD36E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 xml:space="preserve">Reprezentantul legal al solicitantului: </w:t>
            </w:r>
          </w:p>
        </w:tc>
      </w:tr>
      <w:tr w:rsidR="003D5A42" w:rsidRPr="003D5A42" w14:paraId="015C5D6A" w14:textId="77777777" w:rsidTr="00BF76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E6711" w14:textId="405B4273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 xml:space="preserve">Nume şi prenume: Tişe Alin </w:t>
            </w:r>
          </w:p>
          <w:p w14:paraId="6334F308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</w:p>
        </w:tc>
      </w:tr>
      <w:tr w:rsidR="003D5A42" w:rsidRPr="003D5A42" w14:paraId="22498BF4" w14:textId="77777777" w:rsidTr="00BF76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86760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Funcţie: Preşedintele Consiliului Judeţean Cluj</w:t>
            </w:r>
          </w:p>
          <w:p w14:paraId="5922ACBC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</w:p>
        </w:tc>
      </w:tr>
      <w:tr w:rsidR="003D5A42" w:rsidRPr="003D5A42" w14:paraId="062E28DA" w14:textId="77777777" w:rsidTr="00BF76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AD971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 xml:space="preserve">Număr de telefon fix: </w:t>
            </w:r>
            <w:hyperlink r:id="rId8" w:history="1">
              <w:r w:rsidRPr="003D5A42">
                <w:rPr>
                  <w:sz w:val="20"/>
                  <w:szCs w:val="20"/>
                </w:rPr>
                <w:t>0372.640000</w:t>
              </w:r>
            </w:hyperlink>
            <w:r w:rsidRPr="003D5A42">
              <w:rPr>
                <w:sz w:val="20"/>
                <w:szCs w:val="20"/>
              </w:rPr>
              <w:t>, 0264.598801.</w:t>
            </w:r>
          </w:p>
          <w:p w14:paraId="3BC4C108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</w:p>
        </w:tc>
      </w:tr>
      <w:tr w:rsidR="003D5A42" w:rsidRPr="003D5A42" w14:paraId="3A8A81E6" w14:textId="77777777" w:rsidTr="00BF76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1D79D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Număr de telefon mobil: 0723.331383, 0770.999999</w:t>
            </w:r>
          </w:p>
          <w:p w14:paraId="7A196026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</w:p>
        </w:tc>
      </w:tr>
      <w:tr w:rsidR="003D5A42" w:rsidRPr="003D5A42" w14:paraId="0C652FD1" w14:textId="77777777" w:rsidTr="00BF76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62433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 xml:space="preserve">Adresă poştă electronică (obligatoriu): </w:t>
            </w:r>
            <w:hyperlink r:id="rId9" w:history="1">
              <w:r w:rsidRPr="003D5A42">
                <w:rPr>
                  <w:rStyle w:val="Hyperlink"/>
                  <w:color w:val="auto"/>
                  <w:sz w:val="20"/>
                  <w:szCs w:val="20"/>
                </w:rPr>
                <w:t>infopublic@cjcluj.ro</w:t>
              </w:r>
            </w:hyperlink>
            <w:r w:rsidRPr="003D5A42">
              <w:rPr>
                <w:sz w:val="20"/>
                <w:szCs w:val="20"/>
              </w:rPr>
              <w:t>, office.dadpp@cjcluj.ro.</w:t>
            </w:r>
          </w:p>
          <w:p w14:paraId="76C7BBF3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</w:p>
          <w:p w14:paraId="67824A31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</w:p>
        </w:tc>
      </w:tr>
      <w:tr w:rsidR="003D5A42" w:rsidRPr="003D5A42" w14:paraId="43C08A0B" w14:textId="77777777" w:rsidTr="00BF76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81BA0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 xml:space="preserve">Persoana de contact: </w:t>
            </w:r>
          </w:p>
          <w:p w14:paraId="03789388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</w:p>
        </w:tc>
      </w:tr>
      <w:tr w:rsidR="003D5A42" w:rsidRPr="003D5A42" w14:paraId="2C556D57" w14:textId="77777777" w:rsidTr="00BF76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CA655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 xml:space="preserve">Nume şi prenume:  </w:t>
            </w:r>
            <w:r w:rsidRPr="003D5A42">
              <w:rPr>
                <w:sz w:val="20"/>
                <w:szCs w:val="20"/>
                <w:u w:val="single"/>
              </w:rPr>
              <w:t>Mărţiş Gabriela</w:t>
            </w:r>
            <w:r w:rsidRPr="003D5A42">
              <w:rPr>
                <w:sz w:val="20"/>
                <w:szCs w:val="20"/>
              </w:rPr>
              <w:t xml:space="preserve"> / Farkas Adela</w:t>
            </w:r>
          </w:p>
          <w:p w14:paraId="6505D8A7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</w:p>
        </w:tc>
      </w:tr>
      <w:tr w:rsidR="003D5A42" w:rsidRPr="003D5A42" w14:paraId="01029E83" w14:textId="77777777" w:rsidTr="00BF76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060F2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 xml:space="preserve">Funcţie: -     </w:t>
            </w:r>
            <w:r w:rsidRPr="003D5A42">
              <w:rPr>
                <w:sz w:val="20"/>
                <w:szCs w:val="20"/>
                <w:u w:val="single"/>
              </w:rPr>
              <w:t>şef serviciu</w:t>
            </w:r>
            <w:r w:rsidRPr="003D5A42">
              <w:rPr>
                <w:sz w:val="20"/>
                <w:szCs w:val="20"/>
              </w:rPr>
              <w:t xml:space="preserve"> -</w:t>
            </w:r>
          </w:p>
          <w:p w14:paraId="7AA4028C" w14:textId="77777777" w:rsidR="00E96B7D" w:rsidRPr="003D5A42" w:rsidRDefault="00E96B7D" w:rsidP="00E96B7D">
            <w:pPr>
              <w:pStyle w:val="spar1"/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>consilier superior -</w:t>
            </w:r>
          </w:p>
        </w:tc>
      </w:tr>
      <w:tr w:rsidR="003D5A42" w:rsidRPr="003D5A42" w14:paraId="70B1D71F" w14:textId="77777777" w:rsidTr="00BF76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7BF8F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 xml:space="preserve">Număr de telefon:  - </w:t>
            </w:r>
            <w:r w:rsidRPr="003D5A42">
              <w:rPr>
                <w:sz w:val="20"/>
                <w:szCs w:val="20"/>
                <w:u w:val="single"/>
              </w:rPr>
              <w:t>0740.035713</w:t>
            </w:r>
            <w:r w:rsidRPr="003D5A42">
              <w:rPr>
                <w:sz w:val="20"/>
                <w:szCs w:val="20"/>
              </w:rPr>
              <w:t xml:space="preserve"> / 0744.771018 </w:t>
            </w:r>
          </w:p>
          <w:p w14:paraId="5ECCC516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</w:p>
        </w:tc>
      </w:tr>
      <w:tr w:rsidR="00E96B7D" w:rsidRPr="003D5A42" w14:paraId="3FCFA210" w14:textId="77777777" w:rsidTr="00BF76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6C34F" w14:textId="77777777" w:rsidR="00E96B7D" w:rsidRPr="003D5A42" w:rsidRDefault="00E96B7D" w:rsidP="00E96B7D">
            <w:pPr>
              <w:pStyle w:val="spar1"/>
              <w:jc w:val="both"/>
              <w:rPr>
                <w:sz w:val="20"/>
                <w:szCs w:val="20"/>
              </w:rPr>
            </w:pPr>
            <w:r w:rsidRPr="003D5A42">
              <w:rPr>
                <w:sz w:val="20"/>
                <w:szCs w:val="20"/>
              </w:rPr>
              <w:t xml:space="preserve">Adresă poştă electronică: </w:t>
            </w:r>
            <w:hyperlink r:id="rId10" w:history="1">
              <w:r w:rsidRPr="003D5A42">
                <w:rPr>
                  <w:rStyle w:val="Hyperlink"/>
                  <w:color w:val="auto"/>
                  <w:sz w:val="20"/>
                  <w:szCs w:val="20"/>
                </w:rPr>
                <w:t>gabriela.martis@cjcluj.ro</w:t>
              </w:r>
            </w:hyperlink>
            <w:r w:rsidRPr="003D5A42">
              <w:rPr>
                <w:sz w:val="20"/>
                <w:szCs w:val="20"/>
              </w:rPr>
              <w:t>, maria.farkas@cjcluj.ro.</w:t>
            </w:r>
          </w:p>
        </w:tc>
      </w:tr>
    </w:tbl>
    <w:p w14:paraId="1B891D1A" w14:textId="77777777" w:rsidR="00E96B7D" w:rsidRPr="003D5A42" w:rsidRDefault="00E96B7D" w:rsidP="00E96B7D">
      <w:pPr>
        <w:pStyle w:val="spar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</w:p>
    <w:p w14:paraId="762E2763" w14:textId="42FC26C9" w:rsidR="00E96B7D" w:rsidRPr="003D5A42" w:rsidRDefault="00E96B7D" w:rsidP="00E96B7D">
      <w:pPr>
        <w:pStyle w:val="spar"/>
        <w:jc w:val="both"/>
        <w:rPr>
          <w:sz w:val="20"/>
          <w:szCs w:val="20"/>
        </w:rPr>
      </w:pPr>
      <w:r w:rsidRPr="003D5A42">
        <w:rPr>
          <w:rFonts w:ascii="Verdana" w:hAnsi="Verdana"/>
          <w:i/>
          <w:iCs/>
          <w:sz w:val="20"/>
          <w:szCs w:val="20"/>
          <w:shd w:val="clear" w:color="auto" w:fill="FFFFFF"/>
        </w:rPr>
        <w:t>Subsemnatul, Tişe Alin, având funcţia de Preşedinte al Consiliului Judeţean Cluj, în calitate de reprezentant legal al U.A.T. Judeţul Cluj, judeţul Cluj,</w:t>
      </w:r>
    </w:p>
    <w:p w14:paraId="63AA02F7" w14:textId="77777777" w:rsidR="00E96B7D" w:rsidRPr="003D5A42" w:rsidRDefault="00E96B7D" w:rsidP="00E96B7D">
      <w:pPr>
        <w:pStyle w:val="spar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3D5A42">
        <w:rPr>
          <w:rFonts w:ascii="Verdana" w:hAnsi="Verdana"/>
          <w:i/>
          <w:iCs/>
          <w:sz w:val="20"/>
          <w:szCs w:val="20"/>
          <w:shd w:val="clear" w:color="auto" w:fill="FFFFFF"/>
        </w:rPr>
        <w:t>confirm că obiectivul de investiţii pentru care solicit finanţare nu este inclus la finanţare în programele derulate din fonduri externe nerambursabile în perioada de programare 2021-2027 sau prin alte programe naţionale sau comunitare, inclusiv din contracte de împrumut semnate cu instituţii de credit sau instituţii financiare interne sau internaţionale,</w:t>
      </w:r>
    </w:p>
    <w:p w14:paraId="0C409D44" w14:textId="77777777" w:rsidR="00E96B7D" w:rsidRPr="003D5A42" w:rsidRDefault="00E96B7D" w:rsidP="00E96B7D">
      <w:pPr>
        <w:ind w:left="225"/>
        <w:jc w:val="both"/>
        <w:rPr>
          <w:rStyle w:val="sanxbdy"/>
          <w:rFonts w:eastAsia="Times New Roman"/>
          <w:color w:val="auto"/>
        </w:rPr>
      </w:pPr>
      <w:r w:rsidRPr="003D5A42">
        <w:rPr>
          <w:rStyle w:val="spar3"/>
          <w:rFonts w:eastAsia="Times New Roman"/>
          <w:i/>
          <w:iCs/>
          <w:color w:val="auto"/>
          <w:specVanish w:val="0"/>
        </w:rPr>
        <w:t xml:space="preserve">confirm că respect prevederile </w:t>
      </w:r>
      <w:r w:rsidRPr="003D5A42">
        <w:rPr>
          <w:rStyle w:val="spar3"/>
          <w:rFonts w:eastAsia="Times New Roman"/>
          <w:i/>
          <w:iCs/>
          <w:color w:val="auto"/>
          <w:u w:val="single"/>
          <w:specVanish w:val="0"/>
        </w:rPr>
        <w:t>art. 4 alin. (10) din Ordonanţa de urgenţă a Guvernului nr. 95/2021</w:t>
      </w:r>
      <w:r w:rsidRPr="003D5A42">
        <w:rPr>
          <w:rStyle w:val="spar3"/>
          <w:rFonts w:eastAsia="Times New Roman"/>
          <w:i/>
          <w:iCs/>
          <w:color w:val="auto"/>
          <w:specVanish w:val="0"/>
        </w:rPr>
        <w:t xml:space="preserve"> pentru aprobarea Programului naţional de investiţii „Anghel Saligny“,</w:t>
      </w:r>
    </w:p>
    <w:p w14:paraId="25DE03E2" w14:textId="77777777" w:rsidR="00E96B7D" w:rsidRPr="003D5A42" w:rsidRDefault="00E96B7D" w:rsidP="00E96B7D">
      <w:pPr>
        <w:pStyle w:val="spar"/>
        <w:jc w:val="both"/>
        <w:rPr>
          <w:sz w:val="20"/>
          <w:szCs w:val="20"/>
        </w:rPr>
      </w:pPr>
      <w:r w:rsidRPr="003D5A42">
        <w:rPr>
          <w:rFonts w:ascii="Verdana" w:hAnsi="Verdana"/>
          <w:i/>
          <w:iCs/>
          <w:sz w:val="20"/>
          <w:szCs w:val="20"/>
          <w:shd w:val="clear" w:color="auto" w:fill="FFFFFF"/>
        </w:rPr>
        <w:t>confirm că informaţiile incluse în această cerere şi detaliile prezentate în documentele anexate sunt corecte.</w:t>
      </w:r>
    </w:p>
    <w:p w14:paraId="5147C832" w14:textId="77777777" w:rsidR="00E96B7D" w:rsidRPr="003D5A42" w:rsidRDefault="00E96B7D" w:rsidP="00E96B7D">
      <w:pPr>
        <w:pStyle w:val="spar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3D5A42">
        <w:rPr>
          <w:rFonts w:ascii="Verdana" w:hAnsi="Verdana"/>
          <w:i/>
          <w:iCs/>
          <w:sz w:val="20"/>
          <w:szCs w:val="20"/>
          <w:shd w:val="clear" w:color="auto" w:fill="FFFFFF"/>
        </w:rPr>
        <w:t>De asemenea, confirm că la data prezentei nu am cunoştinţă de niciun motiv pentru care proiectul ar putea să nu se deruleze sau ar putea fi întârziat.</w:t>
      </w:r>
    </w:p>
    <w:p w14:paraId="49D810DD" w14:textId="77777777" w:rsidR="00E96B7D" w:rsidRPr="003D5A42" w:rsidRDefault="00E96B7D" w:rsidP="00E96B7D">
      <w:pPr>
        <w:pStyle w:val="spar"/>
        <w:jc w:val="center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3D5A42">
        <w:rPr>
          <w:rFonts w:ascii="Verdana" w:hAnsi="Verdana"/>
          <w:i/>
          <w:iCs/>
          <w:sz w:val="20"/>
          <w:szCs w:val="20"/>
          <w:shd w:val="clear" w:color="auto" w:fill="FFFFFF"/>
        </w:rPr>
        <w:t>Preşedinte,</w:t>
      </w:r>
    </w:p>
    <w:p w14:paraId="010BBAF1" w14:textId="3B5FF9F2" w:rsidR="00E96B7D" w:rsidRPr="003D5A42" w:rsidRDefault="00E96B7D" w:rsidP="00E96B7D">
      <w:pPr>
        <w:pStyle w:val="spar"/>
        <w:jc w:val="center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3D5A42">
        <w:rPr>
          <w:rFonts w:ascii="Verdana" w:hAnsi="Verdana"/>
          <w:i/>
          <w:iCs/>
          <w:sz w:val="20"/>
          <w:szCs w:val="20"/>
          <w:shd w:val="clear" w:color="auto" w:fill="FFFFFF"/>
        </w:rPr>
        <w:t>Tişe Alin</w:t>
      </w:r>
    </w:p>
    <w:p w14:paraId="3A0F5C0F" w14:textId="77777777" w:rsidR="00E96B7D" w:rsidRPr="003D5A42" w:rsidRDefault="00E96B7D" w:rsidP="00E96B7D">
      <w:pPr>
        <w:pStyle w:val="spar"/>
        <w:jc w:val="center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3D5A42">
        <w:rPr>
          <w:rFonts w:ascii="Verdana" w:hAnsi="Verdana"/>
          <w:i/>
          <w:iCs/>
          <w:sz w:val="20"/>
          <w:szCs w:val="20"/>
          <w:shd w:val="clear" w:color="auto" w:fill="FFFFFF"/>
        </w:rPr>
        <w:t>Semnătura .........................</w:t>
      </w:r>
    </w:p>
    <w:p w14:paraId="51BE0BC7" w14:textId="77777777" w:rsidR="00B31938" w:rsidRPr="003D5A42" w:rsidRDefault="00B31938" w:rsidP="00E96B7D">
      <w:pPr>
        <w:rPr>
          <w:rFonts w:ascii="Montserrat Light" w:hAnsi="Montserrat Light"/>
          <w:sz w:val="20"/>
          <w:szCs w:val="20"/>
          <w:lang w:val="ro-RO"/>
        </w:rPr>
      </w:pPr>
    </w:p>
    <w:p w14:paraId="18A053E9" w14:textId="77777777" w:rsidR="00200432" w:rsidRPr="003D5A42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3D5A42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D5A42">
        <w:rPr>
          <w:rFonts w:ascii="Montserrat" w:hAnsi="Montserrat"/>
          <w:lang w:val="ro-RO" w:eastAsia="ro-RO"/>
        </w:rPr>
        <w:tab/>
      </w:r>
      <w:r w:rsidRPr="003D5A42">
        <w:rPr>
          <w:rFonts w:ascii="Montserrat" w:hAnsi="Montserrat"/>
          <w:lang w:val="ro-RO" w:eastAsia="ro-RO"/>
        </w:rPr>
        <w:tab/>
      </w:r>
      <w:r w:rsidRPr="003D5A42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3D5A42">
        <w:rPr>
          <w:rFonts w:ascii="Montserrat" w:hAnsi="Montserrat"/>
          <w:lang w:val="ro-RO" w:eastAsia="ro-RO"/>
        </w:rPr>
        <w:t xml:space="preserve">  </w:t>
      </w:r>
      <w:r w:rsidRPr="003D5A42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3D5A42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3D5A42">
        <w:rPr>
          <w:rFonts w:ascii="Montserrat" w:hAnsi="Montserrat"/>
          <w:lang w:val="ro-RO" w:eastAsia="ro-RO"/>
        </w:rPr>
        <w:t xml:space="preserve">       </w:t>
      </w:r>
      <w:r w:rsidRPr="003D5A42">
        <w:rPr>
          <w:rFonts w:ascii="Montserrat" w:hAnsi="Montserrat"/>
          <w:b/>
          <w:lang w:val="ro-RO" w:eastAsia="ro-RO"/>
        </w:rPr>
        <w:t>PREŞEDINTE,</w:t>
      </w:r>
      <w:r w:rsidRPr="003D5A42">
        <w:rPr>
          <w:rFonts w:ascii="Montserrat" w:hAnsi="Montserrat"/>
          <w:b/>
          <w:lang w:val="ro-RO" w:eastAsia="ro-RO"/>
        </w:rPr>
        <w:tab/>
      </w:r>
      <w:r w:rsidRPr="003D5A42">
        <w:rPr>
          <w:rFonts w:ascii="Montserrat" w:hAnsi="Montserrat"/>
          <w:lang w:val="ro-RO" w:eastAsia="ro-RO"/>
        </w:rPr>
        <w:tab/>
      </w:r>
      <w:r w:rsidRPr="003D5A42">
        <w:rPr>
          <w:rFonts w:ascii="Montserrat" w:hAnsi="Montserrat"/>
          <w:lang w:val="ro-RO" w:eastAsia="ro-RO"/>
        </w:rPr>
        <w:tab/>
        <w:t xml:space="preserve">      </w:t>
      </w:r>
      <w:r w:rsidRPr="003D5A4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3D5A42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D5A42">
        <w:rPr>
          <w:rFonts w:ascii="Montserrat" w:hAnsi="Montserrat"/>
          <w:b/>
          <w:lang w:val="ro-RO" w:eastAsia="ro-RO"/>
        </w:rPr>
        <w:t xml:space="preserve">       </w:t>
      </w:r>
      <w:r w:rsidR="00407BA0" w:rsidRPr="003D5A42">
        <w:rPr>
          <w:rFonts w:ascii="Montserrat" w:hAnsi="Montserrat"/>
          <w:b/>
          <w:lang w:val="ro-RO" w:eastAsia="ro-RO"/>
        </w:rPr>
        <w:t xml:space="preserve"> </w:t>
      </w:r>
      <w:r w:rsidRPr="003D5A42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3D5A42">
        <w:rPr>
          <w:rFonts w:ascii="Montserrat" w:hAnsi="Montserrat"/>
          <w:b/>
          <w:lang w:val="ro-RO" w:eastAsia="ro-RO"/>
        </w:rPr>
        <w:t xml:space="preserve">            </w:t>
      </w:r>
      <w:r w:rsidRPr="003D5A42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3D5A42" w:rsidSect="00E52556">
      <w:footerReference w:type="default" r:id="rId11"/>
      <w:headerReference w:type="first" r:id="rId12"/>
      <w:footerReference w:type="first" r:id="rId13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54C79"/>
    <w:multiLevelType w:val="hybridMultilevel"/>
    <w:tmpl w:val="B3AA0AB2"/>
    <w:lvl w:ilvl="0" w:tplc="A7642B54">
      <w:start w:val="5"/>
      <w:numFmt w:val="bullet"/>
      <w:lvlText w:val="-"/>
      <w:lvlJc w:val="left"/>
      <w:pPr>
        <w:ind w:left="990" w:hanging="360"/>
      </w:pPr>
      <w:rPr>
        <w:rFonts w:ascii="Verdana" w:eastAsiaTheme="minorEastAs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21"/>
  </w:num>
  <w:num w:numId="5">
    <w:abstractNumId w:val="24"/>
  </w:num>
  <w:num w:numId="6">
    <w:abstractNumId w:val="17"/>
  </w:num>
  <w:num w:numId="7">
    <w:abstractNumId w:val="28"/>
  </w:num>
  <w:num w:numId="8">
    <w:abstractNumId w:val="27"/>
  </w:num>
  <w:num w:numId="9">
    <w:abstractNumId w:val="31"/>
  </w:num>
  <w:num w:numId="10">
    <w:abstractNumId w:val="1"/>
  </w:num>
  <w:num w:numId="11">
    <w:abstractNumId w:val="6"/>
  </w:num>
  <w:num w:numId="12">
    <w:abstractNumId w:val="5"/>
  </w:num>
  <w:num w:numId="13">
    <w:abstractNumId w:val="29"/>
  </w:num>
  <w:num w:numId="14">
    <w:abstractNumId w:val="23"/>
  </w:num>
  <w:num w:numId="15">
    <w:abstractNumId w:val="30"/>
  </w:num>
  <w:num w:numId="16">
    <w:abstractNumId w:val="2"/>
  </w:num>
  <w:num w:numId="17">
    <w:abstractNumId w:val="11"/>
  </w:num>
  <w:num w:numId="18">
    <w:abstractNumId w:val="25"/>
  </w:num>
  <w:num w:numId="19">
    <w:abstractNumId w:val="15"/>
  </w:num>
  <w:num w:numId="20">
    <w:abstractNumId w:val="13"/>
  </w:num>
  <w:num w:numId="21">
    <w:abstractNumId w:val="16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0"/>
  </w:num>
  <w:num w:numId="25">
    <w:abstractNumId w:val="0"/>
  </w:num>
  <w:num w:numId="26">
    <w:abstractNumId w:val="9"/>
  </w:num>
  <w:num w:numId="27">
    <w:abstractNumId w:val="20"/>
  </w:num>
  <w:num w:numId="28">
    <w:abstractNumId w:val="14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4"/>
  </w:num>
  <w:num w:numId="41">
    <w:abstractNumId w:val="19"/>
    <w:lvlOverride w:ilvl="0">
      <w:startOverride w:val="1"/>
    </w:lvlOverride>
    <w:lvlOverride w:ilvl="1">
      <w:startOverride w:val="1"/>
    </w:lvlOverride>
  </w:num>
  <w:num w:numId="42">
    <w:abstractNumId w:val="3"/>
  </w:num>
  <w:num w:numId="4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3C742A"/>
    <w:rsid w:val="003D5A42"/>
    <w:rsid w:val="00407BA0"/>
    <w:rsid w:val="0049679C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C4339"/>
    <w:rsid w:val="005E3A82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B6128"/>
    <w:rsid w:val="008C7EAF"/>
    <w:rsid w:val="008E4834"/>
    <w:rsid w:val="008E685F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93996"/>
    <w:rsid w:val="00E96B7D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customStyle="1" w:styleId="spar">
    <w:name w:val="s_par"/>
    <w:basedOn w:val="Normal"/>
    <w:rsid w:val="00E96B7D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nxttl">
    <w:name w:val="s_anx_ttl"/>
    <w:basedOn w:val="Normal"/>
    <w:rsid w:val="00E96B7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par1">
    <w:name w:val="s_par1"/>
    <w:basedOn w:val="Normal"/>
    <w:rsid w:val="00E96B7D"/>
    <w:pPr>
      <w:spacing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character" w:customStyle="1" w:styleId="spar3">
    <w:name w:val="s_par3"/>
    <w:basedOn w:val="Fontdeparagrafimplicit"/>
    <w:rsid w:val="00E96B7D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E96B7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consiliul+judetean+cluj&amp;rlz=1C1GCEU_roRO884RO884&amp;sxsrf=AOaemvIdHACr4artfbsGBvrNy68oBMq4Sw%3A1634891019729&amp;ei=C3VyYZ6DLOiRxc8P2sSS0AM&amp;ved=0ahUKEwjetOjTy93zAhXoSPEDHVqiBDoQ4dUDCA4&amp;uact=5&amp;oq=consiliul+judetean+cluj&amp;gs_lcp=Cgdnd3Mtd2l6EAMyDgguEIAEEMcBEK8BEJMCMgUIABCABDIFCAAQywEyBQgAEIAEMgUIABCABDIFCAAQgAQyBQgAEIAEMgUIABCABDIFCAAQgAQyBQgAEIAEOgcIIxCwAxAnOgcIABBHELADOhAILhDHARCvARDIAxCwAxBDOgQIIxAnOgsILhCABBDHARCvAUoFCDwSATFKBAhBGABQqBdYvR1ghB9oAXACeACAAZkBiAHLBJIBAzIuM5gBAKABAcgBD8ABAQ&amp;sclient=gws-wi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briela.martis@cjcluj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public@cjcluj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930</Words>
  <Characters>5400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33</cp:revision>
  <cp:lastPrinted>2021-10-28T07:55:00Z</cp:lastPrinted>
  <dcterms:created xsi:type="dcterms:W3CDTF">2021-03-31T17:01:00Z</dcterms:created>
  <dcterms:modified xsi:type="dcterms:W3CDTF">2021-10-29T07:49:00Z</dcterms:modified>
</cp:coreProperties>
</file>