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152C66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152C66">
        <w:rPr>
          <w:rFonts w:ascii="Montserrat Light" w:hAnsi="Montserrat Light"/>
          <w:b/>
          <w:lang w:val="pt-BR"/>
        </w:rPr>
        <w:tab/>
      </w:r>
      <w:r w:rsidRPr="00152C66">
        <w:rPr>
          <w:rFonts w:ascii="Montserrat Light" w:hAnsi="Montserrat Light"/>
          <w:b/>
          <w:lang w:val="pt-BR"/>
        </w:rPr>
        <w:tab/>
      </w:r>
      <w:r w:rsidRPr="00152C66">
        <w:rPr>
          <w:rFonts w:ascii="Montserrat Light" w:hAnsi="Montserrat Light"/>
          <w:b/>
          <w:lang w:val="pt-BR"/>
        </w:rPr>
        <w:tab/>
      </w:r>
      <w:r w:rsidRPr="00152C66">
        <w:rPr>
          <w:rFonts w:ascii="Montserrat Light" w:hAnsi="Montserrat Light"/>
          <w:b/>
          <w:lang w:val="pt-BR"/>
        </w:rPr>
        <w:tab/>
      </w:r>
      <w:r w:rsidRPr="00152C66">
        <w:rPr>
          <w:rFonts w:ascii="Montserrat Light" w:hAnsi="Montserrat Light"/>
          <w:b/>
          <w:lang w:val="pt-BR"/>
        </w:rPr>
        <w:tab/>
      </w:r>
      <w:r w:rsidRPr="00152C66">
        <w:rPr>
          <w:rFonts w:ascii="Montserrat Light" w:hAnsi="Montserrat Light"/>
          <w:b/>
          <w:lang w:val="pt-BR"/>
        </w:rPr>
        <w:tab/>
      </w:r>
      <w:r w:rsidRPr="00152C66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152C66">
        <w:rPr>
          <w:rFonts w:ascii="Montserrat Light" w:hAnsi="Montserrat Light"/>
          <w:b/>
          <w:lang w:val="pt-BR"/>
        </w:rPr>
        <w:t xml:space="preserve"> </w:t>
      </w:r>
      <w:r w:rsidR="004D0A96" w:rsidRPr="00152C66">
        <w:rPr>
          <w:rFonts w:ascii="Montserrat Light" w:hAnsi="Montserrat Light"/>
          <w:b/>
          <w:lang w:val="pt-BR"/>
        </w:rPr>
        <w:t xml:space="preserve"> </w:t>
      </w:r>
      <w:r w:rsidRPr="00152C66">
        <w:rPr>
          <w:rFonts w:ascii="Montserrat" w:hAnsi="Montserrat"/>
          <w:b/>
          <w:lang w:val="fr-FR"/>
        </w:rPr>
        <w:t>Anex</w:t>
      </w:r>
      <w:r w:rsidR="005E3A82" w:rsidRPr="00152C66">
        <w:rPr>
          <w:rFonts w:ascii="Montserrat" w:hAnsi="Montserrat"/>
          <w:b/>
          <w:lang w:val="fr-FR"/>
        </w:rPr>
        <w:t>a nr. 1</w:t>
      </w:r>
      <w:r w:rsidR="00C42F25" w:rsidRPr="00152C66">
        <w:rPr>
          <w:rFonts w:ascii="Montserrat" w:hAnsi="Montserrat"/>
          <w:b/>
          <w:lang w:val="fr-FR"/>
        </w:rPr>
        <w:t xml:space="preserve"> </w:t>
      </w:r>
    </w:p>
    <w:p w14:paraId="1D6825B1" w14:textId="4825FAA0" w:rsidR="003B7F00" w:rsidRPr="00152C66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152C66">
        <w:rPr>
          <w:rFonts w:ascii="Montserrat" w:hAnsi="Montserrat"/>
          <w:b/>
          <w:lang w:val="fr-FR"/>
        </w:rPr>
        <w:tab/>
      </w:r>
      <w:r w:rsidRPr="00152C66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152C66">
        <w:rPr>
          <w:rFonts w:ascii="Montserrat" w:hAnsi="Montserrat"/>
          <w:b/>
          <w:lang w:val="fr-FR"/>
        </w:rPr>
        <w:tab/>
        <w:t xml:space="preserve">   </w:t>
      </w:r>
      <w:r w:rsidR="0065350E" w:rsidRPr="00152C66">
        <w:rPr>
          <w:rFonts w:ascii="Montserrat" w:hAnsi="Montserrat"/>
          <w:b/>
          <w:lang w:val="fr-FR"/>
        </w:rPr>
        <w:t xml:space="preserve">     </w:t>
      </w:r>
      <w:r w:rsidRPr="00152C66">
        <w:rPr>
          <w:rFonts w:ascii="Montserrat" w:hAnsi="Montserrat"/>
          <w:b/>
          <w:lang w:val="fr-FR"/>
        </w:rPr>
        <w:t xml:space="preserve"> la Hotărârea nr. </w:t>
      </w:r>
      <w:r w:rsidR="00B00BA2" w:rsidRPr="00152C66">
        <w:rPr>
          <w:rFonts w:ascii="Montserrat" w:hAnsi="Montserrat"/>
          <w:b/>
          <w:lang w:val="fr-FR"/>
        </w:rPr>
        <w:t>1</w:t>
      </w:r>
      <w:r w:rsidR="00496A15" w:rsidRPr="00152C66">
        <w:rPr>
          <w:rFonts w:ascii="Montserrat" w:hAnsi="Montserrat"/>
          <w:b/>
          <w:lang w:val="fr-FR"/>
        </w:rPr>
        <w:t>92</w:t>
      </w:r>
      <w:r w:rsidR="007B25D1" w:rsidRPr="00152C66">
        <w:rPr>
          <w:rFonts w:ascii="Montserrat" w:hAnsi="Montserrat"/>
          <w:b/>
          <w:lang w:val="fr-FR"/>
        </w:rPr>
        <w:t>/</w:t>
      </w:r>
      <w:r w:rsidRPr="00152C66">
        <w:rPr>
          <w:rFonts w:ascii="Montserrat" w:hAnsi="Montserrat"/>
          <w:b/>
          <w:lang w:val="fr-FR"/>
        </w:rPr>
        <w:t>2021</w:t>
      </w:r>
    </w:p>
    <w:p w14:paraId="345C67DA" w14:textId="77777777" w:rsidR="0068631F" w:rsidRPr="00152C66" w:rsidRDefault="0068631F" w:rsidP="0068631F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304D1A29" w14:textId="5DA8EB6C" w:rsidR="0068631F" w:rsidRPr="00152C66" w:rsidRDefault="0068631F" w:rsidP="0068631F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152C66">
        <w:rPr>
          <w:rFonts w:ascii="Montserrat" w:hAnsi="Montserrat"/>
          <w:i/>
          <w:iCs/>
          <w:sz w:val="20"/>
          <w:szCs w:val="20"/>
          <w:shd w:val="clear" w:color="auto" w:fill="FFFFFF"/>
        </w:rPr>
        <w:t>CERERE DE FINANŢARE</w:t>
      </w:r>
    </w:p>
    <w:p w14:paraId="18F16F8A" w14:textId="5808D2F6" w:rsidR="0068631F" w:rsidRPr="00152C66" w:rsidRDefault="0068631F" w:rsidP="0068631F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152C66">
        <w:rPr>
          <w:rFonts w:ascii="Montserrat" w:hAnsi="Montserrat"/>
          <w:i/>
          <w:iCs/>
          <w:sz w:val="20"/>
          <w:szCs w:val="20"/>
          <w:shd w:val="clear" w:color="auto" w:fill="FFFFFF"/>
        </w:rPr>
        <w:t>Programul naţional de investiţii „Anghel Saligny“</w:t>
      </w:r>
    </w:p>
    <w:p w14:paraId="4DA2651A" w14:textId="7569D1C6" w:rsidR="0068631F" w:rsidRPr="00152C66" w:rsidRDefault="0068631F" w:rsidP="0068631F">
      <w:pPr>
        <w:pStyle w:val="sanxttl"/>
        <w:rPr>
          <w:rFonts w:ascii="Montserrat Light" w:hAnsi="Montserrat Light"/>
          <w:b w:val="0"/>
          <w:bCs w:val="0"/>
          <w:i/>
          <w:iCs/>
          <w:color w:val="auto"/>
          <w:shd w:val="clear" w:color="auto" w:fill="FFFFFF"/>
        </w:rPr>
      </w:pPr>
      <w:r w:rsidRPr="00152C66">
        <w:rPr>
          <w:rFonts w:ascii="Montserrat Light" w:hAnsi="Montserrat Light"/>
          <w:b w:val="0"/>
          <w:bCs w:val="0"/>
          <w:i/>
          <w:iCs/>
          <w:color w:val="auto"/>
          <w:shd w:val="clear" w:color="auto" w:fill="FFFFFF"/>
        </w:rPr>
        <w:t xml:space="preserve">                                                                                                                   Anexa nr. 1 la normele metodologice</w:t>
      </w:r>
    </w:p>
    <w:p w14:paraId="65920D1E" w14:textId="77777777" w:rsidR="0068631F" w:rsidRPr="00152C66" w:rsidRDefault="0068631F" w:rsidP="0068631F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3256"/>
        <w:gridCol w:w="4022"/>
      </w:tblGrid>
      <w:tr w:rsidR="00152C66" w:rsidRPr="00152C66" w14:paraId="0F7E3E3C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0B00B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1. ÎNREGISTRAREA CERERII DE FINANŢARE</w:t>
            </w:r>
          </w:p>
        </w:tc>
      </w:tr>
      <w:tr w:rsidR="00152C66" w:rsidRPr="00152C66" w14:paraId="1AC870D0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64C07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U.A.T.: JUDEŢUL: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91C7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MINISTERUL DEZVOLTĂRII, LUCRĂRILOR PUBLICE ŞI ADMINISTRAŢIEI</w:t>
            </w:r>
          </w:p>
        </w:tc>
      </w:tr>
      <w:tr w:rsidR="00152C66" w:rsidRPr="00152C66" w14:paraId="02F28958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9629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5806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152C66" w:rsidRPr="00152C66" w14:paraId="5FA207EB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B9A0F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2. DATELE DE IDENTIFICARE ALE OBIECTIVULUI DE INVESTIŢII</w:t>
            </w:r>
          </w:p>
        </w:tc>
      </w:tr>
      <w:tr w:rsidR="00152C66" w:rsidRPr="00152C66" w14:paraId="3D2E275B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6A460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Beneficiar (U.A.T.):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CE732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 Judeţul Cluj – Consiliul Judeţean Cluj</w:t>
            </w:r>
          </w:p>
        </w:tc>
      </w:tr>
      <w:tr w:rsidR="00152C66" w:rsidRPr="00152C66" w14:paraId="3140B7CD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9EC2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Denumirea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F4402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MODERNIZARE ȘI REABILITAREA DRUMURILOR JUDEȚENE:  DJ 107R Cluj Napoca-Sălicea-Ciurila-Filea de Jos-Filea de Sus-Săcel-Băișoara-Muntele Băișorii, km 8+300- km 47+350</w:t>
            </w:r>
          </w:p>
        </w:tc>
      </w:tr>
      <w:tr w:rsidR="00152C66" w:rsidRPr="00152C66" w14:paraId="1D50BADD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7FA5B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Tip proiect: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C4874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- proiect cu o singură categorie de investiţie;</w:t>
            </w:r>
          </w:p>
          <w:p w14:paraId="6E646A59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06935FA1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84BB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Categoria de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9C89C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c) drumurile publice (construcţie nouă/extindere/reabilitare/modernizare);</w:t>
            </w:r>
          </w:p>
          <w:p w14:paraId="4B11D7DF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0E93BF92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86041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Tip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1835E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- obiectiv de investiţii nou; </w:t>
            </w:r>
          </w:p>
          <w:p w14:paraId="48B97A40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594D4B22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9011B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Amplasament: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C4413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(străzi/DC/DJ/etc., localitate, U.A.T.) </w:t>
            </w:r>
          </w:p>
          <w:p w14:paraId="546C4985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DJ 107R, Municipiul Cluj Napoca, comuna Ciurila, comuna Băișoara, jud. Cluj</w:t>
            </w:r>
          </w:p>
        </w:tc>
      </w:tr>
      <w:tr w:rsidR="00152C66" w:rsidRPr="00152C66" w14:paraId="6884AD64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82CB3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77E3C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(perioada exprimată în luni cuprinsă între data aprobării notei conceptuale şi data încheierii procesului-verbal privind admiterea recepţiei finale) 72 luni</w:t>
            </w:r>
          </w:p>
          <w:p w14:paraId="17E287E9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(36 luni derulare proiect+36 luni perioada garantie)</w:t>
            </w:r>
          </w:p>
        </w:tc>
      </w:tr>
      <w:tr w:rsidR="00152C66" w:rsidRPr="00152C66" w14:paraId="69DDCE09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CB490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7CCFC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HCJ nr ……… din 28.10.2021</w:t>
            </w:r>
          </w:p>
          <w:p w14:paraId="196F9CC4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1A001EB8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305E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8514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(Se va prezenta valoarea în lei cu TVA.) 108.286.976,41</w:t>
            </w:r>
          </w:p>
        </w:tc>
      </w:tr>
      <w:tr w:rsidR="00152C66" w:rsidRPr="00152C66" w14:paraId="7C04874E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73324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Valoarea solicitată de la bugetul de stat: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ABB1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(Se va prezenta valoarea în lei cu TVA.) 105.182.995,74</w:t>
            </w:r>
          </w:p>
        </w:tc>
      </w:tr>
      <w:tr w:rsidR="00152C66" w:rsidRPr="00152C66" w14:paraId="4669B433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ABA7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10A4D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(Se va prezenta valoarea în lei cu TVA.) 3.103.980,68</w:t>
            </w:r>
          </w:p>
          <w:p w14:paraId="27C4DD47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7D9D9AE1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2E656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B5AF8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(Se va prezenta valoarea în lei fără TVA)  46.641.230,23</w:t>
            </w:r>
          </w:p>
        </w:tc>
      </w:tr>
      <w:tr w:rsidR="00152C66" w:rsidRPr="00152C66" w14:paraId="3C82DE3F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B22F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Cost unitar aferent investiţiei (calculat)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F8612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(Se va prezenta valoarea în lei fără TVA.) 241.350,97</w:t>
            </w:r>
          </w:p>
          <w:p w14:paraId="01C747F2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39,050 km</w:t>
            </w:r>
          </w:p>
          <w:p w14:paraId="551FB580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0442BCFA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4F334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3. REZUMATUL OBIECTIVULUI DE INVESTIŢII</w:t>
            </w:r>
          </w:p>
        </w:tc>
      </w:tr>
      <w:tr w:rsidR="00152C66" w:rsidRPr="00152C66" w14:paraId="21F6AB5B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8874F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524B95EC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38C36FBA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3CA2091D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2F446F82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6F769D20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3476B8BB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4999AB2F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27490E55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38B787B4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73DDE066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152C66" w:rsidRPr="00152C66" w14:paraId="431AC680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8971B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c) Pentru drumurile publice:</w:t>
            </w:r>
          </w:p>
          <w:p w14:paraId="3D69A081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- tip drum: drum judeţean </w:t>
            </w:r>
          </w:p>
          <w:p w14:paraId="183F4976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- clasă tehnică: Clasă tehnică IV</w:t>
            </w:r>
          </w:p>
          <w:p w14:paraId="4EF1EA1D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- lungime drum: 39050 metri;</w:t>
            </w:r>
          </w:p>
          <w:p w14:paraId="31AF47DB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lastRenderedPageBreak/>
              <w:t>- lucrări de consolidare: da;</w:t>
            </w:r>
          </w:p>
          <w:p w14:paraId="2C6476EC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- lucrări pentru asigurarea accesului la proprietăţi: da;</w:t>
            </w:r>
          </w:p>
          <w:p w14:paraId="253317D3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- trotuare: nu;</w:t>
            </w:r>
          </w:p>
          <w:p w14:paraId="3425B632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- locurile de parcare, oprire şi staţionare: da;</w:t>
            </w:r>
          </w:p>
          <w:p w14:paraId="25CB6D03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- număr poduri, pasaje denivelate, tuneluri, viaducte pe tipuri: nu</w:t>
            </w:r>
          </w:p>
          <w:p w14:paraId="0821E58F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- bretele de acces, noduri rutiere : nu;</w:t>
            </w:r>
          </w:p>
          <w:p w14:paraId="17704DC8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- alte lucrări de artă: nu</w:t>
            </w:r>
          </w:p>
          <w:p w14:paraId="4A64B94A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d) Pentru poduri, podeţe, pasaje sau punţi pietonale pentru fiecare tip:</w:t>
            </w:r>
          </w:p>
          <w:p w14:paraId="1525183D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drumul pe care este amplasat/clasă tehnică: drum judeţean/drum comunal/drumuri publice din interiorul localităţilor;</w:t>
            </w:r>
          </w:p>
          <w:p w14:paraId="4B1F9328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obiecte: …………;</w:t>
            </w:r>
          </w:p>
          <w:p w14:paraId="155D4BD0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lungime: ……….. metri;</w:t>
            </w:r>
          </w:p>
          <w:p w14:paraId="37321BB7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deschideri: ……….;</w:t>
            </w:r>
          </w:p>
          <w:p w14:paraId="185E1B51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52C66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lăţime: ……… metri.</w:t>
            </w:r>
          </w:p>
          <w:p w14:paraId="6D4AB21D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9FEB82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62153C53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E208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152C66" w:rsidRPr="00152C66" w14:paraId="28C5FC39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819E3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152C66" w:rsidRPr="00152C66" w14:paraId="0458704B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D99E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E641B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3442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Cod poştal:400609</w:t>
            </w:r>
          </w:p>
        </w:tc>
      </w:tr>
      <w:tr w:rsidR="00152C66" w:rsidRPr="00152C66" w14:paraId="23C685AB" w14:textId="77777777" w:rsidTr="00454E4D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89615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Localitatea: Cluj-Napoca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2943D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Judeţul: Cluj</w:t>
            </w:r>
          </w:p>
          <w:p w14:paraId="54FDB2F0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0DC70CD9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BADB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Reprezentantul legal al solicitantului: </w:t>
            </w:r>
          </w:p>
        </w:tc>
      </w:tr>
      <w:tr w:rsidR="00152C66" w:rsidRPr="00152C66" w14:paraId="4CF01B33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49788" w14:textId="5C7BAAC5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Nume şi prenume: Tişe Alin</w:t>
            </w:r>
          </w:p>
          <w:p w14:paraId="6A7606CF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07A2831F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051DD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Funcţie: Preşedintele Consiliului Judeţean Cluj</w:t>
            </w:r>
          </w:p>
          <w:p w14:paraId="4E61590F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56604B6A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CFA9B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Număr de telefon fix: </w:t>
            </w:r>
            <w:hyperlink r:id="rId8" w:history="1">
              <w:r w:rsidRPr="00152C66">
                <w:rPr>
                  <w:rFonts w:ascii="Montserrat Light" w:hAnsi="Montserrat Light"/>
                  <w:sz w:val="20"/>
                  <w:szCs w:val="20"/>
                </w:rPr>
                <w:t>0372.640000</w:t>
              </w:r>
            </w:hyperlink>
            <w:r w:rsidRPr="00152C66">
              <w:rPr>
                <w:rFonts w:ascii="Montserrat Light" w:hAnsi="Montserrat Light"/>
                <w:sz w:val="20"/>
                <w:szCs w:val="20"/>
              </w:rPr>
              <w:t>, 0264.598801.</w:t>
            </w:r>
          </w:p>
          <w:p w14:paraId="3B76C495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395BE1AF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A0B28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Număr de telefon mobil: 0723.331383, 0770.999999</w:t>
            </w:r>
          </w:p>
          <w:p w14:paraId="18CADBB8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300C4488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DC720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152C66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infopublic@cjcluj.ro</w:t>
              </w:r>
            </w:hyperlink>
            <w:r w:rsidRPr="00152C66">
              <w:rPr>
                <w:rFonts w:ascii="Montserrat Light" w:hAnsi="Montserrat Light"/>
                <w:sz w:val="20"/>
                <w:szCs w:val="20"/>
              </w:rPr>
              <w:t>, office.dadpp@cjcluj.ro.</w:t>
            </w:r>
          </w:p>
          <w:p w14:paraId="00FCD438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6627A8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67C3229B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DD505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Persoana de contact: </w:t>
            </w:r>
          </w:p>
          <w:p w14:paraId="64D202D2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27173D14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378DD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Nume şi prenume:  </w:t>
            </w:r>
            <w:r w:rsidRPr="00152C66">
              <w:rPr>
                <w:rFonts w:ascii="Montserrat Light" w:hAnsi="Montserrat Light"/>
                <w:sz w:val="20"/>
                <w:szCs w:val="20"/>
                <w:u w:val="single"/>
              </w:rPr>
              <w:t>Mărţiş Gabriela</w:t>
            </w: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 / Farkas Adela</w:t>
            </w:r>
          </w:p>
          <w:p w14:paraId="3A1086FC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52C66" w:rsidRPr="00152C66" w14:paraId="1D3035CF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EDF57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Funcţie: -     </w:t>
            </w:r>
            <w:r w:rsidRPr="00152C66">
              <w:rPr>
                <w:rFonts w:ascii="Montserrat Light" w:hAnsi="Montserrat Light"/>
                <w:sz w:val="20"/>
                <w:szCs w:val="20"/>
                <w:u w:val="single"/>
              </w:rPr>
              <w:t>şef serviciu</w:t>
            </w: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 -</w:t>
            </w:r>
          </w:p>
          <w:p w14:paraId="211AD37D" w14:textId="77777777" w:rsidR="0068631F" w:rsidRPr="00152C66" w:rsidRDefault="0068631F" w:rsidP="0068631F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>consilier superior -</w:t>
            </w:r>
          </w:p>
        </w:tc>
      </w:tr>
      <w:tr w:rsidR="00152C66" w:rsidRPr="00152C66" w14:paraId="244D776A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D000B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Număr de telefon:  - </w:t>
            </w:r>
            <w:r w:rsidRPr="00152C66">
              <w:rPr>
                <w:rFonts w:ascii="Montserrat Light" w:hAnsi="Montserrat Light"/>
                <w:sz w:val="20"/>
                <w:szCs w:val="20"/>
                <w:u w:val="single"/>
              </w:rPr>
              <w:t>0740.035713</w:t>
            </w: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 / 0744.771018 </w:t>
            </w:r>
          </w:p>
          <w:p w14:paraId="05478888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8631F" w:rsidRPr="00152C66" w14:paraId="3068424D" w14:textId="77777777" w:rsidTr="00454E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AE537" w14:textId="77777777" w:rsidR="0068631F" w:rsidRPr="00152C66" w:rsidRDefault="0068631F" w:rsidP="0068631F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52C66">
              <w:rPr>
                <w:rFonts w:ascii="Montserrat Light" w:hAnsi="Montserrat Light"/>
                <w:sz w:val="20"/>
                <w:szCs w:val="20"/>
              </w:rPr>
              <w:t xml:space="preserve">Adresă poştă electronică: </w:t>
            </w:r>
            <w:hyperlink r:id="rId10" w:history="1">
              <w:r w:rsidRPr="00152C66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gabriela.martis@cjcluj.ro</w:t>
              </w:r>
            </w:hyperlink>
            <w:r w:rsidRPr="00152C66">
              <w:rPr>
                <w:rFonts w:ascii="Montserrat Light" w:hAnsi="Montserrat Light"/>
                <w:sz w:val="20"/>
                <w:szCs w:val="20"/>
              </w:rPr>
              <w:t>, maria.farkas@cjcluj.ro.</w:t>
            </w:r>
          </w:p>
        </w:tc>
      </w:tr>
    </w:tbl>
    <w:p w14:paraId="2AC45D37" w14:textId="77777777" w:rsidR="0068631F" w:rsidRPr="00152C66" w:rsidRDefault="0068631F" w:rsidP="0068631F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4A38C745" w14:textId="14DD25F6" w:rsidR="0068631F" w:rsidRPr="00152C66" w:rsidRDefault="0068631F" w:rsidP="0068631F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152C66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7F41760F" w14:textId="77777777" w:rsidR="0068631F" w:rsidRPr="00152C66" w:rsidRDefault="0068631F" w:rsidP="0068631F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52C66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0D5B0F0B" w14:textId="77777777" w:rsidR="0068631F" w:rsidRPr="00152C66" w:rsidRDefault="0068631F" w:rsidP="0068631F">
      <w:pPr>
        <w:ind w:left="225"/>
        <w:jc w:val="both"/>
        <w:rPr>
          <w:rStyle w:val="sanxbdy"/>
          <w:rFonts w:ascii="Montserrat Light" w:eastAsia="Times New Roman" w:hAnsi="Montserrat Light"/>
          <w:color w:val="auto"/>
        </w:rPr>
      </w:pPr>
      <w:r w:rsidRPr="00152C66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confirm că respect prevederile </w:t>
      </w:r>
      <w:r w:rsidRPr="00152C66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152C66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795CDA8E" w14:textId="77777777" w:rsidR="0068631F" w:rsidRPr="00152C66" w:rsidRDefault="0068631F" w:rsidP="0068631F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152C66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7A397750" w14:textId="77777777" w:rsidR="0068631F" w:rsidRPr="00152C66" w:rsidRDefault="0068631F" w:rsidP="0068631F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52C66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09A3307A" w14:textId="77777777" w:rsidR="0068631F" w:rsidRPr="00152C66" w:rsidRDefault="0068631F" w:rsidP="0068631F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52C66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Preşedinte,</w:t>
      </w:r>
    </w:p>
    <w:p w14:paraId="548767E6" w14:textId="6F4A76A4" w:rsidR="0068631F" w:rsidRPr="00152C66" w:rsidRDefault="0068631F" w:rsidP="0068631F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52C66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Tişe Alin</w:t>
      </w:r>
    </w:p>
    <w:p w14:paraId="69A9C981" w14:textId="77777777" w:rsidR="0068631F" w:rsidRPr="00152C66" w:rsidRDefault="0068631F" w:rsidP="0068631F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52C66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05D35235" w14:textId="3FAEAD6D" w:rsidR="00E52556" w:rsidRPr="00152C66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1BE0BC7" w14:textId="77777777" w:rsidR="00B31938" w:rsidRPr="00152C66" w:rsidRDefault="00B31938" w:rsidP="00B31938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8A053E9" w14:textId="77777777" w:rsidR="00200432" w:rsidRPr="00152C66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152C66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52C66">
        <w:rPr>
          <w:rFonts w:ascii="Montserrat" w:hAnsi="Montserrat"/>
          <w:lang w:val="ro-RO" w:eastAsia="ro-RO"/>
        </w:rPr>
        <w:tab/>
      </w:r>
      <w:r w:rsidRPr="00152C66">
        <w:rPr>
          <w:rFonts w:ascii="Montserrat" w:hAnsi="Montserrat"/>
          <w:lang w:val="ro-RO" w:eastAsia="ro-RO"/>
        </w:rPr>
        <w:tab/>
      </w:r>
      <w:r w:rsidRPr="00152C66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152C66">
        <w:rPr>
          <w:rFonts w:ascii="Montserrat" w:hAnsi="Montserrat"/>
          <w:lang w:val="ro-RO" w:eastAsia="ro-RO"/>
        </w:rPr>
        <w:t xml:space="preserve">  </w:t>
      </w:r>
      <w:r w:rsidRPr="00152C66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152C66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152C66">
        <w:rPr>
          <w:rFonts w:ascii="Montserrat" w:hAnsi="Montserrat"/>
          <w:lang w:val="ro-RO" w:eastAsia="ro-RO"/>
        </w:rPr>
        <w:t xml:space="preserve">       </w:t>
      </w:r>
      <w:r w:rsidRPr="00152C66">
        <w:rPr>
          <w:rFonts w:ascii="Montserrat" w:hAnsi="Montserrat"/>
          <w:b/>
          <w:lang w:val="ro-RO" w:eastAsia="ro-RO"/>
        </w:rPr>
        <w:t>PREŞEDINTE,</w:t>
      </w:r>
      <w:r w:rsidRPr="00152C66">
        <w:rPr>
          <w:rFonts w:ascii="Montserrat" w:hAnsi="Montserrat"/>
          <w:b/>
          <w:lang w:val="ro-RO" w:eastAsia="ro-RO"/>
        </w:rPr>
        <w:tab/>
      </w:r>
      <w:r w:rsidRPr="00152C66">
        <w:rPr>
          <w:rFonts w:ascii="Montserrat" w:hAnsi="Montserrat"/>
          <w:lang w:val="ro-RO" w:eastAsia="ro-RO"/>
        </w:rPr>
        <w:tab/>
      </w:r>
      <w:r w:rsidRPr="00152C66">
        <w:rPr>
          <w:rFonts w:ascii="Montserrat" w:hAnsi="Montserrat"/>
          <w:lang w:val="ro-RO" w:eastAsia="ro-RO"/>
        </w:rPr>
        <w:tab/>
        <w:t xml:space="preserve">      </w:t>
      </w:r>
      <w:r w:rsidRPr="00152C6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152C66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52C66">
        <w:rPr>
          <w:rFonts w:ascii="Montserrat" w:hAnsi="Montserrat"/>
          <w:b/>
          <w:lang w:val="ro-RO" w:eastAsia="ro-RO"/>
        </w:rPr>
        <w:t xml:space="preserve">       </w:t>
      </w:r>
      <w:r w:rsidR="00407BA0" w:rsidRPr="00152C66">
        <w:rPr>
          <w:rFonts w:ascii="Montserrat" w:hAnsi="Montserrat"/>
          <w:b/>
          <w:lang w:val="ro-RO" w:eastAsia="ro-RO"/>
        </w:rPr>
        <w:t xml:space="preserve"> </w:t>
      </w:r>
      <w:r w:rsidRPr="00152C66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152C66">
        <w:rPr>
          <w:rFonts w:ascii="Montserrat" w:hAnsi="Montserrat"/>
          <w:b/>
          <w:lang w:val="ro-RO" w:eastAsia="ro-RO"/>
        </w:rPr>
        <w:t xml:space="preserve">            </w:t>
      </w:r>
      <w:r w:rsidRPr="00152C66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152C66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52C66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96A15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8631F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68631F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68631F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ar1">
    <w:name w:val="s_par1"/>
    <w:basedOn w:val="Normal"/>
    <w:rsid w:val="0068631F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68631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68631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907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2021-10-28T12:32:00Z</cp:lastPrinted>
  <dcterms:created xsi:type="dcterms:W3CDTF">2021-03-31T17:01:00Z</dcterms:created>
  <dcterms:modified xsi:type="dcterms:W3CDTF">2021-10-29T08:06:00Z</dcterms:modified>
</cp:coreProperties>
</file>