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531E702C" w14:textId="672D0398" w:rsidR="00D5524A" w:rsidRDefault="003771AB" w:rsidP="008507A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6A73BC">
        <w:rPr>
          <w:rFonts w:ascii="Montserrat" w:hAnsi="Montserrat"/>
          <w:b/>
          <w:noProof/>
          <w:lang w:val="ro-RO"/>
        </w:rPr>
        <w:t>192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3" w:name="_Hlk92115886"/>
      <w:r w:rsidR="006A73BC" w:rsidRPr="006A73B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investitii “Modernizarea și reabilitarea drumurilor județene: DJ 107R Cluj-Napoca – Sălicea – Ciurila - Filea de Jos - Filea de Sus – Săcel – Băișoara - Muntele Băișorii, km 8+300- km 47+350”, în vederea includerii la finanțare prin Programul național de investiții „Anghel Saligny”</w:t>
      </w:r>
    </w:p>
    <w:p w14:paraId="4BDF45F4" w14:textId="77777777" w:rsidR="008507A8" w:rsidRPr="00EB0988" w:rsidRDefault="008507A8" w:rsidP="008507A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2"/>
    <w:bookmarkEnd w:id="3"/>
    <w:p w14:paraId="1214687E" w14:textId="6E40498D" w:rsidR="006A73BC" w:rsidRDefault="003771AB" w:rsidP="003771AB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302A7E">
        <w:rPr>
          <w:rFonts w:ascii="Montserrat Light" w:hAnsi="Montserrat Light"/>
          <w:noProof/>
          <w:lang w:val="ro-RO"/>
        </w:rPr>
        <w:t xml:space="preserve">Având în vedere Referatul nr. </w:t>
      </w:r>
      <w:bookmarkStart w:id="4" w:name="_Hlk92115992"/>
      <w:r w:rsidR="00E2089B" w:rsidRPr="00302A7E">
        <w:rPr>
          <w:rFonts w:ascii="Montserrat Light" w:hAnsi="Montserrat Light"/>
          <w:bCs/>
          <w:noProof/>
          <w:lang w:val="ro-RO"/>
        </w:rPr>
        <w:t>3967 / 01.02.2022</w:t>
      </w:r>
      <w:r w:rsidRPr="00302A7E">
        <w:rPr>
          <w:rFonts w:ascii="Montserrat Light" w:hAnsi="Montserrat Light"/>
          <w:noProof/>
          <w:lang w:val="ro-RO"/>
        </w:rPr>
        <w:t xml:space="preserve"> </w:t>
      </w:r>
      <w:bookmarkEnd w:id="4"/>
      <w:r w:rsidR="00E2089B" w:rsidRPr="00302A7E">
        <w:rPr>
          <w:rFonts w:ascii="Montserrat Light" w:hAnsi="Montserrat Light"/>
          <w:noProof/>
          <w:lang w:val="ro-RO"/>
        </w:rPr>
        <w:t>cu privire</w:t>
      </w:r>
      <w:r w:rsidR="009B2087" w:rsidRPr="00302A7E">
        <w:rPr>
          <w:rFonts w:ascii="Montserrat Light" w:hAnsi="Montserrat Light"/>
          <w:noProof/>
          <w:lang w:val="ro-RO"/>
        </w:rPr>
        <w:t xml:space="preserve"> la </w:t>
      </w:r>
      <w:r w:rsidRPr="00302A7E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5" w:name="_Hlk74206679"/>
      <w:r w:rsidR="006A73BC">
        <w:rPr>
          <w:rFonts w:ascii="Montserrat" w:hAnsi="Montserrat"/>
          <w:b/>
          <w:noProof/>
          <w:lang w:val="ro-RO"/>
        </w:rPr>
        <w:t>192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6A73BC" w:rsidRPr="006A73B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investitii “Modernizarea și reabilitarea drumurilor județene: DJ 107R Cluj-Napoca – Sălicea – Ciurila - Filea de Jos - Filea de Sus – Săcel – Băișoara - Muntele Băișorii, km 8+300- km 47+350”, în vederea includerii la finanțare prin Programul național de investiții „Anghel Saligny”</w:t>
      </w:r>
    </w:p>
    <w:p w14:paraId="5FDD3558" w14:textId="77777777" w:rsidR="008507A8" w:rsidRPr="007912DE" w:rsidRDefault="008507A8" w:rsidP="003771AB">
      <w:pPr>
        <w:spacing w:before="240" w:line="240" w:lineRule="auto"/>
        <w:jc w:val="both"/>
        <w:rPr>
          <w:rFonts w:ascii="Montserrat" w:hAnsi="Montserrat"/>
          <w:noProof/>
          <w:lang w:val="ro-RO"/>
        </w:rPr>
      </w:pPr>
    </w:p>
    <w:p w14:paraId="29C25E2A" w14:textId="77777777" w:rsidR="00DD3750" w:rsidRPr="00302A7E" w:rsidRDefault="001E65AC" w:rsidP="00DD3750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302A7E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302A7E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302A7E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302A7E">
        <w:rPr>
          <w:rFonts w:ascii="Montserrat Light" w:hAnsi="Montserrat Light"/>
          <w:bCs/>
          <w:noProof/>
          <w:lang w:val="ro-RO"/>
        </w:rPr>
        <w:t xml:space="preserve">cu privire la cererea de finanţare nr. 39315 / 01.11.2021, înregistrată </w:t>
      </w:r>
      <w:r w:rsidR="00DD3750" w:rsidRPr="00302A7E">
        <w:rPr>
          <w:rFonts w:ascii="Montserrat Light" w:hAnsi="Montserrat Light"/>
          <w:bCs/>
          <w:noProof/>
          <w:lang w:val="ro-RO"/>
        </w:rPr>
        <w:t xml:space="preserve">la MDLPA cu nr. 137175 / 02.11.2021 privind finanţarea obiectivului de investiţii </w:t>
      </w:r>
      <w:r w:rsidR="00DD3750" w:rsidRPr="00302A7E">
        <w:rPr>
          <w:rFonts w:ascii="Montserrat Light" w:hAnsi="Montserrat Light"/>
          <w:noProof/>
          <w:color w:val="000000"/>
          <w:lang w:val="ro-RO" w:eastAsia="ro-RO"/>
        </w:rPr>
        <w:t>“</w:t>
      </w:r>
      <w:r w:rsidR="00DD3750" w:rsidRPr="00302A7E">
        <w:rPr>
          <w:rFonts w:ascii="Montserrat Light" w:hAnsi="Montserrat Light"/>
          <w:bCs/>
          <w:noProof/>
          <w:lang w:val="ro-RO"/>
        </w:rPr>
        <w:t>Modernizarea și reabilitarea drumurilor județene: DJ 107R Cluj-Napoca – Sălicea – Ciurila - Filea de Jos - Filea de Sus – Săcel – Băișoara - Muntele Băișorii, km 8+300- km 47+350”, în vederea includerii la finanțare prin Programul național de investiții „Anghel Saligny”</w:t>
      </w:r>
    </w:p>
    <w:bookmarkEnd w:id="5"/>
    <w:p w14:paraId="57568453" w14:textId="1BE9FCAF" w:rsidR="003771AB" w:rsidRPr="00302A7E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302A7E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302A7E">
        <w:rPr>
          <w:rFonts w:ascii="Montserrat Light" w:hAnsi="Montserrat Light"/>
          <w:noProof/>
          <w:lang w:val="ro-RO"/>
        </w:rPr>
        <w:t>art.</w:t>
      </w:r>
      <w:r w:rsidR="00DD3750" w:rsidRPr="00302A7E">
        <w:rPr>
          <w:rFonts w:ascii="Montserrat Light" w:hAnsi="Montserrat Light"/>
          <w:noProof/>
          <w:lang w:val="ro-RO"/>
        </w:rPr>
        <w:t xml:space="preserve"> </w:t>
      </w:r>
      <w:r w:rsidR="009B2087" w:rsidRPr="00302A7E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302A7E">
        <w:rPr>
          <w:rFonts w:ascii="Montserrat Light" w:hAnsi="Montserrat Light"/>
          <w:noProof/>
          <w:lang w:val="ro-RO"/>
        </w:rPr>
        <w:t xml:space="preserve"> </w:t>
      </w:r>
      <w:r w:rsidR="009B2087" w:rsidRPr="00302A7E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302A7E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302A7E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02A7E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302A7E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302A7E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302A7E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302A7E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302A7E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302A7E">
        <w:rPr>
          <w:rFonts w:ascii="Montserrat Light" w:hAnsi="Montserrat Light"/>
          <w:bCs/>
          <w:noProof/>
          <w:lang w:val="ro-RO"/>
        </w:rPr>
        <w:t>,</w:t>
      </w:r>
    </w:p>
    <w:p w14:paraId="29AC91DD" w14:textId="5B59EDF4" w:rsidR="003771AB" w:rsidRPr="00302A7E" w:rsidRDefault="003771AB" w:rsidP="006A73B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302A7E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302A7E">
        <w:rPr>
          <w:rFonts w:ascii="Montserrat Light" w:hAnsi="Montserrat Light"/>
          <w:bCs/>
          <w:noProof/>
          <w:lang w:val="ro-RO"/>
        </w:rPr>
        <w:t xml:space="preserve">nr. 192/2021 </w:t>
      </w:r>
      <w:r w:rsidR="006A73BC" w:rsidRPr="00302A7E">
        <w:rPr>
          <w:rFonts w:ascii="Montserrat Light" w:hAnsi="Montserrat Light"/>
          <w:bCs/>
          <w:noProof/>
          <w:color w:val="000000"/>
          <w:lang w:val="ro-RO" w:eastAsia="ro-RO"/>
        </w:rPr>
        <w:t>privind aprobarea cererii de finanțare și a devizului general estimativ privind obiectivul de investitii “Modernizarea și reabilitarea drumurilor județene: DJ 107R Cluj-Napoca – Sălicea – Ciurila - Filea de Jos - Filea de Sus – Săcel – Băișoara - Muntele Băișorii, km 8+300- km 47+350”, în vederea includerii la finanțare prin Programul național de investiții „Anghel Saligny”</w:t>
      </w:r>
      <w:r w:rsidR="009B2087" w:rsidRPr="00302A7E">
        <w:rPr>
          <w:rFonts w:ascii="Montserrat Light" w:hAnsi="Montserrat Light"/>
          <w:bCs/>
          <w:noProof/>
          <w:lang w:val="ro-RO"/>
        </w:rPr>
        <w:t>,</w:t>
      </w:r>
      <w:r w:rsidRPr="00302A7E">
        <w:rPr>
          <w:rFonts w:ascii="Montserrat Light" w:hAnsi="Montserrat Light"/>
          <w:bCs/>
          <w:noProof/>
          <w:lang w:val="ro-RO"/>
        </w:rPr>
        <w:t xml:space="preserve"> se face următoarea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EB0988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6" w:name="_Hlk74210376"/>
    </w:p>
    <w:p w14:paraId="64290D66" w14:textId="77777777" w:rsidR="008507A8" w:rsidRPr="008507A8" w:rsidRDefault="008507A8" w:rsidP="008507A8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7" w:name="_Hlk74208345"/>
    </w:p>
    <w:p w14:paraId="6962A3D2" w14:textId="401116A8" w:rsidR="00622B9B" w:rsidRPr="00302A7E" w:rsidRDefault="00622B9B" w:rsidP="00622B9B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”Valoarea finanţată de la bugetul local” (pag.1)</w:t>
      </w:r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8" w:name="_Hlk92117921"/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 în loc de 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</w:t>
      </w:r>
      <w:bookmarkStart w:id="9" w:name="_Hlk74208332"/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bookmarkStart w:id="10" w:name="_Hlk92117756"/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(Se va prezenta valoarea în lei cu TVA) 3.103.980,68</w:t>
      </w:r>
      <w:r w:rsidRPr="00302A7E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9"/>
      <w:r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sintagma </w:t>
      </w:r>
      <w:bookmarkEnd w:id="8"/>
      <w:bookmarkEnd w:id="10"/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“(Se va prezenta valoarea în lei cu TVA) 3.103.980,67</w:t>
      </w:r>
      <w:r w:rsidRPr="00302A7E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7BCFAE67" w14:textId="77777777" w:rsidR="00622B9B" w:rsidRPr="00302A7E" w:rsidRDefault="00622B9B" w:rsidP="00622B9B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4D08EA29" w14:textId="77777777" w:rsidR="008D4ADD" w:rsidRPr="00302A7E" w:rsidRDefault="00E66EE4" w:rsidP="008D4ADD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302A7E">
        <w:rPr>
          <w:rFonts w:ascii="Montserrat Light" w:hAnsi="Montserrat Light"/>
          <w:noProof/>
          <w:sz w:val="22"/>
          <w:szCs w:val="22"/>
          <w:lang w:val="ro-RO"/>
        </w:rPr>
        <w:t>În cuprinsul anexei nr. 1 Cerere de finanţare</w:t>
      </w:r>
      <w:r w:rsidR="00464DB9"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 – Programul naţional de investiţii „Anghel Saligny”, la rândul </w:t>
      </w:r>
      <w:r w:rsidR="00464DB9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Cost unitar aferent investiţiei (calculat)</w:t>
      </w:r>
      <w:r w:rsidR="00464DB9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(pag.1 )</w:t>
      </w:r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  în loc de sintagma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“(Se va prezenta valoarea în lei </w:t>
      </w:r>
      <w:r w:rsidR="007B7F3E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TVA) 241.350,97 – 39,050 km</w:t>
      </w:r>
      <w:r w:rsidRPr="00302A7E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</w:t>
      </w:r>
      <w:r w:rsidR="007B7F3E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TVA) 1.194.397,70  – 39,050 km</w:t>
      </w:r>
      <w:r w:rsidRPr="00302A7E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  <w:bookmarkEnd w:id="6"/>
      <w:bookmarkEnd w:id="7"/>
    </w:p>
    <w:p w14:paraId="6A0C11BD" w14:textId="77777777" w:rsidR="008D4ADD" w:rsidRPr="008D4ADD" w:rsidRDefault="008D4ADD" w:rsidP="008D4ADD">
      <w:pPr>
        <w:pStyle w:val="ListParagraph"/>
        <w:rPr>
          <w:rFonts w:ascii="Montserrat" w:hAnsi="Montserrat"/>
          <w:noProof/>
          <w:sz w:val="22"/>
          <w:szCs w:val="22"/>
          <w:lang w:val="ro-RO"/>
        </w:rPr>
      </w:pPr>
    </w:p>
    <w:p w14:paraId="1953ECDD" w14:textId="6FD3A108" w:rsidR="00E66EE4" w:rsidRPr="00302A7E" w:rsidRDefault="00E66EE4" w:rsidP="008D4ADD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302A7E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În cuprinsul anexei nr. 2 </w:t>
      </w:r>
      <w:r w:rsidR="00464DB9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Deviz General </w:t>
      </w:r>
      <w:r w:rsidR="00464DB9" w:rsidRPr="00302A7E">
        <w:rPr>
          <w:rFonts w:ascii="Montserrat Light" w:hAnsi="Montserrat Light"/>
          <w:noProof/>
          <w:sz w:val="22"/>
          <w:szCs w:val="22"/>
          <w:lang w:val="ro-RO"/>
        </w:rPr>
        <w:t>al obiectivului de investiţie: "Modernizarea și reabilitarea drumurilor județene:  DJ 107R Cluj-Napoca – Sălicea – Ciurila - Filea de Jos - Filea de Sus – Săcel – Băișoara - Muntele Băișorii, km 8+300- km</w:t>
      </w:r>
      <w:r w:rsidR="00464DB9" w:rsidRPr="00302A7E">
        <w:rPr>
          <w:rFonts w:ascii="Montserrat Light" w:hAnsi="Montserrat Light"/>
          <w:noProof/>
          <w:color w:val="00B0F0"/>
          <w:sz w:val="22"/>
          <w:szCs w:val="22"/>
          <w:lang w:val="ro-RO"/>
        </w:rPr>
        <w:t xml:space="preserve"> </w:t>
      </w:r>
      <w:r w:rsidR="00464DB9"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47+350” </w:t>
      </w:r>
      <w:r w:rsidRPr="00302A7E">
        <w:rPr>
          <w:rFonts w:ascii="Montserrat Light" w:hAnsi="Montserrat Light"/>
          <w:noProof/>
          <w:sz w:val="22"/>
          <w:szCs w:val="22"/>
          <w:lang w:val="ro-RO"/>
        </w:rPr>
        <w:t>la r</w:t>
      </w:r>
      <w:r w:rsidR="00464DB9" w:rsidRPr="00302A7E">
        <w:rPr>
          <w:rFonts w:ascii="Montserrat Light" w:hAnsi="Montserrat Light"/>
          <w:noProof/>
          <w:sz w:val="22"/>
          <w:szCs w:val="22"/>
          <w:lang w:val="ro-RO"/>
        </w:rPr>
        <w:t>ândul</w:t>
      </w:r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64DB9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TOTAL GENERAL (cu TVA )</w:t>
      </w:r>
      <w:r w:rsidR="00D17220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din care</w:t>
      </w:r>
      <w:r w:rsidR="008D4ADD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buget local</w:t>
      </w:r>
      <w:r w:rsidR="00D17220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:” (pag. 2)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Pr="00302A7E">
        <w:rPr>
          <w:rFonts w:ascii="Montserrat Light" w:hAnsi="Montserrat Light"/>
          <w:noProof/>
          <w:sz w:val="22"/>
          <w:szCs w:val="22"/>
          <w:lang w:val="ro-RO"/>
        </w:rPr>
        <w:t>în loc de sintagma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“</w:t>
      </w:r>
      <w:r w:rsidR="008D4ADD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3.103.980,68</w:t>
      </w:r>
      <w:r w:rsidRPr="00302A7E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="008D4ADD" w:rsidRPr="00302A7E">
        <w:rPr>
          <w:rFonts w:ascii="Montserrat Light" w:hAnsi="Montserrat Light"/>
          <w:i/>
          <w:iCs/>
          <w:noProof/>
          <w:sz w:val="22"/>
          <w:szCs w:val="22"/>
          <w:lang w:val="ro-RO"/>
        </w:rPr>
        <w:t>3.103.980,67</w:t>
      </w:r>
      <w:r w:rsidRPr="00302A7E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43B28C30" w14:textId="77777777" w:rsidR="00E66EE4" w:rsidRPr="00302A7E" w:rsidRDefault="00E66EE4" w:rsidP="00E66EE4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2219E52E" w14:textId="7D401F36" w:rsidR="003771AB" w:rsidRPr="00302A7E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302A7E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302A7E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1" w:name="_Hlk54769432"/>
    </w:p>
    <w:p w14:paraId="1C209BA4" w14:textId="29FFB0C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1E5C7C8" w14:textId="572E1DF2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F3FA209" w14:textId="6737F3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895E84C" w14:textId="59FD88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E6E1904" w14:textId="10C29A9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4B0D771" w14:textId="5F45BBF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148586F" w14:textId="1F7557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9DD2FA" w14:textId="08B3B0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07A1219" w14:textId="161536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6E90707" w14:textId="74BF64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87C421" w14:textId="0C7C056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E6F032" w14:textId="12996A1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28873A3" w14:textId="67C9084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A7FA2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CB4FF2" w14:textId="23C6C84A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BFE7C67" w14:textId="0CF733C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289B076" w14:textId="7743529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2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4226F587" w:rsidR="004E343B" w:rsidRPr="00302A7E" w:rsidRDefault="004E343B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02A7E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302A7E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02A7E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302A7E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02A7E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302A7E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302A7E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302A7E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302A7E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02A7E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302A7E">
        <w:rPr>
          <w:rFonts w:ascii="Montserrat Light" w:hAnsi="Montserrat Light"/>
          <w:bCs/>
          <w:noProof/>
          <w:lang w:val="ro-RO" w:eastAsia="ro-RO"/>
        </w:rPr>
        <w:t xml:space="preserve">  </w:t>
      </w:r>
      <w:r w:rsidRPr="00302A7E">
        <w:rPr>
          <w:rFonts w:ascii="Montserrat Light" w:hAnsi="Montserrat Light"/>
          <w:bCs/>
          <w:noProof/>
          <w:lang w:val="ro-RO" w:eastAsia="ro-RO"/>
        </w:rPr>
        <w:t>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1"/>
    <w:bookmarkEnd w:id="12"/>
    <w:p w14:paraId="4EB2004C" w14:textId="07120732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9D1405">
        <w:rPr>
          <w:rFonts w:ascii="Montserrat" w:hAnsi="Montserrat"/>
          <w:b/>
          <w:bCs/>
          <w:noProof/>
          <w:lang w:val="ro-RO" w:eastAsia="ro-RO"/>
        </w:rPr>
        <w:t xml:space="preserve"> 7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9D1405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AE90003" w14:textId="77777777" w:rsidR="00C020ED" w:rsidRDefault="00C020ED" w:rsidP="00955566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5A846DB4" w14:textId="25AB37B6" w:rsidR="00026F5D" w:rsidRDefault="00026F5D" w:rsidP="001E5453">
      <w:pPr>
        <w:spacing w:line="240" w:lineRule="auto"/>
        <w:contextualSpacing/>
        <w:rPr>
          <w:rFonts w:ascii="Montserrat" w:hAnsi="Montserrat"/>
          <w:noProof/>
          <w:lang w:val="ro-RO"/>
        </w:rPr>
      </w:pPr>
    </w:p>
    <w:sectPr w:rsidR="00026F5D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A449" w14:textId="77777777" w:rsidR="00F371FF" w:rsidRDefault="00F371FF">
      <w:pPr>
        <w:spacing w:line="240" w:lineRule="auto"/>
      </w:pPr>
      <w:r>
        <w:separator/>
      </w:r>
    </w:p>
  </w:endnote>
  <w:endnote w:type="continuationSeparator" w:id="0">
    <w:p w14:paraId="4E175F9D" w14:textId="77777777" w:rsidR="00F371FF" w:rsidRDefault="00F37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0320" w14:textId="77777777" w:rsidR="00F371FF" w:rsidRDefault="00F371FF">
      <w:pPr>
        <w:spacing w:line="240" w:lineRule="auto"/>
      </w:pPr>
      <w:r>
        <w:separator/>
      </w:r>
    </w:p>
  </w:footnote>
  <w:footnote w:type="continuationSeparator" w:id="0">
    <w:p w14:paraId="3FA41A38" w14:textId="77777777" w:rsidR="00F371FF" w:rsidRDefault="00F37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7C02CE4"/>
    <w:lvl w:ilvl="0" w:tplc="9288CD6A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FB149E"/>
    <w:multiLevelType w:val="hybridMultilevel"/>
    <w:tmpl w:val="B3DC8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6"/>
  </w:num>
  <w:num w:numId="6">
    <w:abstractNumId w:val="15"/>
  </w:num>
  <w:num w:numId="7">
    <w:abstractNumId w:val="3"/>
  </w:num>
  <w:num w:numId="8">
    <w:abstractNumId w:val="30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7"/>
  </w:num>
  <w:num w:numId="16">
    <w:abstractNumId w:val="31"/>
  </w:num>
  <w:num w:numId="17">
    <w:abstractNumId w:val="18"/>
  </w:num>
  <w:num w:numId="18">
    <w:abstractNumId w:val="27"/>
  </w:num>
  <w:num w:numId="19">
    <w:abstractNumId w:val="21"/>
  </w:num>
  <w:num w:numId="20">
    <w:abstractNumId w:val="23"/>
  </w:num>
  <w:num w:numId="21">
    <w:abstractNumId w:val="16"/>
  </w:num>
  <w:num w:numId="22">
    <w:abstractNumId w:val="2"/>
  </w:num>
  <w:num w:numId="23">
    <w:abstractNumId w:val="12"/>
  </w:num>
  <w:num w:numId="24">
    <w:abstractNumId w:val="29"/>
  </w:num>
  <w:num w:numId="25">
    <w:abstractNumId w:val="10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5"/>
  </w:num>
  <w:num w:numId="31">
    <w:abstractNumId w:val="22"/>
  </w:num>
  <w:num w:numId="32">
    <w:abstractNumId w:val="32"/>
  </w:num>
  <w:num w:numId="3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231A7"/>
    <w:rsid w:val="00026F5D"/>
    <w:rsid w:val="00052B7A"/>
    <w:rsid w:val="00096EF8"/>
    <w:rsid w:val="0009790E"/>
    <w:rsid w:val="000B5DB2"/>
    <w:rsid w:val="00122F25"/>
    <w:rsid w:val="00127E6A"/>
    <w:rsid w:val="001374BA"/>
    <w:rsid w:val="00142775"/>
    <w:rsid w:val="0017481D"/>
    <w:rsid w:val="00180C28"/>
    <w:rsid w:val="001C371E"/>
    <w:rsid w:val="001C6EA8"/>
    <w:rsid w:val="001D37BC"/>
    <w:rsid w:val="001E5453"/>
    <w:rsid w:val="001E65AC"/>
    <w:rsid w:val="00200432"/>
    <w:rsid w:val="002135B8"/>
    <w:rsid w:val="00220C76"/>
    <w:rsid w:val="00231DAC"/>
    <w:rsid w:val="00236295"/>
    <w:rsid w:val="0024014C"/>
    <w:rsid w:val="00240CF7"/>
    <w:rsid w:val="0027302F"/>
    <w:rsid w:val="0027330D"/>
    <w:rsid w:val="00276982"/>
    <w:rsid w:val="00282CEB"/>
    <w:rsid w:val="00294888"/>
    <w:rsid w:val="002E4788"/>
    <w:rsid w:val="00302A7E"/>
    <w:rsid w:val="00334943"/>
    <w:rsid w:val="00336CA8"/>
    <w:rsid w:val="00354EE3"/>
    <w:rsid w:val="00373200"/>
    <w:rsid w:val="003771AB"/>
    <w:rsid w:val="003A70EA"/>
    <w:rsid w:val="003B75FE"/>
    <w:rsid w:val="003E3B5B"/>
    <w:rsid w:val="003E4FE2"/>
    <w:rsid w:val="00407BA0"/>
    <w:rsid w:val="00423711"/>
    <w:rsid w:val="00435AD5"/>
    <w:rsid w:val="00443504"/>
    <w:rsid w:val="00464DB9"/>
    <w:rsid w:val="00484367"/>
    <w:rsid w:val="0049679C"/>
    <w:rsid w:val="004A3601"/>
    <w:rsid w:val="004C5521"/>
    <w:rsid w:val="004D61CC"/>
    <w:rsid w:val="004E343B"/>
    <w:rsid w:val="004F5FE6"/>
    <w:rsid w:val="00505E23"/>
    <w:rsid w:val="005337F1"/>
    <w:rsid w:val="00534029"/>
    <w:rsid w:val="00571965"/>
    <w:rsid w:val="005733B3"/>
    <w:rsid w:val="005734D5"/>
    <w:rsid w:val="00577FD2"/>
    <w:rsid w:val="005930CD"/>
    <w:rsid w:val="005C4339"/>
    <w:rsid w:val="005F2AB7"/>
    <w:rsid w:val="00617698"/>
    <w:rsid w:val="006215CD"/>
    <w:rsid w:val="00621DE5"/>
    <w:rsid w:val="00622B9B"/>
    <w:rsid w:val="006303C3"/>
    <w:rsid w:val="006368A4"/>
    <w:rsid w:val="006403E9"/>
    <w:rsid w:val="0067114C"/>
    <w:rsid w:val="00674D4B"/>
    <w:rsid w:val="006A29CC"/>
    <w:rsid w:val="006A73BC"/>
    <w:rsid w:val="006B68E8"/>
    <w:rsid w:val="006E33E5"/>
    <w:rsid w:val="006E578E"/>
    <w:rsid w:val="007100F3"/>
    <w:rsid w:val="00722FD7"/>
    <w:rsid w:val="007337AF"/>
    <w:rsid w:val="00741068"/>
    <w:rsid w:val="00757A7B"/>
    <w:rsid w:val="0076741D"/>
    <w:rsid w:val="007912DE"/>
    <w:rsid w:val="007938C9"/>
    <w:rsid w:val="007B2E1C"/>
    <w:rsid w:val="007B6160"/>
    <w:rsid w:val="007B7F3E"/>
    <w:rsid w:val="007D7910"/>
    <w:rsid w:val="007E2F05"/>
    <w:rsid w:val="008507A8"/>
    <w:rsid w:val="00856984"/>
    <w:rsid w:val="00865D75"/>
    <w:rsid w:val="00880EBF"/>
    <w:rsid w:val="00890A4B"/>
    <w:rsid w:val="0089492E"/>
    <w:rsid w:val="0089695C"/>
    <w:rsid w:val="008B204B"/>
    <w:rsid w:val="008B2E59"/>
    <w:rsid w:val="008B62B5"/>
    <w:rsid w:val="008D4ADD"/>
    <w:rsid w:val="008D60DB"/>
    <w:rsid w:val="008E46F6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1405"/>
    <w:rsid w:val="009D7F6C"/>
    <w:rsid w:val="009E0AFB"/>
    <w:rsid w:val="009F7BF9"/>
    <w:rsid w:val="00A00A8B"/>
    <w:rsid w:val="00A07EF5"/>
    <w:rsid w:val="00A24E16"/>
    <w:rsid w:val="00A86065"/>
    <w:rsid w:val="00AA3A99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57033"/>
    <w:rsid w:val="00B77BCB"/>
    <w:rsid w:val="00B876C0"/>
    <w:rsid w:val="00B97BD5"/>
    <w:rsid w:val="00BC1422"/>
    <w:rsid w:val="00BE6489"/>
    <w:rsid w:val="00BF7F2E"/>
    <w:rsid w:val="00C020ED"/>
    <w:rsid w:val="00C27FC1"/>
    <w:rsid w:val="00C37559"/>
    <w:rsid w:val="00C4405C"/>
    <w:rsid w:val="00C55970"/>
    <w:rsid w:val="00C742AA"/>
    <w:rsid w:val="00C950EF"/>
    <w:rsid w:val="00CC2B57"/>
    <w:rsid w:val="00D17220"/>
    <w:rsid w:val="00D30F44"/>
    <w:rsid w:val="00D54B6D"/>
    <w:rsid w:val="00D5524A"/>
    <w:rsid w:val="00D57768"/>
    <w:rsid w:val="00D71A1A"/>
    <w:rsid w:val="00D84C30"/>
    <w:rsid w:val="00DB43EC"/>
    <w:rsid w:val="00DD370E"/>
    <w:rsid w:val="00DD3750"/>
    <w:rsid w:val="00DD68ED"/>
    <w:rsid w:val="00DE0C1D"/>
    <w:rsid w:val="00DF383D"/>
    <w:rsid w:val="00E00B6E"/>
    <w:rsid w:val="00E2089B"/>
    <w:rsid w:val="00E66EE4"/>
    <w:rsid w:val="00EA5EB4"/>
    <w:rsid w:val="00EB0988"/>
    <w:rsid w:val="00ED36A0"/>
    <w:rsid w:val="00EE2DB0"/>
    <w:rsid w:val="00EE461F"/>
    <w:rsid w:val="00F12601"/>
    <w:rsid w:val="00F22236"/>
    <w:rsid w:val="00F371FF"/>
    <w:rsid w:val="00F430DC"/>
    <w:rsid w:val="00F43F89"/>
    <w:rsid w:val="00F723CF"/>
    <w:rsid w:val="00F734E5"/>
    <w:rsid w:val="00F82720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47</cp:revision>
  <cp:lastPrinted>2022-02-01T09:01:00Z</cp:lastPrinted>
  <dcterms:created xsi:type="dcterms:W3CDTF">2022-02-01T09:12:00Z</dcterms:created>
  <dcterms:modified xsi:type="dcterms:W3CDTF">2022-02-11T11:30:00Z</dcterms:modified>
</cp:coreProperties>
</file>