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554C" w14:textId="77777777" w:rsidR="00D10F04" w:rsidRPr="004456A0" w:rsidRDefault="00D10F04" w:rsidP="0054472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7F8EA3D7" w14:textId="3FA12AD7" w:rsidR="00AD6150" w:rsidRPr="004456A0" w:rsidRDefault="004E343B" w:rsidP="0054472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4456A0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7DB86AFA" w14:textId="77777777" w:rsidR="004B56B4" w:rsidRPr="004456A0" w:rsidRDefault="004B56B4" w:rsidP="0054472D">
      <w:pPr>
        <w:pStyle w:val="Corptext2"/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  <w:bookmarkStart w:id="2" w:name="_Hlk40699574"/>
      <w:bookmarkStart w:id="3" w:name="_Hlk1639330"/>
      <w:proofErr w:type="spellStart"/>
      <w:r w:rsidRPr="004456A0">
        <w:rPr>
          <w:rFonts w:ascii="Montserrat" w:hAnsi="Montserrat"/>
          <w:b/>
          <w:sz w:val="22"/>
          <w:szCs w:val="22"/>
          <w:lang w:val="es-ES"/>
        </w:rPr>
        <w:t>privind</w:t>
      </w:r>
      <w:proofErr w:type="spellEnd"/>
      <w:r w:rsidRPr="004456A0">
        <w:rPr>
          <w:rFonts w:ascii="Montserrat" w:hAnsi="Montserrat"/>
          <w:b/>
          <w:sz w:val="22"/>
          <w:szCs w:val="22"/>
          <w:lang w:val="es-ES"/>
        </w:rPr>
        <w:t xml:space="preserve"> 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modificarea</w:t>
      </w:r>
      <w:proofErr w:type="spellEnd"/>
      <w:r w:rsidRPr="004456A0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denumirii</w:t>
      </w:r>
      <w:proofErr w:type="spellEnd"/>
      <w:r w:rsidRPr="004456A0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Școlii</w:t>
      </w:r>
      <w:proofErr w:type="spellEnd"/>
      <w:r w:rsidRPr="004456A0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Gimnaziale</w:t>
      </w:r>
      <w:proofErr w:type="spellEnd"/>
      <w:r w:rsidRPr="004456A0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Speciale</w:t>
      </w:r>
      <w:proofErr w:type="spellEnd"/>
      <w:r w:rsidRPr="004456A0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Centru</w:t>
      </w:r>
      <w:proofErr w:type="spellEnd"/>
      <w:r w:rsidRPr="004456A0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Resurse</w:t>
      </w:r>
      <w:proofErr w:type="spellEnd"/>
      <w:r w:rsidRPr="004456A0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și</w:t>
      </w:r>
      <w:proofErr w:type="spellEnd"/>
      <w:r w:rsidRPr="004456A0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Documentare</w:t>
      </w:r>
      <w:proofErr w:type="spellEnd"/>
      <w:r w:rsidRPr="004456A0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în</w:t>
      </w:r>
      <w:proofErr w:type="spellEnd"/>
      <w:r w:rsidRPr="004456A0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Educația</w:t>
      </w:r>
      <w:proofErr w:type="spellEnd"/>
      <w:r w:rsidRPr="004456A0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Incluzivă</w:t>
      </w:r>
      <w:proofErr w:type="spellEnd"/>
      <w:r w:rsidRPr="004456A0">
        <w:rPr>
          <w:rFonts w:ascii="Montserrat" w:hAnsi="Montserrat"/>
          <w:b/>
          <w:sz w:val="22"/>
          <w:szCs w:val="22"/>
        </w:rPr>
        <w:t>/</w:t>
      </w:r>
      <w:proofErr w:type="spellStart"/>
      <w:r w:rsidRPr="004456A0">
        <w:rPr>
          <w:rFonts w:ascii="Montserrat" w:hAnsi="Montserrat"/>
          <w:b/>
          <w:sz w:val="22"/>
          <w:szCs w:val="22"/>
        </w:rPr>
        <w:t>Integrată</w:t>
      </w:r>
      <w:proofErr w:type="spellEnd"/>
      <w:r w:rsidRPr="004456A0">
        <w:rPr>
          <w:rFonts w:ascii="Montserrat" w:hAnsi="Montserrat"/>
          <w:b/>
          <w:sz w:val="22"/>
          <w:szCs w:val="22"/>
        </w:rPr>
        <w:t xml:space="preserve"> Cluj-Napoca</w:t>
      </w:r>
    </w:p>
    <w:p w14:paraId="6D0BA210" w14:textId="04DB8678" w:rsidR="004B56B4" w:rsidRPr="004456A0" w:rsidRDefault="004B56B4" w:rsidP="0054472D">
      <w:pPr>
        <w:spacing w:line="240" w:lineRule="auto"/>
        <w:ind w:left="284" w:firstLine="709"/>
        <w:jc w:val="both"/>
        <w:rPr>
          <w:rFonts w:ascii="Montserrat Light" w:hAnsi="Montserrat Light" w:cs="Cambria"/>
          <w:lang w:val="ro-RO"/>
        </w:rPr>
      </w:pPr>
    </w:p>
    <w:p w14:paraId="6EC8DC29" w14:textId="77777777" w:rsidR="00D10F04" w:rsidRPr="004456A0" w:rsidRDefault="00D10F04" w:rsidP="0054472D">
      <w:pPr>
        <w:spacing w:line="240" w:lineRule="auto"/>
        <w:ind w:left="284" w:firstLine="709"/>
        <w:jc w:val="both"/>
        <w:rPr>
          <w:rFonts w:ascii="Montserrat Light" w:hAnsi="Montserrat Light" w:cs="Cambria"/>
          <w:lang w:val="ro-RO"/>
        </w:rPr>
      </w:pPr>
    </w:p>
    <w:p w14:paraId="72551F45" w14:textId="77777777" w:rsidR="004B56B4" w:rsidRPr="004456A0" w:rsidRDefault="004B56B4" w:rsidP="0054472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4456A0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01CC32AB" w14:textId="77777777" w:rsidR="00D10F04" w:rsidRPr="004456A0" w:rsidRDefault="00D10F04" w:rsidP="0054472D">
      <w:pPr>
        <w:pStyle w:val="Corptext2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 w:eastAsia="ro-RO"/>
        </w:rPr>
      </w:pPr>
    </w:p>
    <w:p w14:paraId="469D83CA" w14:textId="34DC483E" w:rsidR="004B56B4" w:rsidRPr="004456A0" w:rsidRDefault="004B56B4" w:rsidP="0054472D">
      <w:pPr>
        <w:pStyle w:val="Corptext2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4456A0">
        <w:rPr>
          <w:rFonts w:ascii="Montserrat Light" w:hAnsi="Montserrat Light"/>
          <w:sz w:val="22"/>
          <w:szCs w:val="22"/>
          <w:lang w:val="ro-RO" w:eastAsia="ro-RO"/>
        </w:rPr>
        <w:t xml:space="preserve">Având în vedere Proiectul de hotărâre înregistrat cu nr. 211 din 11.11.2021 </w:t>
      </w:r>
      <w:proofErr w:type="spellStart"/>
      <w:r w:rsidRPr="004456A0">
        <w:rPr>
          <w:rFonts w:ascii="Montserrat Light" w:hAnsi="Montserrat Light"/>
          <w:sz w:val="22"/>
          <w:szCs w:val="22"/>
          <w:lang w:val="es-ES"/>
        </w:rPr>
        <w:t>privind</w:t>
      </w:r>
      <w:proofErr w:type="spellEnd"/>
      <w:r w:rsidRPr="004456A0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modificarea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denumirii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Școlii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Gimnaziale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Speciale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Centru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56A0">
        <w:rPr>
          <w:rFonts w:ascii="Montserrat Light" w:hAnsi="Montserrat Light"/>
          <w:sz w:val="22"/>
          <w:szCs w:val="22"/>
        </w:rPr>
        <w:t>Resurse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și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Documentare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în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Educația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Incluzivă</w:t>
      </w:r>
      <w:proofErr w:type="spellEnd"/>
      <w:r w:rsidRPr="004456A0">
        <w:rPr>
          <w:rFonts w:ascii="Montserrat Light" w:hAnsi="Montserrat Light"/>
          <w:sz w:val="22"/>
          <w:szCs w:val="22"/>
        </w:rPr>
        <w:t>/</w:t>
      </w:r>
      <w:proofErr w:type="spellStart"/>
      <w:r w:rsidRPr="004456A0">
        <w:rPr>
          <w:rFonts w:ascii="Montserrat Light" w:hAnsi="Montserrat Light"/>
          <w:sz w:val="22"/>
          <w:szCs w:val="22"/>
        </w:rPr>
        <w:t>Integrată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Cluj-Napoca, </w:t>
      </w:r>
      <w:r w:rsidRPr="004456A0">
        <w:rPr>
          <w:rFonts w:ascii="Montserrat Light" w:hAnsi="Montserrat Light"/>
          <w:bCs/>
          <w:sz w:val="22"/>
          <w:szCs w:val="22"/>
          <w:lang w:val="ro-RO" w:eastAsia="ro-RO"/>
        </w:rPr>
        <w:t>p</w:t>
      </w:r>
      <w:r w:rsidRPr="004456A0">
        <w:rPr>
          <w:rFonts w:ascii="Montserrat Light" w:hAnsi="Montserrat Light"/>
          <w:sz w:val="22"/>
          <w:szCs w:val="22"/>
          <w:lang w:val="ro-RO" w:eastAsia="ro-RO"/>
        </w:rPr>
        <w:t xml:space="preserve">ropus de </w:t>
      </w:r>
      <w:proofErr w:type="spellStart"/>
      <w:r w:rsidR="009F216B" w:rsidRPr="004456A0">
        <w:rPr>
          <w:rFonts w:ascii="Montserrat Light" w:hAnsi="Montserrat Light"/>
          <w:sz w:val="22"/>
          <w:szCs w:val="22"/>
          <w:lang w:val="ro-RO" w:eastAsia="ro-RO"/>
        </w:rPr>
        <w:t>P</w:t>
      </w:r>
      <w:r w:rsidRPr="004456A0">
        <w:rPr>
          <w:rFonts w:ascii="Montserrat Light" w:hAnsi="Montserrat Light"/>
          <w:sz w:val="22"/>
          <w:szCs w:val="22"/>
          <w:lang w:val="ro-RO" w:eastAsia="ro-RO"/>
        </w:rPr>
        <w:t>reşedintele</w:t>
      </w:r>
      <w:proofErr w:type="spellEnd"/>
      <w:r w:rsidRPr="004456A0">
        <w:rPr>
          <w:rFonts w:ascii="Montserrat Light" w:hAnsi="Montserrat Light"/>
          <w:sz w:val="22"/>
          <w:szCs w:val="22"/>
          <w:lang w:val="ro-RO" w:eastAsia="ro-RO"/>
        </w:rPr>
        <w:t xml:space="preserve"> Consiliului </w:t>
      </w:r>
      <w:proofErr w:type="spellStart"/>
      <w:r w:rsidRPr="004456A0">
        <w:rPr>
          <w:rFonts w:ascii="Montserrat Light" w:hAnsi="Montserrat Light"/>
          <w:sz w:val="22"/>
          <w:szCs w:val="22"/>
          <w:lang w:val="ro-RO" w:eastAsia="ro-RO"/>
        </w:rPr>
        <w:t>Judeţean</w:t>
      </w:r>
      <w:proofErr w:type="spellEnd"/>
      <w:r w:rsidRPr="004456A0">
        <w:rPr>
          <w:rFonts w:ascii="Montserrat Light" w:hAnsi="Montserrat Light"/>
          <w:sz w:val="22"/>
          <w:szCs w:val="22"/>
          <w:lang w:val="ro-RO" w:eastAsia="ro-RO"/>
        </w:rPr>
        <w:t xml:space="preserve"> Cluj, domnul Alin Tișe, care este </w:t>
      </w:r>
      <w:proofErr w:type="spellStart"/>
      <w:r w:rsidRPr="004456A0">
        <w:rPr>
          <w:rFonts w:ascii="Montserrat Light" w:hAnsi="Montserrat Light"/>
          <w:sz w:val="22"/>
          <w:szCs w:val="22"/>
          <w:lang w:val="ro-RO" w:eastAsia="ro-RO"/>
        </w:rPr>
        <w:t>însoţit</w:t>
      </w:r>
      <w:proofErr w:type="spellEnd"/>
      <w:r w:rsidRPr="004456A0">
        <w:rPr>
          <w:rFonts w:ascii="Montserrat Light" w:hAnsi="Montserrat Light"/>
          <w:sz w:val="22"/>
          <w:szCs w:val="22"/>
          <w:lang w:val="ro-RO" w:eastAsia="ro-RO"/>
        </w:rPr>
        <w:t xml:space="preserve"> de </w:t>
      </w:r>
      <w:r w:rsidRPr="004456A0">
        <w:rPr>
          <w:rFonts w:ascii="Montserrat Light" w:hAnsi="Montserrat Light"/>
          <w:bCs/>
          <w:sz w:val="22"/>
          <w:szCs w:val="22"/>
          <w:lang w:val="ro-RO" w:eastAsia="ro-RO"/>
        </w:rPr>
        <w:t>R</w:t>
      </w:r>
      <w:r w:rsidRPr="004456A0">
        <w:rPr>
          <w:rFonts w:ascii="Montserrat Light" w:hAnsi="Montserrat Light"/>
          <w:sz w:val="22"/>
          <w:szCs w:val="22"/>
          <w:lang w:val="ro-RO" w:eastAsia="ro-RO"/>
        </w:rPr>
        <w:t>eferatul de aprobare cu nr. 31.197/2021; Raportul de specialitate întocmit de compartimentul de resort din cadrul aparatului de specialitate al Consiliului Judeţean Cluj cu nr. 31.241/2021 şi Avizul cu nr.</w:t>
      </w:r>
      <w:r w:rsidR="009F216B" w:rsidRPr="004456A0">
        <w:rPr>
          <w:rFonts w:ascii="Montserrat Light" w:hAnsi="Montserrat Light"/>
          <w:sz w:val="22"/>
          <w:szCs w:val="22"/>
          <w:lang w:val="ro-RO" w:eastAsia="ro-RO"/>
        </w:rPr>
        <w:t xml:space="preserve"> 31.197 din 18.11.2021 </w:t>
      </w:r>
      <w:r w:rsidRPr="004456A0">
        <w:rPr>
          <w:rFonts w:ascii="Montserrat Light" w:hAnsi="Montserrat Light"/>
          <w:sz w:val="22"/>
          <w:szCs w:val="22"/>
          <w:lang w:val="ro-RO" w:eastAsia="ro-RO"/>
        </w:rPr>
        <w:t xml:space="preserve">adoptat de Comisia de specialitate nr. </w:t>
      </w:r>
      <w:r w:rsidR="009F216B" w:rsidRPr="004456A0">
        <w:rPr>
          <w:rFonts w:ascii="Montserrat Light" w:hAnsi="Montserrat Light"/>
          <w:sz w:val="22"/>
          <w:szCs w:val="22"/>
          <w:lang w:val="ro-RO" w:eastAsia="ro-RO"/>
        </w:rPr>
        <w:t>6</w:t>
      </w:r>
      <w:r w:rsidRPr="004456A0">
        <w:rPr>
          <w:rFonts w:ascii="Montserrat Light" w:hAnsi="Montserrat Light"/>
          <w:sz w:val="22"/>
          <w:szCs w:val="22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7F61F44E" w14:textId="77777777" w:rsidR="0054472D" w:rsidRPr="004456A0" w:rsidRDefault="0054472D" w:rsidP="0054472D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23D5C19D" w14:textId="7BA83764" w:rsidR="004B56B4" w:rsidRPr="004456A0" w:rsidRDefault="004B56B4" w:rsidP="0054472D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4456A0">
        <w:rPr>
          <w:rFonts w:ascii="Montserrat Light" w:hAnsi="Montserrat Light" w:cs="Cambria"/>
          <w:lang w:val="ro-RO"/>
        </w:rPr>
        <w:t>Ținând cont de:</w:t>
      </w:r>
    </w:p>
    <w:p w14:paraId="5A7166B8" w14:textId="1DB6DDA4" w:rsidR="004B56B4" w:rsidRPr="004456A0" w:rsidRDefault="004B56B4" w:rsidP="0054472D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456A0">
        <w:rPr>
          <w:rFonts w:ascii="Montserrat Light" w:hAnsi="Montserrat Light"/>
          <w:sz w:val="22"/>
          <w:szCs w:val="22"/>
        </w:rPr>
        <w:t>Avizul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Comisiei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F216B" w:rsidRPr="004456A0">
        <w:rPr>
          <w:rFonts w:ascii="Montserrat Light" w:hAnsi="Montserrat Light"/>
          <w:sz w:val="22"/>
          <w:szCs w:val="22"/>
        </w:rPr>
        <w:t>j</w:t>
      </w:r>
      <w:r w:rsidRPr="004456A0">
        <w:rPr>
          <w:rFonts w:ascii="Montserrat Light" w:hAnsi="Montserrat Light"/>
          <w:sz w:val="22"/>
          <w:szCs w:val="22"/>
        </w:rPr>
        <w:t>udeţene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9F216B" w:rsidRPr="004456A0">
        <w:rPr>
          <w:rFonts w:ascii="Montserrat Light" w:hAnsi="Montserrat Light"/>
          <w:sz w:val="22"/>
          <w:szCs w:val="22"/>
        </w:rPr>
        <w:t>a</w:t>
      </w:r>
      <w:r w:rsidRPr="004456A0">
        <w:rPr>
          <w:rFonts w:ascii="Montserrat Light" w:hAnsi="Montserrat Light"/>
          <w:sz w:val="22"/>
          <w:szCs w:val="22"/>
        </w:rPr>
        <w:t>tribuire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9F216B" w:rsidRPr="004456A0">
        <w:rPr>
          <w:rFonts w:ascii="Montserrat Light" w:hAnsi="Montserrat Light"/>
          <w:sz w:val="22"/>
          <w:szCs w:val="22"/>
        </w:rPr>
        <w:t>D</w:t>
      </w:r>
      <w:r w:rsidRPr="004456A0">
        <w:rPr>
          <w:rFonts w:ascii="Montserrat Light" w:hAnsi="Montserrat Light"/>
          <w:sz w:val="22"/>
          <w:szCs w:val="22"/>
        </w:rPr>
        <w:t>enumiri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nr. 3/2021; </w:t>
      </w:r>
    </w:p>
    <w:p w14:paraId="4B7E9402" w14:textId="5BFBFB5D" w:rsidR="004B56B4" w:rsidRPr="004456A0" w:rsidRDefault="004B56B4" w:rsidP="0054472D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456A0">
        <w:rPr>
          <w:rFonts w:ascii="Montserrat Light" w:hAnsi="Montserrat Light"/>
          <w:sz w:val="22"/>
          <w:szCs w:val="22"/>
        </w:rPr>
        <w:t>Hotărârea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Consiliului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Local al </w:t>
      </w:r>
      <w:proofErr w:type="spellStart"/>
      <w:r w:rsidRPr="004456A0">
        <w:rPr>
          <w:rFonts w:ascii="Montserrat Light" w:hAnsi="Montserrat Light"/>
          <w:sz w:val="22"/>
          <w:szCs w:val="22"/>
        </w:rPr>
        <w:t>Municipiului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Cluj-Napoca nr. 694/2021</w:t>
      </w:r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privind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acordarea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avizului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pentru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schimbarea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unității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învățământ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preuniversitar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Școlii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Gimnaziale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Speciale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Centru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Resurse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și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Documentare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în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Educația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Incluzivă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>/</w:t>
      </w:r>
      <w:proofErr w:type="spellStart"/>
      <w:r w:rsidR="006D2507" w:rsidRPr="004456A0">
        <w:rPr>
          <w:rFonts w:ascii="Montserrat Light" w:hAnsi="Montserrat Light"/>
          <w:sz w:val="22"/>
          <w:szCs w:val="22"/>
        </w:rPr>
        <w:t>Integrată</w:t>
      </w:r>
      <w:proofErr w:type="spellEnd"/>
      <w:r w:rsidR="006D2507" w:rsidRPr="004456A0">
        <w:rPr>
          <w:rFonts w:ascii="Montserrat Light" w:hAnsi="Montserrat Light"/>
          <w:sz w:val="22"/>
          <w:szCs w:val="22"/>
        </w:rPr>
        <w:t xml:space="preserve"> Cluj-Napoca</w:t>
      </w:r>
      <w:r w:rsidR="003B33F6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B33F6" w:rsidRPr="004456A0">
        <w:rPr>
          <w:rFonts w:ascii="Montserrat Light" w:hAnsi="Montserrat Light"/>
          <w:sz w:val="22"/>
          <w:szCs w:val="22"/>
        </w:rPr>
        <w:t>în</w:t>
      </w:r>
      <w:proofErr w:type="spellEnd"/>
      <w:r w:rsidR="003B33F6"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B33F6" w:rsidRPr="004456A0">
        <w:rPr>
          <w:rFonts w:ascii="Montserrat Light" w:hAnsi="Montserrat Light"/>
          <w:bCs/>
          <w:sz w:val="22"/>
          <w:szCs w:val="22"/>
        </w:rPr>
        <w:t>Centru</w:t>
      </w:r>
      <w:proofErr w:type="spellEnd"/>
      <w:r w:rsidR="003B33F6" w:rsidRPr="004456A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3B33F6" w:rsidRPr="004456A0">
        <w:rPr>
          <w:rFonts w:ascii="Montserrat Light" w:hAnsi="Montserrat Light"/>
          <w:bCs/>
          <w:sz w:val="22"/>
          <w:szCs w:val="22"/>
        </w:rPr>
        <w:t>Școlar</w:t>
      </w:r>
      <w:proofErr w:type="spellEnd"/>
      <w:r w:rsidR="003B33F6" w:rsidRPr="004456A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3B33F6" w:rsidRPr="004456A0">
        <w:rPr>
          <w:rFonts w:ascii="Montserrat Light" w:hAnsi="Montserrat Light"/>
          <w:bCs/>
          <w:sz w:val="22"/>
          <w:szCs w:val="22"/>
        </w:rPr>
        <w:t>pentru</w:t>
      </w:r>
      <w:proofErr w:type="spellEnd"/>
      <w:r w:rsidR="003B33F6" w:rsidRPr="004456A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3B33F6" w:rsidRPr="004456A0">
        <w:rPr>
          <w:rFonts w:ascii="Montserrat Light" w:hAnsi="Montserrat Light"/>
          <w:bCs/>
          <w:sz w:val="22"/>
          <w:szCs w:val="22"/>
        </w:rPr>
        <w:t>Educație</w:t>
      </w:r>
      <w:proofErr w:type="spellEnd"/>
      <w:r w:rsidR="003B33F6" w:rsidRPr="004456A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proofErr w:type="gramStart"/>
      <w:r w:rsidR="003B33F6" w:rsidRPr="004456A0">
        <w:rPr>
          <w:rFonts w:ascii="Montserrat Light" w:hAnsi="Montserrat Light"/>
          <w:bCs/>
          <w:sz w:val="22"/>
          <w:szCs w:val="22"/>
        </w:rPr>
        <w:t>Incluzivă</w:t>
      </w:r>
      <w:proofErr w:type="spellEnd"/>
      <w:r w:rsidR="003B33F6" w:rsidRPr="004456A0">
        <w:rPr>
          <w:rFonts w:ascii="Montserrat Light" w:hAnsi="Montserrat Light"/>
          <w:bCs/>
          <w:sz w:val="22"/>
          <w:szCs w:val="22"/>
        </w:rPr>
        <w:t xml:space="preserve"> ”Miron</w:t>
      </w:r>
      <w:proofErr w:type="gramEnd"/>
      <w:r w:rsidR="003B33F6" w:rsidRPr="004456A0">
        <w:rPr>
          <w:rFonts w:ascii="Montserrat Light" w:hAnsi="Montserrat Light"/>
          <w:bCs/>
          <w:sz w:val="22"/>
          <w:szCs w:val="22"/>
        </w:rPr>
        <w:t xml:space="preserve"> Ionescu” Cluj-Napoca</w:t>
      </w:r>
      <w:r w:rsidRPr="004456A0">
        <w:rPr>
          <w:rFonts w:ascii="Montserrat Light" w:hAnsi="Montserrat Light"/>
          <w:sz w:val="22"/>
          <w:szCs w:val="22"/>
        </w:rPr>
        <w:t>;</w:t>
      </w:r>
    </w:p>
    <w:p w14:paraId="5200F188" w14:textId="6D384274" w:rsidR="004B56B4" w:rsidRPr="004456A0" w:rsidRDefault="004B56B4" w:rsidP="0054472D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456A0">
        <w:rPr>
          <w:rFonts w:ascii="Montserrat Light" w:hAnsi="Montserrat Light"/>
          <w:sz w:val="22"/>
          <w:szCs w:val="22"/>
        </w:rPr>
        <w:t>Hotărârea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Consiliului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9F216B" w:rsidRPr="004456A0">
        <w:rPr>
          <w:rFonts w:ascii="Montserrat Light" w:hAnsi="Montserrat Light"/>
          <w:sz w:val="22"/>
          <w:szCs w:val="22"/>
        </w:rPr>
        <w:t>a</w:t>
      </w:r>
      <w:r w:rsidRPr="004456A0">
        <w:rPr>
          <w:rFonts w:ascii="Montserrat Light" w:hAnsi="Montserrat Light"/>
          <w:sz w:val="22"/>
          <w:szCs w:val="22"/>
        </w:rPr>
        <w:t>dministrație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456A0">
        <w:rPr>
          <w:rFonts w:ascii="Montserrat Light" w:hAnsi="Montserrat Light"/>
          <w:sz w:val="22"/>
          <w:szCs w:val="22"/>
        </w:rPr>
        <w:t>Școlii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Gimnaziale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Speciale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Centru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56A0">
        <w:rPr>
          <w:rFonts w:ascii="Montserrat Light" w:hAnsi="Montserrat Light"/>
          <w:sz w:val="22"/>
          <w:szCs w:val="22"/>
        </w:rPr>
        <w:t>Resurse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și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Documentare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în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Educația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Incluzivă</w:t>
      </w:r>
      <w:proofErr w:type="spellEnd"/>
      <w:r w:rsidRPr="004456A0">
        <w:rPr>
          <w:rFonts w:ascii="Montserrat Light" w:hAnsi="Montserrat Light"/>
          <w:sz w:val="22"/>
          <w:szCs w:val="22"/>
        </w:rPr>
        <w:t>/</w:t>
      </w:r>
      <w:proofErr w:type="spellStart"/>
      <w:r w:rsidRPr="004456A0">
        <w:rPr>
          <w:rFonts w:ascii="Montserrat Light" w:hAnsi="Montserrat Light"/>
          <w:sz w:val="22"/>
          <w:szCs w:val="22"/>
        </w:rPr>
        <w:t>Integrată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nr. 1/25.05.2021;</w:t>
      </w:r>
    </w:p>
    <w:p w14:paraId="093EE253" w14:textId="7BB2DA75" w:rsidR="004B56B4" w:rsidRPr="004456A0" w:rsidRDefault="004B56B4" w:rsidP="0054472D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456A0">
        <w:rPr>
          <w:rFonts w:ascii="Montserrat Light" w:hAnsi="Montserrat Light"/>
          <w:sz w:val="22"/>
          <w:szCs w:val="22"/>
        </w:rPr>
        <w:t>Hotărârea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Consiliului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Județean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Cluj nr. 3/2021 </w:t>
      </w:r>
      <w:proofErr w:type="spellStart"/>
      <w:r w:rsidRPr="004456A0">
        <w:rPr>
          <w:rFonts w:ascii="Montserrat Light" w:hAnsi="Montserrat Light"/>
          <w:sz w:val="22"/>
          <w:szCs w:val="22"/>
        </w:rPr>
        <w:t>privind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aprobarea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rețelei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școlare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56A0">
        <w:rPr>
          <w:rFonts w:ascii="Montserrat Light" w:hAnsi="Montserrat Light"/>
          <w:sz w:val="22"/>
          <w:szCs w:val="22"/>
        </w:rPr>
        <w:t>învățământ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special din </w:t>
      </w:r>
      <w:proofErr w:type="spellStart"/>
      <w:r w:rsidR="009F216B" w:rsidRPr="004456A0">
        <w:rPr>
          <w:rFonts w:ascii="Montserrat Light" w:hAnsi="Montserrat Light"/>
          <w:sz w:val="22"/>
          <w:szCs w:val="22"/>
        </w:rPr>
        <w:t>J</w:t>
      </w:r>
      <w:r w:rsidRPr="004456A0">
        <w:rPr>
          <w:rFonts w:ascii="Montserrat Light" w:hAnsi="Montserrat Light"/>
          <w:sz w:val="22"/>
          <w:szCs w:val="22"/>
        </w:rPr>
        <w:t>udețul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Cluj, </w:t>
      </w:r>
      <w:proofErr w:type="spellStart"/>
      <w:r w:rsidRPr="004456A0">
        <w:rPr>
          <w:rFonts w:ascii="Montserrat Light" w:hAnsi="Montserrat Light"/>
          <w:sz w:val="22"/>
          <w:szCs w:val="22"/>
        </w:rPr>
        <w:t>pentru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anul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școlar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2021-2022;</w:t>
      </w:r>
    </w:p>
    <w:p w14:paraId="1DA84A67" w14:textId="77777777" w:rsidR="00D10F04" w:rsidRPr="004456A0" w:rsidRDefault="00D10F04" w:rsidP="0054472D">
      <w:pPr>
        <w:spacing w:line="240" w:lineRule="auto"/>
        <w:jc w:val="both"/>
        <w:rPr>
          <w:rFonts w:ascii="Montserrat Light" w:hAnsi="Montserrat Light" w:cs="Cambria"/>
          <w:iCs/>
          <w:lang w:val="ro-RO"/>
        </w:rPr>
      </w:pPr>
    </w:p>
    <w:p w14:paraId="4C7D3D8D" w14:textId="11C069D2" w:rsidR="004B56B4" w:rsidRPr="004456A0" w:rsidRDefault="004B56B4" w:rsidP="0054472D">
      <w:pPr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4456A0">
        <w:rPr>
          <w:rFonts w:ascii="Montserrat Light" w:hAnsi="Montserrat Light" w:cs="Cambria"/>
          <w:iCs/>
          <w:lang w:val="ro-RO"/>
        </w:rPr>
        <w:t>Luând în considerare dispozițiile:</w:t>
      </w:r>
    </w:p>
    <w:p w14:paraId="7BAF3B49" w14:textId="35227825" w:rsidR="004B56B4" w:rsidRPr="004456A0" w:rsidRDefault="004B56B4" w:rsidP="0054472D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4456A0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4456A0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="009F216B" w:rsidRPr="004456A0">
        <w:rPr>
          <w:rFonts w:ascii="Montserrat Light" w:hAnsi="Montserrat Light"/>
          <w:sz w:val="22"/>
          <w:szCs w:val="22"/>
          <w:lang w:val="ro-RO"/>
        </w:rPr>
        <w:t xml:space="preserve">art. </w:t>
      </w:r>
      <w:r w:rsidRPr="004456A0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4456A0">
        <w:rPr>
          <w:rFonts w:ascii="Montserrat Light" w:eastAsia="Times New Roman" w:hAnsi="Montserrat Light" w:cs="Cambria"/>
          <w:sz w:val="22"/>
          <w:szCs w:val="22"/>
          <w:lang w:val="it-IT" w:eastAsia="ro-RO"/>
        </w:rPr>
        <w:t xml:space="preserve">și ale art. 64 - 65 </w:t>
      </w:r>
      <w:r w:rsidRPr="004456A0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0C826366" w14:textId="77777777" w:rsidR="004B56B4" w:rsidRPr="004456A0" w:rsidRDefault="004B56B4" w:rsidP="0054472D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4456A0">
        <w:rPr>
          <w:rFonts w:ascii="Montserrat Light" w:hAnsi="Montserrat Light" w:cs="Cambria"/>
          <w:iCs/>
          <w:sz w:val="22"/>
          <w:szCs w:val="22"/>
          <w:lang w:val="ro-RO"/>
        </w:rPr>
        <w:t>art. 123 – 140 și ale art. 142 - 153 din Regulamentul de organizare şi funcţionare a Consiliului Judeţean Cluj, aprobat prin Hotărârea Consiliului Judeţean Cluj nr. 170/2020;</w:t>
      </w:r>
    </w:p>
    <w:p w14:paraId="5EE9FA5A" w14:textId="77777777" w:rsidR="00D10F04" w:rsidRPr="004456A0" w:rsidRDefault="00D10F04" w:rsidP="0054472D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012BE78C" w14:textId="5C3B02DF" w:rsidR="004B56B4" w:rsidRPr="004456A0" w:rsidRDefault="004B56B4" w:rsidP="0054472D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4456A0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7DD0ADA0" w14:textId="0BA7CAF2" w:rsidR="0054472D" w:rsidRPr="004456A0" w:rsidRDefault="004B56B4" w:rsidP="0054472D">
      <w:pPr>
        <w:pStyle w:val="Listparagraf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  <w:lang w:val="it-IT"/>
        </w:rPr>
      </w:pPr>
      <w:bookmarkStart w:id="4" w:name="_Hlk13557324"/>
      <w:r w:rsidRPr="004456A0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4456A0">
        <w:rPr>
          <w:rFonts w:ascii="Montserrat Light" w:hAnsi="Montserrat Light"/>
          <w:sz w:val="22"/>
          <w:szCs w:val="22"/>
        </w:rPr>
        <w:t>alin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. (1) lit. d) </w:t>
      </w:r>
      <w:proofErr w:type="spellStart"/>
      <w:r w:rsidRPr="004456A0">
        <w:rPr>
          <w:rFonts w:ascii="Montserrat Light" w:hAnsi="Montserrat Light"/>
          <w:sz w:val="22"/>
          <w:szCs w:val="22"/>
        </w:rPr>
        <w:t>și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f) </w:t>
      </w:r>
      <w:proofErr w:type="spellStart"/>
      <w:r w:rsidRPr="004456A0">
        <w:rPr>
          <w:rFonts w:ascii="Montserrat Light" w:hAnsi="Montserrat Light"/>
          <w:sz w:val="22"/>
          <w:szCs w:val="22"/>
        </w:rPr>
        <w:t>și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alin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. (5) lit. a) din </w:t>
      </w:r>
      <w:r w:rsidR="0054472D" w:rsidRPr="004456A0">
        <w:rPr>
          <w:rFonts w:ascii="Montserrat Light" w:hAnsi="Montserrat Light"/>
          <w:sz w:val="22"/>
          <w:szCs w:val="22"/>
          <w:lang w:val="ro-RO" w:eastAsia="ro-RO"/>
        </w:rPr>
        <w:t>Ordonanța de urgență a Guvernului nr. 57/2019 privind Codul administrativ, cu modificările și completările ulterioare;</w:t>
      </w:r>
    </w:p>
    <w:p w14:paraId="2297FC27" w14:textId="6B9EC139" w:rsidR="004B56B4" w:rsidRPr="004456A0" w:rsidRDefault="004B56B4" w:rsidP="0054472D">
      <w:pPr>
        <w:pStyle w:val="Listparagraf"/>
        <w:numPr>
          <w:ilvl w:val="0"/>
          <w:numId w:val="23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4456A0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>art. 226 din Legea privind Codul Civil</w:t>
      </w:r>
      <w:r w:rsidR="0054472D" w:rsidRPr="004456A0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 xml:space="preserve"> nr. 287/2009</w:t>
      </w:r>
      <w:r w:rsidRPr="004456A0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>, republicată, cu modificările și completările ulterioare</w:t>
      </w:r>
      <w:r w:rsidR="0054472D" w:rsidRPr="004456A0">
        <w:rPr>
          <w:rFonts w:ascii="Montserrat Light" w:hAnsi="Montserrat Light"/>
          <w:sz w:val="22"/>
          <w:szCs w:val="22"/>
        </w:rPr>
        <w:t>;</w:t>
      </w:r>
    </w:p>
    <w:p w14:paraId="3BB12851" w14:textId="77777777" w:rsidR="004B56B4" w:rsidRPr="004456A0" w:rsidRDefault="004B56B4" w:rsidP="0054472D">
      <w:pPr>
        <w:pStyle w:val="Listparagraf"/>
        <w:numPr>
          <w:ilvl w:val="0"/>
          <w:numId w:val="23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4456A0">
        <w:rPr>
          <w:rFonts w:ascii="Montserrat Light" w:hAnsi="Montserrat Light"/>
          <w:sz w:val="22"/>
          <w:szCs w:val="22"/>
        </w:rPr>
        <w:t xml:space="preserve">art. 2 lit. c) </w:t>
      </w:r>
      <w:proofErr w:type="spellStart"/>
      <w:r w:rsidRPr="004456A0">
        <w:rPr>
          <w:rFonts w:ascii="Montserrat Light" w:hAnsi="Montserrat Light"/>
          <w:sz w:val="22"/>
          <w:szCs w:val="22"/>
        </w:rPr>
        <w:t>și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art. 3 din </w:t>
      </w:r>
      <w:proofErr w:type="spellStart"/>
      <w:r w:rsidRPr="004456A0">
        <w:rPr>
          <w:rFonts w:ascii="Montserrat Light" w:hAnsi="Montserrat Light"/>
          <w:sz w:val="22"/>
          <w:szCs w:val="22"/>
        </w:rPr>
        <w:t>Ordonanța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Guvernului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nr. 63/2002, </w:t>
      </w:r>
      <w:proofErr w:type="spellStart"/>
      <w:r w:rsidRPr="004456A0">
        <w:rPr>
          <w:rFonts w:ascii="Montserrat Light" w:hAnsi="Montserrat Light"/>
          <w:sz w:val="22"/>
          <w:szCs w:val="22"/>
        </w:rPr>
        <w:t>privind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atribuirea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sau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modificarea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56A0">
        <w:rPr>
          <w:rFonts w:ascii="Montserrat Light" w:hAnsi="Montserrat Light"/>
          <w:sz w:val="22"/>
          <w:szCs w:val="22"/>
        </w:rPr>
        <w:t>denumiri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456A0">
        <w:rPr>
          <w:rFonts w:ascii="Montserrat Light" w:hAnsi="Montserrat Light"/>
          <w:sz w:val="22"/>
          <w:szCs w:val="22"/>
        </w:rPr>
        <w:t>aprobată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prin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Legea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nr. 48/2003, cu </w:t>
      </w:r>
      <w:proofErr w:type="spellStart"/>
      <w:r w:rsidRPr="004456A0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și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ulterioare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; </w:t>
      </w:r>
    </w:p>
    <w:p w14:paraId="166479D7" w14:textId="77777777" w:rsidR="004B56B4" w:rsidRPr="004456A0" w:rsidRDefault="004B56B4" w:rsidP="0054472D">
      <w:pPr>
        <w:pStyle w:val="Listparagraf"/>
        <w:numPr>
          <w:ilvl w:val="0"/>
          <w:numId w:val="23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4456A0">
        <w:rPr>
          <w:rFonts w:ascii="Montserrat Light" w:hAnsi="Montserrat Light"/>
          <w:sz w:val="22"/>
          <w:szCs w:val="22"/>
        </w:rPr>
        <w:t xml:space="preserve">art. 7 din </w:t>
      </w:r>
      <w:proofErr w:type="spellStart"/>
      <w:r w:rsidRPr="004456A0">
        <w:rPr>
          <w:rFonts w:ascii="Montserrat Light" w:hAnsi="Montserrat Light"/>
          <w:sz w:val="22"/>
          <w:szCs w:val="22"/>
        </w:rPr>
        <w:t>Ordinul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Ministerului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Interne </w:t>
      </w:r>
      <w:proofErr w:type="spellStart"/>
      <w:r w:rsidRPr="004456A0">
        <w:rPr>
          <w:rFonts w:ascii="Montserrat Light" w:hAnsi="Montserrat Light"/>
          <w:sz w:val="22"/>
          <w:szCs w:val="22"/>
        </w:rPr>
        <w:t>și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Reformei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Administrative nr. 564/2008 </w:t>
      </w:r>
      <w:proofErr w:type="spellStart"/>
      <w:r w:rsidRPr="004456A0">
        <w:rPr>
          <w:rFonts w:ascii="Montserrat Light" w:hAnsi="Montserrat Light"/>
          <w:sz w:val="22"/>
          <w:szCs w:val="22"/>
        </w:rPr>
        <w:t>privind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aprobarea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Regulamentului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56A0">
        <w:rPr>
          <w:rFonts w:ascii="Montserrat Light" w:hAnsi="Montserrat Light"/>
          <w:sz w:val="22"/>
          <w:szCs w:val="22"/>
        </w:rPr>
        <w:t>funcţionare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456A0">
        <w:rPr>
          <w:rFonts w:ascii="Montserrat Light" w:hAnsi="Montserrat Light"/>
          <w:sz w:val="22"/>
          <w:szCs w:val="22"/>
        </w:rPr>
        <w:t>comisiei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56A0">
        <w:rPr>
          <w:rFonts w:ascii="Montserrat Light" w:hAnsi="Montserrat Light"/>
          <w:sz w:val="22"/>
          <w:szCs w:val="22"/>
        </w:rPr>
        <w:t>atribuire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56A0">
        <w:rPr>
          <w:rFonts w:ascii="Montserrat Light" w:hAnsi="Montserrat Light"/>
          <w:sz w:val="22"/>
          <w:szCs w:val="22"/>
        </w:rPr>
        <w:t>denumiri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judeţene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456A0">
        <w:rPr>
          <w:rFonts w:ascii="Montserrat Light" w:hAnsi="Montserrat Light"/>
          <w:sz w:val="22"/>
          <w:szCs w:val="22"/>
        </w:rPr>
        <w:t>respectiv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456A0">
        <w:rPr>
          <w:rFonts w:ascii="Montserrat Light" w:hAnsi="Montserrat Light"/>
          <w:sz w:val="22"/>
          <w:szCs w:val="22"/>
        </w:rPr>
        <w:t>municipiului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Bucureşti</w:t>
      </w:r>
      <w:proofErr w:type="spellEnd"/>
      <w:r w:rsidRPr="004456A0">
        <w:rPr>
          <w:rFonts w:ascii="Montserrat Light" w:hAnsi="Montserrat Light"/>
          <w:sz w:val="22"/>
          <w:szCs w:val="22"/>
        </w:rPr>
        <w:t>;</w:t>
      </w:r>
    </w:p>
    <w:p w14:paraId="27A2F723" w14:textId="77777777" w:rsidR="004B56B4" w:rsidRPr="004456A0" w:rsidRDefault="004B56B4" w:rsidP="0054472D">
      <w:pPr>
        <w:pStyle w:val="Listparagraf"/>
        <w:numPr>
          <w:ilvl w:val="0"/>
          <w:numId w:val="23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4456A0">
        <w:rPr>
          <w:rFonts w:ascii="Montserrat Light" w:hAnsi="Montserrat Light"/>
          <w:sz w:val="22"/>
          <w:szCs w:val="22"/>
        </w:rPr>
        <w:t xml:space="preserve">art. 5 din </w:t>
      </w:r>
      <w:proofErr w:type="spellStart"/>
      <w:r w:rsidRPr="004456A0">
        <w:rPr>
          <w:rFonts w:ascii="Montserrat Light" w:hAnsi="Montserrat Light"/>
          <w:sz w:val="22"/>
          <w:szCs w:val="22"/>
        </w:rPr>
        <w:t>Procedura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56A0">
        <w:rPr>
          <w:rFonts w:ascii="Montserrat Light" w:hAnsi="Montserrat Light"/>
          <w:sz w:val="22"/>
          <w:szCs w:val="22"/>
        </w:rPr>
        <w:t>atribuire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456A0">
        <w:rPr>
          <w:rFonts w:ascii="Montserrat Light" w:hAnsi="Montserrat Light"/>
          <w:sz w:val="22"/>
          <w:szCs w:val="22"/>
        </w:rPr>
        <w:t>denumirilor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unităților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56A0">
        <w:rPr>
          <w:rFonts w:ascii="Montserrat Light" w:hAnsi="Montserrat Light"/>
          <w:sz w:val="22"/>
          <w:szCs w:val="22"/>
        </w:rPr>
        <w:t>învățământ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4456A0">
        <w:rPr>
          <w:rFonts w:ascii="Montserrat Light" w:hAnsi="Montserrat Light"/>
          <w:sz w:val="22"/>
          <w:szCs w:val="22"/>
        </w:rPr>
        <w:t>sitemul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national de </w:t>
      </w:r>
      <w:proofErr w:type="spellStart"/>
      <w:r w:rsidRPr="004456A0">
        <w:rPr>
          <w:rFonts w:ascii="Montserrat Light" w:hAnsi="Montserrat Light"/>
          <w:sz w:val="22"/>
          <w:szCs w:val="22"/>
        </w:rPr>
        <w:t>învățământ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preuniversitar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aprobată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prin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Ordinul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Ministerului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Educației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Cercetării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456A0">
        <w:rPr>
          <w:rFonts w:ascii="Montserrat Light" w:hAnsi="Montserrat Light"/>
          <w:sz w:val="22"/>
          <w:szCs w:val="22"/>
        </w:rPr>
        <w:t>Tineretului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și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Sportului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nr. 6564/2011; </w:t>
      </w:r>
    </w:p>
    <w:p w14:paraId="31EFBEE0" w14:textId="6979CB11" w:rsidR="004B56B4" w:rsidRPr="004456A0" w:rsidRDefault="004B56B4" w:rsidP="0054472D">
      <w:pPr>
        <w:pStyle w:val="Listparagraf"/>
        <w:numPr>
          <w:ilvl w:val="0"/>
          <w:numId w:val="23"/>
        </w:numPr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456A0">
        <w:rPr>
          <w:rFonts w:ascii="Montserrat Light" w:hAnsi="Montserrat Light"/>
          <w:sz w:val="22"/>
          <w:szCs w:val="22"/>
        </w:rPr>
        <w:t>Ordinul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Ministerului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Educației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Cercetării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456A0">
        <w:rPr>
          <w:rFonts w:ascii="Montserrat Light" w:hAnsi="Montserrat Light"/>
          <w:sz w:val="22"/>
          <w:szCs w:val="22"/>
        </w:rPr>
        <w:t>Tineretului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și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Sportului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nr. 5573/2011 </w:t>
      </w:r>
      <w:proofErr w:type="spellStart"/>
      <w:r w:rsidRPr="004456A0">
        <w:rPr>
          <w:rFonts w:ascii="Montserrat Light" w:hAnsi="Montserrat Light"/>
          <w:sz w:val="22"/>
          <w:szCs w:val="22"/>
        </w:rPr>
        <w:t>pentru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aprobarea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Regulamentului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privind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organizarea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şi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funcţionarea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învățământului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special </w:t>
      </w:r>
      <w:proofErr w:type="spellStart"/>
      <w:r w:rsidRPr="004456A0">
        <w:rPr>
          <w:rFonts w:ascii="Montserrat Light" w:hAnsi="Montserrat Light"/>
          <w:sz w:val="22"/>
          <w:szCs w:val="22"/>
        </w:rPr>
        <w:t>și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special </w:t>
      </w:r>
      <w:proofErr w:type="spellStart"/>
      <w:r w:rsidRPr="004456A0">
        <w:rPr>
          <w:rFonts w:ascii="Montserrat Light" w:hAnsi="Montserrat Light"/>
          <w:sz w:val="22"/>
          <w:szCs w:val="22"/>
        </w:rPr>
        <w:t>integrat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4456A0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și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4456A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56A0">
        <w:rPr>
          <w:rFonts w:ascii="Montserrat Light" w:hAnsi="Montserrat Light"/>
          <w:sz w:val="22"/>
          <w:szCs w:val="22"/>
        </w:rPr>
        <w:t>ulterioar</w:t>
      </w:r>
      <w:r w:rsidR="0054472D" w:rsidRPr="004456A0">
        <w:rPr>
          <w:rFonts w:ascii="Montserrat Light" w:hAnsi="Montserrat Light"/>
          <w:sz w:val="22"/>
          <w:szCs w:val="22"/>
        </w:rPr>
        <w:t>e</w:t>
      </w:r>
      <w:proofErr w:type="spellEnd"/>
      <w:r w:rsidR="0054472D" w:rsidRPr="004456A0">
        <w:rPr>
          <w:rFonts w:ascii="Montserrat Light" w:hAnsi="Montserrat Light"/>
          <w:sz w:val="22"/>
          <w:szCs w:val="22"/>
        </w:rPr>
        <w:t>;</w:t>
      </w:r>
    </w:p>
    <w:p w14:paraId="2AD9C69A" w14:textId="77777777" w:rsidR="00D10F04" w:rsidRPr="004456A0" w:rsidRDefault="00D10F04" w:rsidP="0054472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57A63F3" w14:textId="51364AA0" w:rsidR="004B56B4" w:rsidRPr="004456A0" w:rsidRDefault="004B56B4" w:rsidP="0054472D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4456A0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4"/>
    </w:p>
    <w:p w14:paraId="4695F5C9" w14:textId="58C68E13" w:rsidR="004B56B4" w:rsidRPr="004456A0" w:rsidRDefault="004B56B4" w:rsidP="0054472D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4456A0">
        <w:rPr>
          <w:rFonts w:ascii="Montserrat Light" w:hAnsi="Montserrat Light"/>
          <w:b/>
          <w:bCs/>
          <w:lang w:val="ro-RO" w:eastAsia="ro-RO"/>
        </w:rPr>
        <w:t>hotărăşte:</w:t>
      </w:r>
    </w:p>
    <w:p w14:paraId="5445625E" w14:textId="77777777" w:rsidR="00D10F04" w:rsidRPr="004456A0" w:rsidRDefault="00D10F04" w:rsidP="0054472D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0CFEEB49" w14:textId="562FF169" w:rsidR="004B56B4" w:rsidRPr="004456A0" w:rsidRDefault="004B56B4" w:rsidP="0054472D">
      <w:pPr>
        <w:spacing w:line="240" w:lineRule="auto"/>
        <w:jc w:val="both"/>
        <w:rPr>
          <w:rFonts w:ascii="Montserrat Light" w:hAnsi="Montserrat Light"/>
          <w:bCs/>
        </w:rPr>
      </w:pPr>
      <w:r w:rsidRPr="004456A0">
        <w:rPr>
          <w:rFonts w:ascii="Montserrat Light" w:hAnsi="Montserrat Light"/>
          <w:b/>
          <w:bCs/>
          <w:noProof/>
          <w:lang w:val="ro-RO"/>
        </w:rPr>
        <w:t>Art. 1.</w:t>
      </w:r>
      <w:r w:rsidRPr="004456A0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Școala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Gimnazială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Specială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Centru</w:t>
      </w:r>
      <w:proofErr w:type="spellEnd"/>
      <w:r w:rsidRPr="004456A0">
        <w:rPr>
          <w:rFonts w:ascii="Montserrat Light" w:hAnsi="Montserrat Light"/>
          <w:bCs/>
        </w:rPr>
        <w:t xml:space="preserve"> de </w:t>
      </w:r>
      <w:proofErr w:type="spellStart"/>
      <w:r w:rsidRPr="004456A0">
        <w:rPr>
          <w:rFonts w:ascii="Montserrat Light" w:hAnsi="Montserrat Light"/>
          <w:bCs/>
        </w:rPr>
        <w:t>Resurse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și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Documentare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în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Educația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Incluzivă</w:t>
      </w:r>
      <w:proofErr w:type="spellEnd"/>
      <w:r w:rsidRPr="004456A0">
        <w:rPr>
          <w:rFonts w:ascii="Montserrat Light" w:hAnsi="Montserrat Light"/>
          <w:bCs/>
        </w:rPr>
        <w:t>/</w:t>
      </w:r>
      <w:proofErr w:type="spellStart"/>
      <w:r w:rsidRPr="004456A0">
        <w:rPr>
          <w:rFonts w:ascii="Montserrat Light" w:hAnsi="Montserrat Light"/>
          <w:bCs/>
        </w:rPr>
        <w:t>Integrată</w:t>
      </w:r>
      <w:proofErr w:type="spellEnd"/>
      <w:r w:rsidRPr="004456A0">
        <w:rPr>
          <w:rFonts w:ascii="Montserrat Light" w:hAnsi="Montserrat Light"/>
          <w:bCs/>
        </w:rPr>
        <w:t xml:space="preserve"> Cluj-Napoca, </w:t>
      </w:r>
      <w:proofErr w:type="spellStart"/>
      <w:r w:rsidRPr="004456A0">
        <w:rPr>
          <w:rFonts w:ascii="Montserrat Light" w:hAnsi="Montserrat Light"/>
          <w:bCs/>
        </w:rPr>
        <w:t>unitate</w:t>
      </w:r>
      <w:proofErr w:type="spellEnd"/>
      <w:r w:rsidRPr="004456A0">
        <w:rPr>
          <w:rFonts w:ascii="Montserrat Light" w:hAnsi="Montserrat Light"/>
          <w:bCs/>
        </w:rPr>
        <w:t xml:space="preserve"> de </w:t>
      </w:r>
      <w:proofErr w:type="spellStart"/>
      <w:r w:rsidRPr="004456A0">
        <w:rPr>
          <w:rFonts w:ascii="Montserrat Light" w:hAnsi="Montserrat Light"/>
          <w:bCs/>
        </w:rPr>
        <w:t>învăț</w:t>
      </w:r>
      <w:proofErr w:type="spellEnd"/>
      <w:r w:rsidRPr="004456A0">
        <w:rPr>
          <w:rFonts w:ascii="Montserrat Light" w:hAnsi="Montserrat Light"/>
          <w:bCs/>
          <w:lang w:val="ro-RO"/>
        </w:rPr>
        <w:t>ă</w:t>
      </w:r>
      <w:proofErr w:type="spellStart"/>
      <w:r w:rsidRPr="004456A0">
        <w:rPr>
          <w:rFonts w:ascii="Montserrat Light" w:hAnsi="Montserrat Light"/>
          <w:bCs/>
        </w:rPr>
        <w:t>mânt</w:t>
      </w:r>
      <w:proofErr w:type="spellEnd"/>
      <w:r w:rsidRPr="004456A0">
        <w:rPr>
          <w:rFonts w:ascii="Montserrat Light" w:hAnsi="Montserrat Light"/>
          <w:bCs/>
        </w:rPr>
        <w:t xml:space="preserve"> special cu </w:t>
      </w:r>
      <w:proofErr w:type="spellStart"/>
      <w:r w:rsidRPr="004456A0">
        <w:rPr>
          <w:rFonts w:ascii="Montserrat Light" w:hAnsi="Montserrat Light"/>
          <w:bCs/>
        </w:rPr>
        <w:t>personalitate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juridică</w:t>
      </w:r>
      <w:proofErr w:type="spellEnd"/>
      <w:r w:rsidRPr="004456A0">
        <w:rPr>
          <w:rFonts w:ascii="Montserrat Light" w:hAnsi="Montserrat Light"/>
          <w:bCs/>
        </w:rPr>
        <w:t xml:space="preserve">, cu </w:t>
      </w:r>
      <w:proofErr w:type="spellStart"/>
      <w:r w:rsidRPr="004456A0">
        <w:rPr>
          <w:rFonts w:ascii="Montserrat Light" w:hAnsi="Montserrat Light"/>
          <w:bCs/>
        </w:rPr>
        <w:t>sediul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în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Municipiul</w:t>
      </w:r>
      <w:proofErr w:type="spellEnd"/>
      <w:r w:rsidRPr="004456A0">
        <w:rPr>
          <w:rFonts w:ascii="Montserrat Light" w:hAnsi="Montserrat Light"/>
          <w:bCs/>
        </w:rPr>
        <w:t xml:space="preserve"> Cluj-Napoca</w:t>
      </w:r>
      <w:r w:rsidR="00D10F04" w:rsidRPr="004456A0">
        <w:rPr>
          <w:rFonts w:ascii="Montserrat Light" w:hAnsi="Montserrat Light"/>
          <w:bCs/>
        </w:rPr>
        <w:t>,</w:t>
      </w:r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Calea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București</w:t>
      </w:r>
      <w:proofErr w:type="spellEnd"/>
      <w:r w:rsidRPr="004456A0">
        <w:rPr>
          <w:rFonts w:ascii="Montserrat Light" w:hAnsi="Montserrat Light"/>
          <w:bCs/>
        </w:rPr>
        <w:t xml:space="preserve"> nr. 32, </w:t>
      </w:r>
      <w:proofErr w:type="spellStart"/>
      <w:r w:rsidRPr="004456A0">
        <w:rPr>
          <w:rFonts w:ascii="Montserrat Light" w:hAnsi="Montserrat Light"/>
          <w:bCs/>
        </w:rPr>
        <w:t>își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modifică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denumirea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în</w:t>
      </w:r>
      <w:proofErr w:type="spellEnd"/>
      <w:r w:rsidRPr="004456A0">
        <w:rPr>
          <w:rFonts w:ascii="Montserrat Light" w:hAnsi="Montserrat Light"/>
          <w:bCs/>
        </w:rPr>
        <w:t xml:space="preserve"> Centru</w:t>
      </w:r>
      <w:r w:rsidR="00C5331F" w:rsidRPr="004456A0">
        <w:rPr>
          <w:rFonts w:ascii="Montserrat Light" w:hAnsi="Montserrat Light"/>
          <w:bCs/>
        </w:rPr>
        <w:t>l</w:t>
      </w:r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Școlar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pentru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Educație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Incluzivă</w:t>
      </w:r>
      <w:proofErr w:type="spellEnd"/>
      <w:r w:rsidRPr="004456A0">
        <w:rPr>
          <w:rFonts w:ascii="Montserrat Light" w:hAnsi="Montserrat Light"/>
          <w:bCs/>
        </w:rPr>
        <w:t xml:space="preserve"> ”Miron Ionescu” Cluj-Napoca.</w:t>
      </w:r>
    </w:p>
    <w:p w14:paraId="2A94F788" w14:textId="77777777" w:rsidR="004B56B4" w:rsidRPr="004456A0" w:rsidRDefault="004B56B4" w:rsidP="0054472D">
      <w:pPr>
        <w:widowControl w:val="0"/>
        <w:spacing w:line="240" w:lineRule="auto"/>
        <w:ind w:firstLine="708"/>
        <w:jc w:val="both"/>
        <w:rPr>
          <w:rFonts w:ascii="Montserrat Light" w:hAnsi="Montserrat Light"/>
          <w:b/>
          <w:lang w:val="ro-RO" w:eastAsia="ro-RO"/>
        </w:rPr>
      </w:pPr>
    </w:p>
    <w:p w14:paraId="2FE8F619" w14:textId="3E8495F1" w:rsidR="004B56B4" w:rsidRPr="004456A0" w:rsidRDefault="004B56B4" w:rsidP="0054472D">
      <w:pPr>
        <w:widowControl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4456A0">
        <w:rPr>
          <w:rFonts w:ascii="Montserrat Light" w:hAnsi="Montserrat Light"/>
          <w:b/>
          <w:lang w:val="ro-RO" w:eastAsia="ro-RO"/>
        </w:rPr>
        <w:t>Art. 2.</w:t>
      </w:r>
      <w:r w:rsidRPr="004456A0">
        <w:rPr>
          <w:rFonts w:ascii="Montserrat Light" w:hAnsi="Montserrat Light"/>
          <w:lang w:val="ro-RO" w:eastAsia="ro-RO"/>
        </w:rPr>
        <w:t xml:space="preserve"> </w:t>
      </w:r>
      <w:r w:rsidR="00D10F04" w:rsidRPr="004456A0">
        <w:rPr>
          <w:rFonts w:ascii="Montserrat Light" w:hAnsi="Montserrat Light"/>
          <w:lang w:val="ro-RO" w:eastAsia="ro-RO"/>
        </w:rPr>
        <w:t xml:space="preserve">Prevederile articolului </w:t>
      </w:r>
      <w:r w:rsidRPr="004456A0">
        <w:rPr>
          <w:rFonts w:ascii="Montserrat Light" w:hAnsi="Montserrat Light"/>
          <w:lang w:val="ro-RO" w:eastAsia="ro-RO"/>
        </w:rPr>
        <w:t xml:space="preserve">1 </w:t>
      </w:r>
      <w:r w:rsidR="00D10F04" w:rsidRPr="004456A0">
        <w:rPr>
          <w:rFonts w:ascii="Montserrat Light" w:hAnsi="Montserrat Light"/>
          <w:lang w:val="ro-RO" w:eastAsia="ro-RO"/>
        </w:rPr>
        <w:t xml:space="preserve">produc efecte de </w:t>
      </w:r>
      <w:r w:rsidRPr="004456A0">
        <w:rPr>
          <w:rFonts w:ascii="Montserrat Light" w:hAnsi="Montserrat Light"/>
          <w:lang w:val="ro-RO" w:eastAsia="ro-RO"/>
        </w:rPr>
        <w:t>la data începerii anului școlar 2022-2023.</w:t>
      </w:r>
    </w:p>
    <w:p w14:paraId="1735E0D2" w14:textId="77777777" w:rsidR="004B56B4" w:rsidRPr="004456A0" w:rsidRDefault="004B56B4" w:rsidP="0054472D">
      <w:pPr>
        <w:widowControl w:val="0"/>
        <w:spacing w:line="240" w:lineRule="auto"/>
        <w:ind w:firstLine="708"/>
        <w:jc w:val="both"/>
        <w:rPr>
          <w:rFonts w:ascii="Montserrat Light" w:hAnsi="Montserrat Light"/>
          <w:bCs/>
          <w:lang w:val="ro-RO" w:eastAsia="ro-RO"/>
        </w:rPr>
      </w:pPr>
    </w:p>
    <w:p w14:paraId="08FE9390" w14:textId="77777777" w:rsidR="004B56B4" w:rsidRPr="004456A0" w:rsidRDefault="004B56B4" w:rsidP="0054472D">
      <w:pPr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4456A0">
        <w:rPr>
          <w:rFonts w:ascii="Montserrat Light" w:hAnsi="Montserrat Light"/>
          <w:b/>
          <w:noProof/>
        </w:rPr>
        <w:t>Art. 3.</w:t>
      </w:r>
      <w:r w:rsidRPr="004456A0">
        <w:rPr>
          <w:rFonts w:ascii="Montserrat Light" w:hAnsi="Montserrat Light"/>
          <w:noProof/>
        </w:rPr>
        <w:t xml:space="preserve"> La data începerii anului școlar 2022-2023 se abrogă art. 3 din Hotărârea Consiliului Județean Cluj nr. 77/2012 privind </w:t>
      </w:r>
      <w:r w:rsidRPr="004456A0">
        <w:rPr>
          <w:rFonts w:ascii="Montserrat Light" w:hAnsi="Montserrat Light" w:cs="Cambria"/>
          <w:iCs/>
          <w:lang w:val="ro-RO"/>
        </w:rPr>
        <w:t>modificarea denumirii unităților de învățământ special aflate sub autoritatea Consiliului Județean Cluj, cu modificările și completările ulterioare.</w:t>
      </w:r>
    </w:p>
    <w:p w14:paraId="296FA26D" w14:textId="77777777" w:rsidR="004B56B4" w:rsidRPr="004456A0" w:rsidRDefault="004B56B4" w:rsidP="0054472D">
      <w:pPr>
        <w:widowControl w:val="0"/>
        <w:spacing w:line="240" w:lineRule="auto"/>
        <w:ind w:firstLine="708"/>
        <w:jc w:val="both"/>
        <w:rPr>
          <w:rFonts w:ascii="Montserrat Light" w:hAnsi="Montserrat Light"/>
          <w:noProof/>
        </w:rPr>
      </w:pPr>
    </w:p>
    <w:p w14:paraId="3AB70265" w14:textId="5632785A" w:rsidR="004B56B4" w:rsidRPr="004456A0" w:rsidRDefault="004B56B4" w:rsidP="0054472D">
      <w:pPr>
        <w:widowControl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456A0">
        <w:rPr>
          <w:rFonts w:ascii="Montserrat Light" w:hAnsi="Montserrat Light"/>
          <w:b/>
          <w:lang w:val="ro-RO" w:eastAsia="ro-RO"/>
        </w:rPr>
        <w:t>Art. 4.</w:t>
      </w:r>
      <w:r w:rsidRPr="004456A0">
        <w:rPr>
          <w:rFonts w:ascii="Montserrat Light" w:hAnsi="Montserrat Light"/>
          <w:lang w:val="ro-RO" w:eastAsia="ro-RO"/>
        </w:rPr>
        <w:t xml:space="preserve"> Cu punerea în aplicare a prevederilor prezentei hotărâri se </w:t>
      </w:r>
      <w:proofErr w:type="spellStart"/>
      <w:r w:rsidRPr="004456A0">
        <w:rPr>
          <w:rFonts w:ascii="Montserrat Light" w:hAnsi="Montserrat Light"/>
          <w:lang w:val="ro-RO" w:eastAsia="ro-RO"/>
        </w:rPr>
        <w:t>încredinţează</w:t>
      </w:r>
      <w:proofErr w:type="spellEnd"/>
      <w:r w:rsidRPr="004456A0">
        <w:rPr>
          <w:rFonts w:ascii="Montserrat Light" w:hAnsi="Montserrat Light"/>
          <w:lang w:val="ro-RO" w:eastAsia="ro-RO"/>
        </w:rPr>
        <w:t xml:space="preserve"> Direcția Generală Buget</w:t>
      </w:r>
      <w:r w:rsidR="00D10F04" w:rsidRPr="004456A0">
        <w:rPr>
          <w:rFonts w:ascii="Montserrat Light" w:hAnsi="Montserrat Light"/>
          <w:lang w:val="ro-RO" w:eastAsia="ro-RO"/>
        </w:rPr>
        <w:t>-</w:t>
      </w:r>
      <w:r w:rsidRPr="004456A0">
        <w:rPr>
          <w:rFonts w:ascii="Montserrat Light" w:hAnsi="Montserrat Light"/>
          <w:lang w:val="ro-RO" w:eastAsia="ro-RO"/>
        </w:rPr>
        <w:t>Finanțe</w:t>
      </w:r>
      <w:r w:rsidR="00D10F04" w:rsidRPr="004456A0">
        <w:rPr>
          <w:rFonts w:ascii="Montserrat Light" w:hAnsi="Montserrat Light"/>
          <w:lang w:val="ro-RO" w:eastAsia="ro-RO"/>
        </w:rPr>
        <w:t>,</w:t>
      </w:r>
      <w:r w:rsidRPr="004456A0">
        <w:rPr>
          <w:rFonts w:ascii="Montserrat Light" w:hAnsi="Montserrat Light"/>
          <w:lang w:val="ro-RO" w:eastAsia="ro-RO"/>
        </w:rPr>
        <w:t xml:space="preserve"> Resurse Umane </w:t>
      </w:r>
      <w:bookmarkStart w:id="5" w:name="_Hlk81501626"/>
      <w:r w:rsidRPr="004456A0">
        <w:rPr>
          <w:rFonts w:ascii="Montserrat Light" w:hAnsi="Montserrat Light"/>
          <w:lang w:val="ro-RO" w:eastAsia="ro-RO"/>
        </w:rPr>
        <w:t xml:space="preserve">și </w:t>
      </w:r>
      <w:proofErr w:type="spellStart"/>
      <w:r w:rsidRPr="004456A0">
        <w:rPr>
          <w:rFonts w:ascii="Montserrat Light" w:hAnsi="Montserrat Light"/>
          <w:bCs/>
        </w:rPr>
        <w:t>Școala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Gimnazială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Specială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Centru</w:t>
      </w:r>
      <w:proofErr w:type="spellEnd"/>
      <w:r w:rsidRPr="004456A0">
        <w:rPr>
          <w:rFonts w:ascii="Montserrat Light" w:hAnsi="Montserrat Light"/>
          <w:bCs/>
        </w:rPr>
        <w:t xml:space="preserve"> de </w:t>
      </w:r>
      <w:proofErr w:type="spellStart"/>
      <w:r w:rsidRPr="004456A0">
        <w:rPr>
          <w:rFonts w:ascii="Montserrat Light" w:hAnsi="Montserrat Light"/>
          <w:bCs/>
        </w:rPr>
        <w:t>Resurse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și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Documentare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în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Educația</w:t>
      </w:r>
      <w:proofErr w:type="spellEnd"/>
      <w:r w:rsidRPr="004456A0">
        <w:rPr>
          <w:rFonts w:ascii="Montserrat Light" w:hAnsi="Montserrat Light"/>
          <w:bCs/>
        </w:rPr>
        <w:t xml:space="preserve"> </w:t>
      </w:r>
      <w:proofErr w:type="spellStart"/>
      <w:r w:rsidRPr="004456A0">
        <w:rPr>
          <w:rFonts w:ascii="Montserrat Light" w:hAnsi="Montserrat Light"/>
          <w:bCs/>
        </w:rPr>
        <w:t>Incluzivă</w:t>
      </w:r>
      <w:proofErr w:type="spellEnd"/>
      <w:r w:rsidRPr="004456A0">
        <w:rPr>
          <w:rFonts w:ascii="Montserrat Light" w:hAnsi="Montserrat Light"/>
          <w:bCs/>
        </w:rPr>
        <w:t>/</w:t>
      </w:r>
      <w:proofErr w:type="spellStart"/>
      <w:r w:rsidRPr="004456A0">
        <w:rPr>
          <w:rFonts w:ascii="Montserrat Light" w:hAnsi="Montserrat Light"/>
          <w:bCs/>
        </w:rPr>
        <w:t>Integrată</w:t>
      </w:r>
      <w:proofErr w:type="spellEnd"/>
      <w:r w:rsidRPr="004456A0">
        <w:rPr>
          <w:rFonts w:ascii="Montserrat Light" w:hAnsi="Montserrat Light"/>
          <w:bCs/>
        </w:rPr>
        <w:t xml:space="preserve"> Cluj-Napoca</w:t>
      </w:r>
      <w:bookmarkEnd w:id="5"/>
      <w:r w:rsidRPr="004456A0">
        <w:rPr>
          <w:rFonts w:ascii="Montserrat Light" w:hAnsi="Montserrat Light"/>
          <w:bCs/>
          <w:lang w:val="ro-RO" w:eastAsia="ro-RO"/>
        </w:rPr>
        <w:t>.</w:t>
      </w:r>
    </w:p>
    <w:p w14:paraId="19E3AB85" w14:textId="77777777" w:rsidR="004B56B4" w:rsidRPr="004456A0" w:rsidRDefault="004B56B4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E37C417" w14:textId="32F0BE70" w:rsidR="004B56B4" w:rsidRPr="004456A0" w:rsidRDefault="004B56B4" w:rsidP="0054472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4456A0">
        <w:rPr>
          <w:rFonts w:ascii="Montserrat Light" w:hAnsi="Montserrat Light"/>
          <w:b/>
          <w:lang w:val="ro-RO" w:eastAsia="ro-RO"/>
        </w:rPr>
        <w:t>Art. 5.</w:t>
      </w:r>
      <w:r w:rsidRPr="004456A0">
        <w:rPr>
          <w:rFonts w:ascii="Montserrat Light" w:hAnsi="Montserrat Light"/>
          <w:lang w:val="ro-RO" w:eastAsia="ro-RO"/>
        </w:rPr>
        <w:t xml:space="preserve"> Prezenta hotărâre se comunică Direcţiei Generale Buget</w:t>
      </w:r>
      <w:r w:rsidR="00D10F04" w:rsidRPr="004456A0">
        <w:rPr>
          <w:rFonts w:ascii="Montserrat Light" w:hAnsi="Montserrat Light"/>
          <w:lang w:val="ro-RO" w:eastAsia="ro-RO"/>
        </w:rPr>
        <w:t>-</w:t>
      </w:r>
      <w:r w:rsidRPr="004456A0">
        <w:rPr>
          <w:rFonts w:ascii="Montserrat Light" w:hAnsi="Montserrat Light"/>
          <w:lang w:val="ro-RO" w:eastAsia="ro-RO"/>
        </w:rPr>
        <w:t>Finanţe, Resurse Umane; Școlii Gimnaziale Speciale Centru de Resurse și Documentare în Educația Incluzivă/Integrată Cluj-Napoca</w:t>
      </w:r>
      <w:r w:rsidR="00D10F04" w:rsidRPr="004456A0">
        <w:rPr>
          <w:rFonts w:ascii="Montserrat Light" w:hAnsi="Montserrat Light"/>
          <w:lang w:val="ro-RO" w:eastAsia="ro-RO"/>
        </w:rPr>
        <w:t>;</w:t>
      </w:r>
      <w:r w:rsidRPr="004456A0">
        <w:rPr>
          <w:rFonts w:ascii="Montserrat Light" w:hAnsi="Montserrat Light"/>
          <w:lang w:val="ro-RO" w:eastAsia="ro-RO"/>
        </w:rPr>
        <w:t xml:space="preserve"> Inspectoratului Școlar Județean Cluj, precum şi Prefectului Judeţului Cluj şi se aduce la cunoştinţă publică </w:t>
      </w:r>
      <w:r w:rsidRPr="004456A0">
        <w:rPr>
          <w:rFonts w:ascii="Montserrat Light" w:hAnsi="Montserrat Light"/>
          <w:bCs/>
          <w:lang w:val="ro-RO" w:eastAsia="ro-RO"/>
        </w:rPr>
        <w:t xml:space="preserve">prin </w:t>
      </w:r>
      <w:r w:rsidRPr="004456A0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2A8321D3" w14:textId="77777777" w:rsidR="009E0B7C" w:rsidRPr="004456A0" w:rsidRDefault="009E0B7C" w:rsidP="0054472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bookmarkEnd w:id="2"/>
    <w:bookmarkEnd w:id="3"/>
    <w:p w14:paraId="1CD02049" w14:textId="77777777" w:rsidR="00EA3A6E" w:rsidRPr="004456A0" w:rsidRDefault="00EA3A6E" w:rsidP="0054472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" w:eastAsia="Times New Roman" w:hAnsi="Montserrat" w:cs="Times New Roman"/>
          <w:b/>
          <w:i/>
          <w:iCs/>
          <w:noProof/>
          <w:lang w:val="ro-RO" w:eastAsia="ro-RO"/>
        </w:rPr>
      </w:pPr>
    </w:p>
    <w:p w14:paraId="5EC3AC2B" w14:textId="09F411BD" w:rsidR="004E343B" w:rsidRPr="004456A0" w:rsidRDefault="004E343B" w:rsidP="0054472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456A0">
        <w:rPr>
          <w:rFonts w:ascii="Montserrat" w:hAnsi="Montserrat"/>
          <w:b/>
          <w:lang w:val="ro-RO" w:eastAsia="ro-RO"/>
        </w:rPr>
        <w:tab/>
      </w:r>
      <w:r w:rsidRPr="004456A0">
        <w:rPr>
          <w:rFonts w:ascii="Montserrat" w:hAnsi="Montserrat"/>
          <w:b/>
          <w:lang w:val="ro-RO" w:eastAsia="ro-RO"/>
        </w:rPr>
        <w:tab/>
      </w:r>
      <w:r w:rsidRPr="004456A0">
        <w:rPr>
          <w:rFonts w:ascii="Montserrat" w:hAnsi="Montserrat"/>
          <w:b/>
          <w:lang w:val="ro-RO" w:eastAsia="ro-RO"/>
        </w:rPr>
        <w:tab/>
        <w:t xml:space="preserve">                                              </w:t>
      </w:r>
      <w:r w:rsidR="002135B8" w:rsidRPr="004456A0">
        <w:rPr>
          <w:rFonts w:ascii="Montserrat" w:hAnsi="Montserrat"/>
          <w:b/>
          <w:lang w:val="ro-RO" w:eastAsia="ro-RO"/>
        </w:rPr>
        <w:t xml:space="preserve">  </w:t>
      </w:r>
      <w:r w:rsidRPr="004456A0">
        <w:rPr>
          <w:rFonts w:ascii="Montserrat" w:hAnsi="Montserrat"/>
          <w:b/>
          <w:lang w:val="ro-RO" w:eastAsia="ro-RO"/>
        </w:rPr>
        <w:t xml:space="preserve"> </w:t>
      </w:r>
      <w:r w:rsidR="00142775" w:rsidRPr="004456A0">
        <w:rPr>
          <w:rFonts w:ascii="Montserrat" w:hAnsi="Montserrat"/>
          <w:b/>
          <w:lang w:val="ro-RO" w:eastAsia="ro-RO"/>
        </w:rPr>
        <w:t xml:space="preserve">         </w:t>
      </w:r>
      <w:r w:rsidRPr="004456A0">
        <w:rPr>
          <w:rFonts w:ascii="Montserrat" w:hAnsi="Montserrat"/>
          <w:b/>
          <w:lang w:val="ro-RO" w:eastAsia="ro-RO"/>
        </w:rPr>
        <w:t xml:space="preserve"> Contrasemnează:</w:t>
      </w:r>
    </w:p>
    <w:p w14:paraId="13B0D5D9" w14:textId="5CC13B07" w:rsidR="004E343B" w:rsidRPr="004456A0" w:rsidRDefault="004E343B" w:rsidP="0054472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4456A0">
        <w:rPr>
          <w:rFonts w:ascii="Montserrat" w:hAnsi="Montserrat"/>
          <w:b/>
          <w:lang w:val="ro-RO" w:eastAsia="ro-RO"/>
        </w:rPr>
        <w:t xml:space="preserve">       PREŞEDINTE,</w:t>
      </w:r>
      <w:r w:rsidRPr="004456A0">
        <w:rPr>
          <w:rFonts w:ascii="Montserrat" w:hAnsi="Montserrat"/>
          <w:b/>
          <w:lang w:val="ro-RO" w:eastAsia="ro-RO"/>
        </w:rPr>
        <w:tab/>
      </w:r>
      <w:r w:rsidRPr="004456A0">
        <w:rPr>
          <w:rFonts w:ascii="Montserrat" w:hAnsi="Montserrat"/>
          <w:b/>
          <w:lang w:val="ro-RO" w:eastAsia="ro-RO"/>
        </w:rPr>
        <w:tab/>
      </w:r>
      <w:r w:rsidRPr="004456A0">
        <w:rPr>
          <w:rFonts w:ascii="Montserrat" w:hAnsi="Montserrat"/>
          <w:b/>
          <w:lang w:val="ro-RO" w:eastAsia="ro-RO"/>
        </w:rPr>
        <w:tab/>
        <w:t xml:space="preserve">     </w:t>
      </w:r>
      <w:r w:rsidR="00142775" w:rsidRPr="004456A0">
        <w:rPr>
          <w:rFonts w:ascii="Montserrat" w:hAnsi="Montserrat"/>
          <w:b/>
          <w:lang w:val="ro-RO" w:eastAsia="ro-RO"/>
        </w:rPr>
        <w:t xml:space="preserve">          </w:t>
      </w:r>
      <w:r w:rsidRPr="004456A0">
        <w:rPr>
          <w:rFonts w:ascii="Montserrat" w:hAnsi="Montserrat"/>
          <w:b/>
          <w:lang w:val="ro-RO" w:eastAsia="ro-RO"/>
        </w:rPr>
        <w:t xml:space="preserve"> SECRETAR GENERAL AL JUDEŢULUI,</w:t>
      </w:r>
    </w:p>
    <w:p w14:paraId="0208B2B6" w14:textId="57BEBB96" w:rsidR="004E343B" w:rsidRPr="004456A0" w:rsidRDefault="004E343B" w:rsidP="0054472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456A0">
        <w:rPr>
          <w:rFonts w:ascii="Montserrat" w:hAnsi="Montserrat"/>
          <w:b/>
          <w:lang w:val="ro-RO" w:eastAsia="ro-RO"/>
        </w:rPr>
        <w:t xml:space="preserve">       </w:t>
      </w:r>
      <w:r w:rsidR="00407BA0" w:rsidRPr="004456A0">
        <w:rPr>
          <w:rFonts w:ascii="Montserrat" w:hAnsi="Montserrat"/>
          <w:b/>
          <w:lang w:val="ro-RO" w:eastAsia="ro-RO"/>
        </w:rPr>
        <w:t xml:space="preserve"> </w:t>
      </w:r>
      <w:r w:rsidRPr="004456A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4456A0">
        <w:rPr>
          <w:rFonts w:ascii="Montserrat" w:hAnsi="Montserrat"/>
          <w:b/>
          <w:lang w:val="ro-RO" w:eastAsia="ro-RO"/>
        </w:rPr>
        <w:t xml:space="preserve"> </w:t>
      </w:r>
      <w:r w:rsidR="002135B8" w:rsidRPr="004456A0">
        <w:rPr>
          <w:rFonts w:ascii="Montserrat" w:hAnsi="Montserrat"/>
          <w:b/>
          <w:lang w:val="ro-RO" w:eastAsia="ro-RO"/>
        </w:rPr>
        <w:t xml:space="preserve">          </w:t>
      </w:r>
      <w:r w:rsidRPr="004456A0">
        <w:rPr>
          <w:rFonts w:ascii="Montserrat" w:hAnsi="Montserrat"/>
          <w:b/>
          <w:lang w:val="ro-RO" w:eastAsia="ro-RO"/>
        </w:rPr>
        <w:t xml:space="preserve"> </w:t>
      </w:r>
      <w:r w:rsidR="00142775" w:rsidRPr="004456A0">
        <w:rPr>
          <w:rFonts w:ascii="Montserrat" w:hAnsi="Montserrat"/>
          <w:b/>
          <w:lang w:val="ro-RO" w:eastAsia="ro-RO"/>
        </w:rPr>
        <w:t xml:space="preserve"> </w:t>
      </w:r>
      <w:r w:rsidRPr="004456A0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6A8818B9" w:rsidR="00AD24C8" w:rsidRPr="004456A0" w:rsidRDefault="00AD24C8" w:rsidP="0054472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2961E7" w14:textId="7C6CB7AB" w:rsidR="009E0B7C" w:rsidRPr="004456A0" w:rsidRDefault="009E0B7C" w:rsidP="0054472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CF1B5C" w14:textId="3EC6D924" w:rsidR="009E0B7C" w:rsidRPr="004456A0" w:rsidRDefault="009E0B7C" w:rsidP="0054472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850022" w14:textId="795A4166" w:rsidR="009E0B7C" w:rsidRPr="004456A0" w:rsidRDefault="009E0B7C" w:rsidP="0054472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8BD8EC" w14:textId="1668F0B1" w:rsidR="009E0B7C" w:rsidRPr="004456A0" w:rsidRDefault="009E0B7C" w:rsidP="0054472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E6691A" w14:textId="5CA6F2A9" w:rsidR="009E0B7C" w:rsidRPr="004456A0" w:rsidRDefault="009E0B7C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BB828EC" w14:textId="63BA7F9F" w:rsidR="009E0B7C" w:rsidRPr="004456A0" w:rsidRDefault="009E0B7C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4BEF5C5" w14:textId="0BA9032F" w:rsidR="009E0B7C" w:rsidRPr="004456A0" w:rsidRDefault="009E0B7C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DEBD972" w14:textId="055B99A5" w:rsidR="009E0B7C" w:rsidRPr="004456A0" w:rsidRDefault="009E0B7C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F04AD05" w14:textId="0614EF50" w:rsidR="009E0B7C" w:rsidRPr="004456A0" w:rsidRDefault="009E0B7C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C2D7BBE" w14:textId="27F12442" w:rsidR="00343484" w:rsidRPr="004456A0" w:rsidRDefault="00343484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908B1BE" w14:textId="0D97C7F4" w:rsidR="00343484" w:rsidRPr="004456A0" w:rsidRDefault="00343484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2DE8DC5" w14:textId="7EF185E5" w:rsidR="00343484" w:rsidRPr="004456A0" w:rsidRDefault="00343484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2AA9F66" w14:textId="36B1D39D" w:rsidR="00343484" w:rsidRPr="004456A0" w:rsidRDefault="00343484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F0FF36B" w14:textId="01FA315B" w:rsidR="00343484" w:rsidRPr="004456A0" w:rsidRDefault="00343484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6442F98" w14:textId="6AD2CEFD" w:rsidR="00343484" w:rsidRPr="004456A0" w:rsidRDefault="00343484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45BBB78" w14:textId="3E33B24D" w:rsidR="006D2507" w:rsidRPr="004456A0" w:rsidRDefault="006D2507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04C074B" w14:textId="5FC0A17C" w:rsidR="006D2507" w:rsidRPr="004456A0" w:rsidRDefault="006D2507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BFFF8B2" w14:textId="25F4BF06" w:rsidR="006D2507" w:rsidRPr="004456A0" w:rsidRDefault="006D2507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951147C" w14:textId="768BA193" w:rsidR="006D2507" w:rsidRPr="004456A0" w:rsidRDefault="006D2507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5C27E02" w14:textId="77777777" w:rsidR="006D2507" w:rsidRPr="004456A0" w:rsidRDefault="006D2507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A1047D8" w14:textId="77777777" w:rsidR="00343484" w:rsidRPr="004456A0" w:rsidRDefault="00343484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0EACADD" w14:textId="1E092DBC" w:rsidR="009E0B7C" w:rsidRPr="004456A0" w:rsidRDefault="009E0B7C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12C5013" w14:textId="5D4C7687" w:rsidR="009E0B7C" w:rsidRPr="004456A0" w:rsidRDefault="009E0B7C" w:rsidP="0054472D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6"/>
    <w:p w14:paraId="2F1EEDD1" w14:textId="382D5215" w:rsidR="00F15AE3" w:rsidRPr="004456A0" w:rsidRDefault="00F15AE3" w:rsidP="0054472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456A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E0B7C" w:rsidRPr="004456A0">
        <w:rPr>
          <w:rFonts w:ascii="Montserrat" w:hAnsi="Montserrat"/>
          <w:b/>
          <w:bCs/>
          <w:noProof/>
          <w:lang w:val="ro-RO" w:eastAsia="ro-RO"/>
        </w:rPr>
        <w:t>20</w:t>
      </w:r>
      <w:r w:rsidR="004B56B4" w:rsidRPr="004456A0">
        <w:rPr>
          <w:rFonts w:ascii="Montserrat" w:hAnsi="Montserrat"/>
          <w:b/>
          <w:bCs/>
          <w:noProof/>
          <w:lang w:val="ro-RO" w:eastAsia="ro-RO"/>
        </w:rPr>
        <w:t>4</w:t>
      </w:r>
      <w:r w:rsidRPr="004456A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A51EA2" w:rsidRPr="004456A0">
        <w:rPr>
          <w:rFonts w:ascii="Montserrat" w:hAnsi="Montserrat"/>
          <w:b/>
          <w:bCs/>
          <w:noProof/>
          <w:lang w:val="ro-RO" w:eastAsia="ro-RO"/>
        </w:rPr>
        <w:t>2</w:t>
      </w:r>
      <w:r w:rsidR="009E0B7C" w:rsidRPr="004456A0">
        <w:rPr>
          <w:rFonts w:ascii="Montserrat" w:hAnsi="Montserrat"/>
          <w:b/>
          <w:bCs/>
          <w:noProof/>
          <w:lang w:val="ro-RO" w:eastAsia="ro-RO"/>
        </w:rPr>
        <w:t>5 noiemb</w:t>
      </w:r>
      <w:r w:rsidR="00802E98" w:rsidRPr="004456A0">
        <w:rPr>
          <w:rFonts w:ascii="Montserrat" w:hAnsi="Montserrat"/>
          <w:b/>
          <w:bCs/>
          <w:noProof/>
          <w:lang w:val="ro-RO" w:eastAsia="ro-RO"/>
        </w:rPr>
        <w:t xml:space="preserve">rie </w:t>
      </w:r>
      <w:r w:rsidRPr="004456A0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DFE9321" w:rsidR="00C37559" w:rsidRPr="004456A0" w:rsidRDefault="00F15AE3" w:rsidP="0054472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4456A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4456A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4142EA" w:rsidRPr="004456A0">
        <w:rPr>
          <w:rFonts w:ascii="Montserrat Light" w:hAnsi="Montserrat Light"/>
          <w:i/>
          <w:iCs/>
          <w:sz w:val="18"/>
          <w:szCs w:val="18"/>
          <w:lang w:val="ro-RO" w:eastAsia="ro-RO"/>
        </w:rPr>
        <w:t>7</w:t>
      </w:r>
      <w:r w:rsidR="006B5C87" w:rsidRPr="004456A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4456A0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4456A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456A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4456A0" w:rsidSect="00D10F04">
      <w:headerReference w:type="first" r:id="rId8"/>
      <w:pgSz w:w="11909" w:h="16834"/>
      <w:pgMar w:top="540" w:right="839" w:bottom="18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095038"/>
    <w:multiLevelType w:val="hybridMultilevel"/>
    <w:tmpl w:val="53DA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36676F"/>
    <w:multiLevelType w:val="multilevel"/>
    <w:tmpl w:val="B5E0F9FA"/>
    <w:styleLink w:val="WWNum23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8"/>
  </w:num>
  <w:num w:numId="5">
    <w:abstractNumId w:val="5"/>
  </w:num>
  <w:num w:numId="6">
    <w:abstractNumId w:val="23"/>
  </w:num>
  <w:num w:numId="7">
    <w:abstractNumId w:val="21"/>
  </w:num>
  <w:num w:numId="8">
    <w:abstractNumId w:val="9"/>
  </w:num>
  <w:num w:numId="9">
    <w:abstractNumId w:val="15"/>
  </w:num>
  <w:num w:numId="10">
    <w:abstractNumId w:val="14"/>
  </w:num>
  <w:num w:numId="11">
    <w:abstractNumId w:val="6"/>
  </w:num>
  <w:num w:numId="12">
    <w:abstractNumId w:val="12"/>
  </w:num>
  <w:num w:numId="13">
    <w:abstractNumId w:val="2"/>
  </w:num>
  <w:num w:numId="14">
    <w:abstractNumId w:val="1"/>
  </w:num>
  <w:num w:numId="15">
    <w:abstractNumId w:val="7"/>
  </w:num>
  <w:num w:numId="16">
    <w:abstractNumId w:val="17"/>
  </w:num>
  <w:num w:numId="17">
    <w:abstractNumId w:val="16"/>
  </w:num>
  <w:num w:numId="18">
    <w:abstractNumId w:val="24"/>
  </w:num>
  <w:num w:numId="19">
    <w:abstractNumId w:val="22"/>
  </w:num>
  <w:num w:numId="20">
    <w:abstractNumId w:val="3"/>
  </w:num>
  <w:num w:numId="21">
    <w:abstractNumId w:val="11"/>
  </w:num>
  <w:num w:numId="22">
    <w:abstractNumId w:val="18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0"/>
  </w:num>
  <w:num w:numId="2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751D7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5AD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E0C7A"/>
    <w:rsid w:val="001E4BBB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3036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43484"/>
    <w:rsid w:val="0035377B"/>
    <w:rsid w:val="00354EE3"/>
    <w:rsid w:val="00357B55"/>
    <w:rsid w:val="0036710F"/>
    <w:rsid w:val="00373200"/>
    <w:rsid w:val="003900D8"/>
    <w:rsid w:val="00393938"/>
    <w:rsid w:val="003B1435"/>
    <w:rsid w:val="003B33F6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2EA"/>
    <w:rsid w:val="0041498F"/>
    <w:rsid w:val="00417E11"/>
    <w:rsid w:val="004206A2"/>
    <w:rsid w:val="00423711"/>
    <w:rsid w:val="00424D89"/>
    <w:rsid w:val="004407FE"/>
    <w:rsid w:val="00443504"/>
    <w:rsid w:val="004456A0"/>
    <w:rsid w:val="00466838"/>
    <w:rsid w:val="00473944"/>
    <w:rsid w:val="00474ED7"/>
    <w:rsid w:val="00484367"/>
    <w:rsid w:val="004947F0"/>
    <w:rsid w:val="0049679C"/>
    <w:rsid w:val="004B56B4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4472D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A010B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264B"/>
    <w:rsid w:val="006B5AD6"/>
    <w:rsid w:val="006B5C87"/>
    <w:rsid w:val="006B68E8"/>
    <w:rsid w:val="006C2278"/>
    <w:rsid w:val="006D2507"/>
    <w:rsid w:val="006D6D10"/>
    <w:rsid w:val="006E33E5"/>
    <w:rsid w:val="006E3D85"/>
    <w:rsid w:val="006E578E"/>
    <w:rsid w:val="00701A59"/>
    <w:rsid w:val="007031C4"/>
    <w:rsid w:val="00710A12"/>
    <w:rsid w:val="007142F4"/>
    <w:rsid w:val="007168DC"/>
    <w:rsid w:val="0072040E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E0B7C"/>
    <w:rsid w:val="009F216B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95E2F"/>
    <w:rsid w:val="00AA3A99"/>
    <w:rsid w:val="00AA4636"/>
    <w:rsid w:val="00AA63FA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31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0F04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1045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uiPriority w:val="22"/>
    <w:qFormat/>
    <w:rsid w:val="00A95E2F"/>
    <w:rPr>
      <w:b/>
      <w:bCs/>
    </w:rPr>
  </w:style>
  <w:style w:type="numbering" w:customStyle="1" w:styleId="WWNum22">
    <w:name w:val="WWNum22"/>
    <w:basedOn w:val="FrListare"/>
    <w:rsid w:val="00AA63FA"/>
    <w:pPr>
      <w:numPr>
        <w:numId w:val="20"/>
      </w:numPr>
    </w:pPr>
  </w:style>
  <w:style w:type="numbering" w:customStyle="1" w:styleId="WWNum23">
    <w:name w:val="WWNum23"/>
    <w:basedOn w:val="FrListare"/>
    <w:rsid w:val="00AA63FA"/>
    <w:pPr>
      <w:numPr>
        <w:numId w:val="21"/>
      </w:numPr>
    </w:pPr>
  </w:style>
  <w:style w:type="numbering" w:customStyle="1" w:styleId="WWNum24">
    <w:name w:val="WWNum24"/>
    <w:basedOn w:val="FrListare"/>
    <w:rsid w:val="00AA63F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2</Pages>
  <Words>779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139</cp:revision>
  <cp:lastPrinted>2021-11-25T09:31:00Z</cp:lastPrinted>
  <dcterms:created xsi:type="dcterms:W3CDTF">2020-10-13T11:24:00Z</dcterms:created>
  <dcterms:modified xsi:type="dcterms:W3CDTF">2021-12-02T07:43:00Z</dcterms:modified>
</cp:coreProperties>
</file>