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8C502E" w:rsidRDefault="00C211D7" w:rsidP="004672C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8C502E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31487" w14:textId="421FED50" w:rsidR="004B6B01" w:rsidRPr="008C502E" w:rsidRDefault="004B6B01" w:rsidP="004672C9">
      <w:pPr>
        <w:pStyle w:val="Standard"/>
        <w:suppressAutoHyphens w:val="0"/>
        <w:ind w:left="6372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Anexă</w:t>
      </w:r>
    </w:p>
    <w:p w14:paraId="21573452" w14:textId="3B5A0A91" w:rsidR="004B6B01" w:rsidRPr="008C502E" w:rsidRDefault="004B6B01" w:rsidP="004672C9">
      <w:pPr>
        <w:pStyle w:val="Standard"/>
        <w:suppressAutoHyphens w:val="0"/>
        <w:ind w:left="4320" w:firstLine="720"/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</w:pPr>
      <w:r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                    la Hotărârea nr.</w:t>
      </w:r>
      <w:r w:rsidR="003F7F7F"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 xml:space="preserve"> </w:t>
      </w:r>
      <w:r w:rsidR="00C7074D"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831351"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="004520A9"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9/</w:t>
      </w:r>
      <w:r w:rsidR="00C7074D"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2</w:t>
      </w:r>
      <w:r w:rsidRPr="008C502E">
        <w:rPr>
          <w:rFonts w:ascii="Montserrat" w:hAnsi="Montserrat"/>
          <w:b/>
          <w:bCs w:val="0"/>
          <w:iCs w:val="0"/>
          <w:sz w:val="22"/>
          <w:szCs w:val="22"/>
          <w:lang w:val="it-IT" w:eastAsia="zh-CN"/>
        </w:rPr>
        <w:t>022</w:t>
      </w:r>
    </w:p>
    <w:p w14:paraId="3FC285ED" w14:textId="23A097C3" w:rsidR="00F8607F" w:rsidRPr="008C502E" w:rsidRDefault="00F8607F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62EACA29" w14:textId="645A7B2E" w:rsidR="004520A9" w:rsidRPr="008C502E" w:rsidRDefault="004520A9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7E349050" w14:textId="77777777" w:rsidR="004520A9" w:rsidRPr="008C502E" w:rsidRDefault="004520A9" w:rsidP="004672C9">
      <w:pPr>
        <w:spacing w:line="240" w:lineRule="auto"/>
        <w:jc w:val="center"/>
        <w:rPr>
          <w:rFonts w:ascii="Montserrat Light" w:hAnsi="Montserrat Light"/>
          <w:b/>
        </w:rPr>
      </w:pPr>
    </w:p>
    <w:p w14:paraId="4DB034B8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it-IT"/>
        </w:rPr>
      </w:pPr>
      <w:r w:rsidRPr="008C502E">
        <w:rPr>
          <w:rFonts w:ascii="Montserrat" w:hAnsi="Montserrat"/>
          <w:lang w:val="it-IT"/>
        </w:rPr>
        <w:t>INDICATORI TEHNICO-ECONOMICI</w:t>
      </w:r>
    </w:p>
    <w:p w14:paraId="7BE3461D" w14:textId="32D5ACBC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 w:eastAsia="ro-RO"/>
        </w:rPr>
      </w:pPr>
      <w:r w:rsidRPr="008C502E">
        <w:rPr>
          <w:rFonts w:ascii="Montserrat" w:hAnsi="Montserrat"/>
          <w:lang w:val="it-IT"/>
        </w:rPr>
        <w:t xml:space="preserve">ai obiectivului de investiții </w:t>
      </w:r>
      <w:r w:rsidRPr="008C502E">
        <w:rPr>
          <w:rFonts w:ascii="Montserrat" w:hAnsi="Montserrat"/>
          <w:noProof/>
          <w:lang w:val="ro-RO" w:eastAsia="ro-RO"/>
        </w:rPr>
        <w:t>Centru Integrat de Transplant Cluj-Napoca</w:t>
      </w:r>
    </w:p>
    <w:p w14:paraId="4A5073E6" w14:textId="0B7B22F6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 w:eastAsia="ro-RO"/>
        </w:rPr>
      </w:pPr>
    </w:p>
    <w:p w14:paraId="0DF8FA22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it-IT"/>
        </w:rPr>
      </w:pPr>
    </w:p>
    <w:p w14:paraId="5905CD7B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lang w:val="it-IT"/>
        </w:rPr>
      </w:pPr>
    </w:p>
    <w:p w14:paraId="4EA8C6C4" w14:textId="41914FE3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Investitor:</w:t>
      </w:r>
      <w:r w:rsidRPr="008C502E">
        <w:rPr>
          <w:rFonts w:ascii="Montserrat Light" w:hAnsi="Montserrat Light"/>
          <w:lang w:val="it-IT"/>
        </w:rPr>
        <w:tab/>
      </w:r>
      <w:r w:rsidRPr="008C502E">
        <w:rPr>
          <w:rFonts w:ascii="Montserrat Light" w:hAnsi="Montserrat Light"/>
          <w:lang w:val="it-IT"/>
        </w:rPr>
        <w:tab/>
        <w:t>UAT Județul Cluj, prin Consiliul Județean Cluj</w:t>
      </w:r>
    </w:p>
    <w:p w14:paraId="3BDE3A4D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ind w:left="1440" w:firstLine="720"/>
        <w:contextualSpacing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>Calea Dorobanților nr. 106, CP 400609, Cluj-Napoca</w:t>
      </w:r>
    </w:p>
    <w:p w14:paraId="576F616E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ab/>
      </w:r>
    </w:p>
    <w:p w14:paraId="66F9A169" w14:textId="2457A52E" w:rsidR="004520A9" w:rsidRPr="008C502E" w:rsidRDefault="004520A9" w:rsidP="004520A9">
      <w:pPr>
        <w:autoSpaceDE w:val="0"/>
        <w:autoSpaceDN w:val="0"/>
        <w:adjustRightInd w:val="0"/>
        <w:spacing w:line="240" w:lineRule="auto"/>
        <w:ind w:left="2160" w:hanging="2160"/>
        <w:contextualSpacing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 xml:space="preserve">Amplasament: </w:t>
      </w:r>
      <w:r w:rsidRPr="008C502E">
        <w:rPr>
          <w:rFonts w:ascii="Montserrat Light" w:hAnsi="Montserrat Light"/>
          <w:lang w:val="it-IT"/>
        </w:rPr>
        <w:tab/>
        <w:t xml:space="preserve">str. B. P. Hașdeu nr. 6, Municipiul Cluj-Napoca, Județul Cluj </w:t>
      </w:r>
    </w:p>
    <w:p w14:paraId="11B21AEE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78BFD182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8C502E">
        <w:rPr>
          <w:rFonts w:ascii="Montserrat Light" w:hAnsi="Montserrat Light"/>
          <w:b/>
          <w:bCs/>
          <w:lang w:val="fr-FR"/>
        </w:rPr>
        <w:t>Faza de proiectare:</w:t>
      </w:r>
      <w:r w:rsidRPr="008C502E">
        <w:rPr>
          <w:rFonts w:ascii="Montserrat Light" w:hAnsi="Montserrat Light"/>
          <w:lang w:val="fr-FR"/>
        </w:rPr>
        <w:tab/>
        <w:t>PROIECT TEHNIC – elaborat conform H.G. nr. 907/2016</w:t>
      </w:r>
    </w:p>
    <w:p w14:paraId="71D55924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</w:p>
    <w:p w14:paraId="20C9B018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ind w:left="2160" w:hanging="2160"/>
        <w:contextualSpacing/>
        <w:jc w:val="both"/>
        <w:rPr>
          <w:rFonts w:ascii="Montserrat Light" w:hAnsi="Montserrat Light"/>
          <w:lang w:val="fr-FR"/>
        </w:rPr>
      </w:pPr>
      <w:r w:rsidRPr="008C502E">
        <w:rPr>
          <w:rFonts w:ascii="Montserrat Light" w:hAnsi="Montserrat Light"/>
          <w:b/>
          <w:bCs/>
          <w:lang w:val="fr-FR"/>
        </w:rPr>
        <w:t>Proiectant general:</w:t>
      </w:r>
      <w:r w:rsidRPr="008C502E">
        <w:rPr>
          <w:rFonts w:ascii="Montserrat Light" w:hAnsi="Montserrat Light"/>
          <w:b/>
          <w:bCs/>
          <w:lang w:val="fr-FR"/>
        </w:rPr>
        <w:tab/>
      </w:r>
      <w:r w:rsidRPr="008C502E">
        <w:rPr>
          <w:rFonts w:ascii="Montserrat Light" w:hAnsi="Montserrat Light"/>
          <w:lang w:val="fr-FR"/>
        </w:rPr>
        <w:t>DICO și ȚIGĂNAȘ birou de proiectare S.R.L. (Cluj-Napoca, România) în asociere cu PINEARQ (Spania)</w:t>
      </w:r>
    </w:p>
    <w:p w14:paraId="74753F7D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fr-FR"/>
        </w:rPr>
      </w:pPr>
    </w:p>
    <w:p w14:paraId="51119625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I.</w:t>
      </w:r>
      <w:r w:rsidRPr="008C502E">
        <w:rPr>
          <w:rFonts w:ascii="Montserrat Light" w:hAnsi="Montserrat Light"/>
          <w:b/>
          <w:bCs/>
          <w:lang w:val="it-IT"/>
        </w:rPr>
        <w:tab/>
        <w:t xml:space="preserve">INDICATORI TEHNICI: </w:t>
      </w:r>
    </w:p>
    <w:p w14:paraId="2AB9ED79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>a) Suprafață teren centru: 17.318 mp</w:t>
      </w:r>
    </w:p>
    <w:p w14:paraId="39D8013E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8C502E">
        <w:rPr>
          <w:rFonts w:ascii="Montserrat Light" w:hAnsi="Montserrat Light"/>
          <w:lang w:val="fr-FR"/>
        </w:rPr>
        <w:t>b) Suprafaţă construită (amprentă la sol): 5027,80 mp</w:t>
      </w:r>
    </w:p>
    <w:p w14:paraId="2EB46989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8C502E">
        <w:rPr>
          <w:rFonts w:ascii="Montserrat Light" w:hAnsi="Montserrat Light"/>
          <w:lang w:val="fr-FR"/>
        </w:rPr>
        <w:t>c) Suprafaţă desfășurată (totală): 41.868,40 mp</w:t>
      </w:r>
    </w:p>
    <w:p w14:paraId="5A418795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fr-FR"/>
        </w:rPr>
      </w:pPr>
      <w:r w:rsidRPr="008C502E">
        <w:rPr>
          <w:rFonts w:ascii="Montserrat Light" w:hAnsi="Montserrat Light"/>
          <w:lang w:val="fr-FR"/>
        </w:rPr>
        <w:t>d) Număr de paturi: 264 (spitalizare continuă) + 45 (ATI) + 16 (spitalizare zi)</w:t>
      </w:r>
    </w:p>
    <w:p w14:paraId="1EFB3EAA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PT"/>
        </w:rPr>
      </w:pPr>
      <w:r w:rsidRPr="008C502E">
        <w:rPr>
          <w:rFonts w:ascii="Montserrat Light" w:hAnsi="Montserrat Light"/>
          <w:lang w:val="pt-PT"/>
        </w:rPr>
        <w:t>e) Săli de operație: 12</w:t>
      </w:r>
    </w:p>
    <w:p w14:paraId="279FC9F0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PT"/>
        </w:rPr>
      </w:pPr>
      <w:r w:rsidRPr="008C502E">
        <w:rPr>
          <w:rFonts w:ascii="Montserrat Light" w:hAnsi="Montserrat Light"/>
          <w:lang w:val="pt-PT"/>
        </w:rPr>
        <w:t>f) Heliport: 1 buc.</w:t>
      </w:r>
    </w:p>
    <w:p w14:paraId="3812CF49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PT"/>
        </w:rPr>
      </w:pPr>
      <w:r w:rsidRPr="008C502E">
        <w:rPr>
          <w:rFonts w:ascii="Montserrat Light" w:hAnsi="Montserrat Light"/>
          <w:lang w:val="pt-PT"/>
        </w:rPr>
        <w:t>g) Regim de inaltime: 4 Subsoluri + Parter + 5 Etaje + Etaj tehnic</w:t>
      </w:r>
    </w:p>
    <w:p w14:paraId="44A6E7DB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pt-PT"/>
        </w:rPr>
      </w:pPr>
      <w:r w:rsidRPr="008C502E">
        <w:rPr>
          <w:rFonts w:ascii="Montserrat Light" w:hAnsi="Montserrat Light"/>
          <w:lang w:val="pt-PT"/>
        </w:rPr>
        <w:t>h) Înălțime maximă: 28,5 m (platforma heliportului)</w:t>
      </w:r>
    </w:p>
    <w:p w14:paraId="52198936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>i) Locuri de parcare: 176 buc.</w:t>
      </w:r>
    </w:p>
    <w:p w14:paraId="38B1AF7D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>j) Categoria de importanță: B - Deosebită</w:t>
      </w:r>
    </w:p>
    <w:p w14:paraId="13A62435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it-IT"/>
        </w:rPr>
      </w:pPr>
    </w:p>
    <w:p w14:paraId="67C7B7E7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II.</w:t>
      </w:r>
      <w:r w:rsidRPr="008C502E">
        <w:rPr>
          <w:rFonts w:ascii="Montserrat Light" w:hAnsi="Montserrat Light"/>
          <w:b/>
          <w:bCs/>
          <w:lang w:val="it-IT"/>
        </w:rPr>
        <w:tab/>
        <w:t xml:space="preserve">INDICATORI ECONOMICI: </w:t>
      </w:r>
    </w:p>
    <w:p w14:paraId="73E71106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2.1. Valoarea totală a investiției</w:t>
      </w:r>
      <w:r w:rsidRPr="008C502E">
        <w:rPr>
          <w:rFonts w:ascii="Montserrat Light" w:hAnsi="Montserrat Light"/>
          <w:lang w:val="it-IT"/>
        </w:rPr>
        <w:t xml:space="preserve"> (INV), inclusiv TVA = 939.655.565,87 lei</w:t>
      </w:r>
    </w:p>
    <w:p w14:paraId="028519E8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lang w:val="it-IT"/>
        </w:rPr>
        <w:t>din care C+M (inclusiv TVA) = 458.154.197,78 lei</w:t>
      </w:r>
    </w:p>
    <w:p w14:paraId="473F7D2C" w14:textId="3809C0FF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2.2. Finanțarea investiției</w:t>
      </w:r>
      <w:r w:rsidRPr="008C502E">
        <w:rPr>
          <w:rFonts w:ascii="Montserrat Light" w:hAnsi="Montserrat Light"/>
          <w:lang w:val="it-IT"/>
        </w:rPr>
        <w:t>: sursele de finanţare ale investiţiei se constituie în conformitate cu legislaţia în vigoare, respectiv finanțare din bugetul Judeţ</w:t>
      </w:r>
      <w:r w:rsidR="001E20C9" w:rsidRPr="008C502E">
        <w:rPr>
          <w:rFonts w:ascii="Montserrat Light" w:hAnsi="Montserrat Light"/>
          <w:lang w:val="it-IT"/>
        </w:rPr>
        <w:t>ului</w:t>
      </w:r>
      <w:r w:rsidRPr="008C502E">
        <w:rPr>
          <w:rFonts w:ascii="Montserrat Light" w:hAnsi="Montserrat Light"/>
          <w:lang w:val="it-IT"/>
        </w:rPr>
        <w:t xml:space="preserve"> Cluj pe anii 2022 - 2026, P</w:t>
      </w:r>
      <w:r w:rsidR="001E20C9" w:rsidRPr="008C502E">
        <w:rPr>
          <w:rFonts w:ascii="Montserrat Light" w:hAnsi="Montserrat Light"/>
          <w:lang w:val="it-IT"/>
        </w:rPr>
        <w:t>.</w:t>
      </w:r>
      <w:r w:rsidRPr="008C502E">
        <w:rPr>
          <w:rFonts w:ascii="Montserrat Light" w:hAnsi="Montserrat Light"/>
          <w:lang w:val="it-IT"/>
        </w:rPr>
        <w:t>N</w:t>
      </w:r>
      <w:r w:rsidR="001E20C9" w:rsidRPr="008C502E">
        <w:rPr>
          <w:rFonts w:ascii="Montserrat Light" w:hAnsi="Montserrat Light"/>
          <w:lang w:val="it-IT"/>
        </w:rPr>
        <w:t>.</w:t>
      </w:r>
      <w:r w:rsidRPr="008C502E">
        <w:rPr>
          <w:rFonts w:ascii="Montserrat Light" w:hAnsi="Montserrat Light"/>
          <w:lang w:val="it-IT"/>
        </w:rPr>
        <w:t>R</w:t>
      </w:r>
      <w:r w:rsidR="001E20C9" w:rsidRPr="008C502E">
        <w:rPr>
          <w:rFonts w:ascii="Montserrat Light" w:hAnsi="Montserrat Light"/>
          <w:lang w:val="it-IT"/>
        </w:rPr>
        <w:t>.</w:t>
      </w:r>
      <w:r w:rsidRPr="008C502E">
        <w:rPr>
          <w:rFonts w:ascii="Montserrat Light" w:hAnsi="Montserrat Light"/>
          <w:lang w:val="it-IT"/>
        </w:rPr>
        <w:t>R</w:t>
      </w:r>
      <w:r w:rsidR="001E20C9" w:rsidRPr="008C502E">
        <w:rPr>
          <w:rFonts w:ascii="Montserrat Light" w:hAnsi="Montserrat Light"/>
          <w:lang w:val="it-IT"/>
        </w:rPr>
        <w:t>.</w:t>
      </w:r>
      <w:r w:rsidRPr="008C502E">
        <w:rPr>
          <w:rFonts w:ascii="Montserrat Light" w:hAnsi="Montserrat Light"/>
          <w:lang w:val="it-IT"/>
        </w:rPr>
        <w:t xml:space="preserve"> şi din alte surse constituite potrivit legii</w:t>
      </w:r>
    </w:p>
    <w:p w14:paraId="69B1DB0C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72D58F0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III.</w:t>
      </w:r>
      <w:r w:rsidRPr="008C502E">
        <w:rPr>
          <w:rFonts w:ascii="Montserrat Light" w:hAnsi="Montserrat Light"/>
          <w:b/>
          <w:bCs/>
          <w:lang w:val="it-IT"/>
        </w:rPr>
        <w:tab/>
        <w:t xml:space="preserve">DURATA DE EXECUȚIE: </w:t>
      </w:r>
      <w:r w:rsidRPr="008C502E">
        <w:rPr>
          <w:rFonts w:ascii="Montserrat Light" w:hAnsi="Montserrat Light"/>
          <w:lang w:val="it-IT"/>
        </w:rPr>
        <w:t>36 luni</w:t>
      </w:r>
    </w:p>
    <w:p w14:paraId="51B9D983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1DA46C3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IV.</w:t>
      </w:r>
      <w:r w:rsidRPr="008C502E">
        <w:rPr>
          <w:rFonts w:ascii="Montserrat Light" w:hAnsi="Montserrat Light"/>
          <w:b/>
          <w:bCs/>
          <w:lang w:val="it-IT"/>
        </w:rPr>
        <w:tab/>
        <w:t xml:space="preserve">DURATA DE REALIZARE: </w:t>
      </w:r>
      <w:r w:rsidRPr="008C502E">
        <w:rPr>
          <w:rFonts w:ascii="Montserrat Light" w:hAnsi="Montserrat Light"/>
          <w:lang w:val="it-IT"/>
        </w:rPr>
        <w:t>60 luni</w:t>
      </w:r>
    </w:p>
    <w:p w14:paraId="0DD98E52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E358D58" w14:textId="77777777" w:rsidR="004520A9" w:rsidRPr="008C502E" w:rsidRDefault="004520A9" w:rsidP="004520A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8C502E">
        <w:rPr>
          <w:rFonts w:ascii="Montserrat Light" w:hAnsi="Montserrat Light"/>
          <w:b/>
          <w:bCs/>
          <w:lang w:val="it-IT"/>
        </w:rPr>
        <w:t>V.</w:t>
      </w:r>
      <w:r w:rsidRPr="008C502E">
        <w:rPr>
          <w:rFonts w:ascii="Montserrat Light" w:hAnsi="Montserrat Light"/>
          <w:b/>
          <w:bCs/>
          <w:lang w:val="it-IT"/>
        </w:rPr>
        <w:tab/>
        <w:t xml:space="preserve">DURATA DE IMPLEMENTARE : </w:t>
      </w:r>
      <w:r w:rsidRPr="008C502E">
        <w:rPr>
          <w:rFonts w:ascii="Montserrat Light" w:hAnsi="Montserrat Light"/>
          <w:lang w:val="it-IT"/>
        </w:rPr>
        <w:t>90 luni</w:t>
      </w:r>
    </w:p>
    <w:p w14:paraId="4F7CAF7E" w14:textId="77777777" w:rsidR="00AE4A94" w:rsidRPr="008C502E" w:rsidRDefault="00AE4A94" w:rsidP="00AE4A94">
      <w:pPr>
        <w:pStyle w:val="Listparagraf"/>
        <w:suppressAutoHyphens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746FD6BB" w14:textId="1DBD8028" w:rsidR="00EB462C" w:rsidRPr="008C502E" w:rsidRDefault="00EB462C" w:rsidP="00EB462C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09EA371B" w14:textId="77777777" w:rsidR="004D7EF0" w:rsidRPr="008C502E" w:rsidRDefault="004D7EF0" w:rsidP="00EB462C">
      <w:pPr>
        <w:spacing w:line="240" w:lineRule="auto"/>
        <w:ind w:left="180"/>
        <w:jc w:val="both"/>
        <w:rPr>
          <w:rFonts w:ascii="Montserrat Light" w:hAnsi="Montserrat Light"/>
          <w:lang w:val="ro-RO" w:eastAsia="ro-RO"/>
        </w:rPr>
      </w:pPr>
    </w:p>
    <w:p w14:paraId="018DC8B6" w14:textId="77777777" w:rsidR="00EB462C" w:rsidRPr="008C502E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C502E"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Pr="008C502E">
        <w:rPr>
          <w:rFonts w:ascii="Montserrat" w:hAnsi="Montserrat"/>
          <w:b/>
          <w:lang w:val="ro-RO" w:eastAsia="ro-RO"/>
        </w:rPr>
        <w:t>Contrasemnează:</w:t>
      </w:r>
    </w:p>
    <w:p w14:paraId="37599C80" w14:textId="77777777" w:rsidR="00EB462C" w:rsidRPr="008C502E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C502E">
        <w:rPr>
          <w:rFonts w:ascii="Montserrat" w:hAnsi="Montserrat"/>
          <w:lang w:val="ro-RO" w:eastAsia="ro-RO"/>
        </w:rPr>
        <w:t xml:space="preserve">          </w:t>
      </w:r>
      <w:r w:rsidRPr="008C502E">
        <w:rPr>
          <w:rFonts w:ascii="Montserrat" w:hAnsi="Montserrat"/>
          <w:b/>
          <w:lang w:val="ro-RO" w:eastAsia="ro-RO"/>
        </w:rPr>
        <w:t>PREŞEDINTE,</w:t>
      </w:r>
      <w:r w:rsidRPr="008C502E">
        <w:rPr>
          <w:rFonts w:ascii="Montserrat" w:hAnsi="Montserrat"/>
          <w:b/>
          <w:lang w:val="ro-RO" w:eastAsia="ro-RO"/>
        </w:rPr>
        <w:tab/>
      </w:r>
      <w:r w:rsidRPr="008C502E">
        <w:rPr>
          <w:rFonts w:ascii="Montserrat" w:hAnsi="Montserrat"/>
          <w:lang w:val="ro-RO" w:eastAsia="ro-RO"/>
        </w:rPr>
        <w:tab/>
        <w:t xml:space="preserve">               p. </w:t>
      </w:r>
      <w:r w:rsidRPr="008C502E">
        <w:rPr>
          <w:rFonts w:ascii="Montserrat" w:hAnsi="Montserrat"/>
          <w:b/>
          <w:lang w:val="ro-RO" w:eastAsia="ro-RO"/>
        </w:rPr>
        <w:t>SECRETAR GENERAL AL JUDEŢULUI,</w:t>
      </w:r>
    </w:p>
    <w:p w14:paraId="3535901E" w14:textId="693DD592" w:rsidR="00EB462C" w:rsidRPr="008C502E" w:rsidRDefault="00EB462C" w:rsidP="00EB462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8C502E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p w14:paraId="10C7C117" w14:textId="77777777" w:rsidR="00F8607F" w:rsidRPr="008C502E" w:rsidRDefault="00F8607F" w:rsidP="004672C9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sectPr w:rsidR="00F8607F" w:rsidRPr="008C502E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7CB7" w14:textId="5BE26CF1" w:rsidR="00F8607F" w:rsidRDefault="00F8607F">
    <w:pPr>
      <w:pStyle w:val="Subsol"/>
      <w:jc w:val="center"/>
    </w:pP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2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819"/>
    <w:multiLevelType w:val="hybridMultilevel"/>
    <w:tmpl w:val="E0C4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 w15:restartNumberingAfterBreak="0">
    <w:nsid w:val="19992C90"/>
    <w:multiLevelType w:val="hybridMultilevel"/>
    <w:tmpl w:val="AE64D2CE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65506"/>
    <w:multiLevelType w:val="hybridMultilevel"/>
    <w:tmpl w:val="9DCC20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047"/>
    <w:multiLevelType w:val="hybridMultilevel"/>
    <w:tmpl w:val="8A240582"/>
    <w:lvl w:ilvl="0" w:tplc="CF6277D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12D6"/>
    <w:multiLevelType w:val="hybridMultilevel"/>
    <w:tmpl w:val="831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9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490A5B77"/>
    <w:multiLevelType w:val="multilevel"/>
    <w:tmpl w:val="7264C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7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505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9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6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362" w:hanging="360"/>
      </w:pPr>
      <w:rPr>
        <w:rFonts w:ascii="Wingdings" w:hAnsi="Wingdings" w:hint="default"/>
      </w:rPr>
    </w:lvl>
  </w:abstractNum>
  <w:abstractNum w:abstractNumId="32" w15:restartNumberingAfterBreak="0">
    <w:nsid w:val="5DFF4DE6"/>
    <w:multiLevelType w:val="multilevel"/>
    <w:tmpl w:val="0434788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3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BC75E3"/>
    <w:multiLevelType w:val="hybridMultilevel"/>
    <w:tmpl w:val="59D48DFC"/>
    <w:lvl w:ilvl="0" w:tplc="2CAE6316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7840EDA">
      <w:start w:val="1"/>
      <w:numFmt w:val="decimal"/>
      <w:lvlText w:val="%3."/>
      <w:lvlJc w:val="right"/>
      <w:pPr>
        <w:ind w:left="252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F39343F"/>
    <w:multiLevelType w:val="hybridMultilevel"/>
    <w:tmpl w:val="469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254487">
    <w:abstractNumId w:val="31"/>
  </w:num>
  <w:num w:numId="2" w16cid:durableId="2063403186">
    <w:abstractNumId w:val="33"/>
  </w:num>
  <w:num w:numId="3" w16cid:durableId="1959870118">
    <w:abstractNumId w:val="1"/>
  </w:num>
  <w:num w:numId="4" w16cid:durableId="1529490289">
    <w:abstractNumId w:val="28"/>
  </w:num>
  <w:num w:numId="5" w16cid:durableId="2108112723">
    <w:abstractNumId w:val="17"/>
  </w:num>
  <w:num w:numId="6" w16cid:durableId="254246399">
    <w:abstractNumId w:val="0"/>
  </w:num>
  <w:num w:numId="7" w16cid:durableId="2038391091">
    <w:abstractNumId w:val="13"/>
  </w:num>
  <w:num w:numId="8" w16cid:durableId="537427665">
    <w:abstractNumId w:val="25"/>
  </w:num>
  <w:num w:numId="9" w16cid:durableId="19774929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662816">
    <w:abstractNumId w:val="6"/>
  </w:num>
  <w:num w:numId="11" w16cid:durableId="100033356">
    <w:abstractNumId w:val="23"/>
  </w:num>
  <w:num w:numId="12" w16cid:durableId="781459141">
    <w:abstractNumId w:val="10"/>
  </w:num>
  <w:num w:numId="13" w16cid:durableId="640307984">
    <w:abstractNumId w:val="3"/>
  </w:num>
  <w:num w:numId="14" w16cid:durableId="1290433920">
    <w:abstractNumId w:val="26"/>
  </w:num>
  <w:num w:numId="15" w16cid:durableId="1976452166">
    <w:abstractNumId w:val="27"/>
  </w:num>
  <w:num w:numId="16" w16cid:durableId="1759254246">
    <w:abstractNumId w:val="15"/>
  </w:num>
  <w:num w:numId="17" w16cid:durableId="639459161">
    <w:abstractNumId w:val="37"/>
  </w:num>
  <w:num w:numId="18" w16cid:durableId="894969634">
    <w:abstractNumId w:val="29"/>
  </w:num>
  <w:num w:numId="19" w16cid:durableId="1963998887">
    <w:abstractNumId w:val="7"/>
  </w:num>
  <w:num w:numId="20" w16cid:durableId="1071125670">
    <w:abstractNumId w:val="21"/>
  </w:num>
  <w:num w:numId="21" w16cid:durableId="1282029862">
    <w:abstractNumId w:val="30"/>
  </w:num>
  <w:num w:numId="22" w16cid:durableId="635532150">
    <w:abstractNumId w:val="38"/>
  </w:num>
  <w:num w:numId="23" w16cid:durableId="1467359005">
    <w:abstractNumId w:val="20"/>
  </w:num>
  <w:num w:numId="24" w16cid:durableId="1234655502">
    <w:abstractNumId w:val="8"/>
  </w:num>
  <w:num w:numId="25" w16cid:durableId="754471013">
    <w:abstractNumId w:val="19"/>
  </w:num>
  <w:num w:numId="26" w16cid:durableId="119963134">
    <w:abstractNumId w:val="5"/>
  </w:num>
  <w:num w:numId="27" w16cid:durableId="1335108677">
    <w:abstractNumId w:val="18"/>
  </w:num>
  <w:num w:numId="28" w16cid:durableId="614554699">
    <w:abstractNumId w:val="22"/>
  </w:num>
  <w:num w:numId="29" w16cid:durableId="2056150219">
    <w:abstractNumId w:val="14"/>
  </w:num>
  <w:num w:numId="30" w16cid:durableId="812136501">
    <w:abstractNumId w:val="2"/>
  </w:num>
  <w:num w:numId="31" w16cid:durableId="2109497298">
    <w:abstractNumId w:val="11"/>
  </w:num>
  <w:num w:numId="32" w16cid:durableId="1338458674">
    <w:abstractNumId w:val="16"/>
  </w:num>
  <w:num w:numId="33" w16cid:durableId="1729062054">
    <w:abstractNumId w:val="9"/>
  </w:num>
  <w:num w:numId="34" w16cid:durableId="1974552034">
    <w:abstractNumId w:val="32"/>
  </w:num>
  <w:num w:numId="35" w16cid:durableId="1036655883">
    <w:abstractNumId w:val="34"/>
  </w:num>
  <w:num w:numId="36" w16cid:durableId="1756126677">
    <w:abstractNumId w:val="24"/>
  </w:num>
  <w:num w:numId="37" w16cid:durableId="1979803181">
    <w:abstractNumId w:val="36"/>
  </w:num>
  <w:num w:numId="38" w16cid:durableId="357395724">
    <w:abstractNumId w:val="12"/>
  </w:num>
  <w:num w:numId="39" w16cid:durableId="109196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27743"/>
    <w:rsid w:val="000627BD"/>
    <w:rsid w:val="000B661A"/>
    <w:rsid w:val="00171575"/>
    <w:rsid w:val="001A2E0C"/>
    <w:rsid w:val="001C4E89"/>
    <w:rsid w:val="001E20C9"/>
    <w:rsid w:val="00283683"/>
    <w:rsid w:val="00297114"/>
    <w:rsid w:val="002C461A"/>
    <w:rsid w:val="00360A50"/>
    <w:rsid w:val="003926A3"/>
    <w:rsid w:val="003F7F7F"/>
    <w:rsid w:val="00402032"/>
    <w:rsid w:val="004520A9"/>
    <w:rsid w:val="004672C9"/>
    <w:rsid w:val="00477701"/>
    <w:rsid w:val="004B6B01"/>
    <w:rsid w:val="004D7EF0"/>
    <w:rsid w:val="005D71DD"/>
    <w:rsid w:val="00704964"/>
    <w:rsid w:val="007F61DB"/>
    <w:rsid w:val="00831351"/>
    <w:rsid w:val="008551B1"/>
    <w:rsid w:val="008C502E"/>
    <w:rsid w:val="008E6AC6"/>
    <w:rsid w:val="00963F8A"/>
    <w:rsid w:val="009E6026"/>
    <w:rsid w:val="009F62D1"/>
    <w:rsid w:val="00A56CC6"/>
    <w:rsid w:val="00AE4A94"/>
    <w:rsid w:val="00C211D7"/>
    <w:rsid w:val="00C674B1"/>
    <w:rsid w:val="00C7074D"/>
    <w:rsid w:val="00CB4A85"/>
    <w:rsid w:val="00CC652B"/>
    <w:rsid w:val="00CF1C2A"/>
    <w:rsid w:val="00D963B5"/>
    <w:rsid w:val="00DB0549"/>
    <w:rsid w:val="00EB462C"/>
    <w:rsid w:val="00ED3EEF"/>
    <w:rsid w:val="00EE66D2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7074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semiHidden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qFormat/>
    <w:rsid w:val="004B6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4B6B01"/>
  </w:style>
  <w:style w:type="paragraph" w:customStyle="1" w:styleId="Standard">
    <w:name w:val="Standard"/>
    <w:rsid w:val="004B6B01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bCs/>
      <w:iCs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C7074D"/>
    <w:rPr>
      <w:rFonts w:ascii="Arial" w:eastAsia="Arial" w:hAnsi="Arial" w:cs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19</cp:revision>
  <cp:lastPrinted>2022-11-01T08:28:00Z</cp:lastPrinted>
  <dcterms:created xsi:type="dcterms:W3CDTF">2022-10-20T06:08:00Z</dcterms:created>
  <dcterms:modified xsi:type="dcterms:W3CDTF">2022-11-29T11:46:00Z</dcterms:modified>
</cp:coreProperties>
</file>