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888F" w14:textId="77777777" w:rsidR="004552A1" w:rsidRPr="00A37638" w:rsidRDefault="004552A1" w:rsidP="00A37638">
      <w:pPr>
        <w:spacing w:line="240" w:lineRule="auto"/>
        <w:jc w:val="center"/>
        <w:rPr>
          <w:rFonts w:ascii="Montserrat Light" w:hAnsi="Montserrat Light"/>
          <w:b/>
          <w:bCs/>
          <w:noProof/>
          <w:lang w:val="ro-RO"/>
        </w:rPr>
      </w:pPr>
    </w:p>
    <w:p w14:paraId="6A43378E" w14:textId="71D68468" w:rsidR="00401BE7" w:rsidRPr="00A37638" w:rsidRDefault="00401BE7" w:rsidP="002E6998">
      <w:pPr>
        <w:jc w:val="center"/>
        <w:rPr>
          <w:rFonts w:ascii="Montserrat Light" w:hAnsi="Montserrat Light"/>
          <w:b/>
          <w:bCs/>
          <w:noProof/>
          <w:lang w:val="ro-RO"/>
        </w:rPr>
      </w:pPr>
      <w:r w:rsidRPr="00A37638">
        <w:rPr>
          <w:rFonts w:ascii="Montserrat Light" w:hAnsi="Montserrat Light"/>
          <w:b/>
          <w:bCs/>
          <w:noProof/>
          <w:lang w:val="ro-RO"/>
        </w:rPr>
        <w:t>DISPOZIŢIA</w:t>
      </w:r>
    </w:p>
    <w:p w14:paraId="2128D7FC" w14:textId="2F671B11" w:rsidR="00401BE7" w:rsidRDefault="008167FC" w:rsidP="002E6998">
      <w:pPr>
        <w:jc w:val="center"/>
        <w:rPr>
          <w:rFonts w:ascii="Montserrat Light" w:hAnsi="Montserrat Light"/>
          <w:b/>
          <w:bCs/>
          <w:noProof/>
          <w:lang w:val="ro-RO"/>
        </w:rPr>
      </w:pPr>
      <w:r w:rsidRPr="00A37638">
        <w:rPr>
          <w:rFonts w:ascii="Montserrat Light" w:hAnsi="Montserrat Light"/>
          <w:b/>
          <w:bCs/>
          <w:noProof/>
          <w:lang w:val="ro-RO"/>
        </w:rPr>
        <w:t>n</w:t>
      </w:r>
      <w:r w:rsidR="00401BE7" w:rsidRPr="00A37638">
        <w:rPr>
          <w:rFonts w:ascii="Montserrat Light" w:hAnsi="Montserrat Light"/>
          <w:b/>
          <w:bCs/>
          <w:noProof/>
          <w:lang w:val="ro-RO"/>
        </w:rPr>
        <w:t xml:space="preserve">r. </w:t>
      </w:r>
      <w:r w:rsidR="00631BEA">
        <w:rPr>
          <w:rFonts w:ascii="Montserrat Light" w:hAnsi="Montserrat Light"/>
          <w:b/>
          <w:bCs/>
          <w:noProof/>
          <w:lang w:val="ro-RO"/>
        </w:rPr>
        <w:t>229</w:t>
      </w:r>
      <w:r w:rsidR="00401BE7" w:rsidRPr="00A37638">
        <w:rPr>
          <w:rFonts w:ascii="Montserrat Light" w:hAnsi="Montserrat Light"/>
          <w:b/>
          <w:bCs/>
          <w:noProof/>
          <w:lang w:val="ro-RO"/>
        </w:rPr>
        <w:t xml:space="preserve"> di</w:t>
      </w:r>
      <w:r w:rsidR="00631BEA">
        <w:rPr>
          <w:rFonts w:ascii="Montserrat Light" w:hAnsi="Montserrat Light"/>
          <w:b/>
          <w:bCs/>
          <w:noProof/>
          <w:lang w:val="ro-RO"/>
        </w:rPr>
        <w:t xml:space="preserve">n 18 mai </w:t>
      </w:r>
      <w:r w:rsidR="00401BE7" w:rsidRPr="00A37638">
        <w:rPr>
          <w:rFonts w:ascii="Montserrat Light" w:hAnsi="Montserrat Light"/>
          <w:b/>
          <w:bCs/>
          <w:noProof/>
          <w:lang w:val="ro-RO"/>
        </w:rPr>
        <w:t>202</w:t>
      </w:r>
      <w:r w:rsidR="00C047A4" w:rsidRPr="00A37638">
        <w:rPr>
          <w:rFonts w:ascii="Montserrat Light" w:hAnsi="Montserrat Light"/>
          <w:b/>
          <w:bCs/>
          <w:noProof/>
          <w:lang w:val="ro-RO"/>
        </w:rPr>
        <w:t>1</w:t>
      </w:r>
    </w:p>
    <w:p w14:paraId="106BDFD2" w14:textId="77777777" w:rsidR="00A37638" w:rsidRPr="00A37638" w:rsidRDefault="00A37638" w:rsidP="00A37638">
      <w:pPr>
        <w:spacing w:line="240" w:lineRule="auto"/>
        <w:jc w:val="center"/>
        <w:rPr>
          <w:rFonts w:ascii="Montserrat Light" w:hAnsi="Montserrat Light"/>
          <w:b/>
          <w:bCs/>
          <w:noProof/>
          <w:lang w:val="ro-RO"/>
        </w:rPr>
      </w:pPr>
    </w:p>
    <w:p w14:paraId="488A475A" w14:textId="1E219B25" w:rsidR="00EA1333" w:rsidRPr="00A37638" w:rsidRDefault="00401BE7" w:rsidP="002E6998">
      <w:pPr>
        <w:spacing w:line="240" w:lineRule="auto"/>
        <w:jc w:val="center"/>
        <w:rPr>
          <w:rFonts w:ascii="Montserrat Light" w:hAnsi="Montserrat Light"/>
          <w:b/>
          <w:bCs/>
          <w:noProof/>
          <w:lang w:val="ro-RO"/>
        </w:rPr>
      </w:pPr>
      <w:r w:rsidRPr="00A37638">
        <w:rPr>
          <w:rFonts w:ascii="Montserrat Light" w:hAnsi="Montserrat Light"/>
          <w:b/>
          <w:bCs/>
          <w:noProof/>
          <w:lang w:val="ro-RO"/>
        </w:rPr>
        <w:t xml:space="preserve">privind constituirea </w:t>
      </w:r>
      <w:bookmarkStart w:id="0" w:name="_Hlk55989488"/>
      <w:r w:rsidRPr="00A37638">
        <w:rPr>
          <w:rFonts w:ascii="Montserrat Light" w:hAnsi="Montserrat Light"/>
          <w:b/>
          <w:bCs/>
          <w:noProof/>
          <w:lang w:val="ro-RO"/>
        </w:rPr>
        <w:t xml:space="preserve">Comisiei de </w:t>
      </w:r>
      <w:r w:rsidR="007F2DAB">
        <w:rPr>
          <w:rFonts w:ascii="Montserrat Light" w:hAnsi="Montserrat Light"/>
          <w:b/>
          <w:bCs/>
          <w:noProof/>
          <w:lang w:val="ro-RO"/>
        </w:rPr>
        <w:t>negociere</w:t>
      </w:r>
      <w:r w:rsidRPr="00A37638">
        <w:rPr>
          <w:rFonts w:ascii="Montserrat Light" w:hAnsi="Montserrat Light"/>
          <w:b/>
          <w:bCs/>
          <w:noProof/>
          <w:lang w:val="ro-RO"/>
        </w:rPr>
        <w:t xml:space="preserve"> a oferte</w:t>
      </w:r>
      <w:r w:rsidR="007F2DAB">
        <w:rPr>
          <w:rFonts w:ascii="Montserrat Light" w:hAnsi="Montserrat Light"/>
          <w:b/>
          <w:bCs/>
          <w:noProof/>
          <w:lang w:val="ro-RO"/>
        </w:rPr>
        <w:t>i</w:t>
      </w:r>
      <w:r w:rsidRPr="00A37638">
        <w:rPr>
          <w:rFonts w:ascii="Montserrat Light" w:hAnsi="Montserrat Light"/>
          <w:b/>
          <w:bCs/>
          <w:noProof/>
          <w:lang w:val="ro-RO"/>
        </w:rPr>
        <w:t xml:space="preserve"> pentru</w:t>
      </w:r>
    </w:p>
    <w:p w14:paraId="66F7675A" w14:textId="7191FE4E" w:rsidR="00C047A4" w:rsidRPr="00A37638" w:rsidRDefault="00401BE7" w:rsidP="002E6998">
      <w:pPr>
        <w:pBdr>
          <w:top w:val="nil"/>
          <w:left w:val="nil"/>
          <w:bottom w:val="nil"/>
          <w:right w:val="nil"/>
          <w:between w:val="nil"/>
          <w:bar w:val="nil"/>
        </w:pBdr>
        <w:spacing w:line="240" w:lineRule="auto"/>
        <w:jc w:val="center"/>
        <w:rPr>
          <w:rFonts w:ascii="Montserrat Light" w:eastAsia="Arial Unicode MS" w:hAnsi="Montserrat Light" w:cs="Calibri"/>
          <w:b/>
          <w:i/>
          <w:iCs/>
          <w:bdr w:val="nil"/>
          <w:lang w:val="en-US" w:eastAsia="ro-RO"/>
        </w:rPr>
      </w:pPr>
      <w:r w:rsidRPr="00A37638">
        <w:rPr>
          <w:rFonts w:ascii="Montserrat Light" w:hAnsi="Montserrat Light"/>
          <w:b/>
          <w:bCs/>
          <w:noProof/>
          <w:lang w:val="ro-RO"/>
        </w:rPr>
        <w:t xml:space="preserve"> atribuirea </w:t>
      </w:r>
      <w:r w:rsidR="00B65A2D" w:rsidRPr="00A37638">
        <w:rPr>
          <w:rFonts w:ascii="Montserrat Light" w:hAnsi="Montserrat Light"/>
          <w:b/>
          <w:bCs/>
          <w:noProof/>
          <w:lang w:val="ro-RO"/>
        </w:rPr>
        <w:t>contractului</w:t>
      </w:r>
      <w:r w:rsidRPr="00A37638">
        <w:rPr>
          <w:rFonts w:ascii="Montserrat Light" w:hAnsi="Montserrat Light"/>
          <w:b/>
          <w:bCs/>
          <w:noProof/>
          <w:lang w:val="ro-RO"/>
        </w:rPr>
        <w:t xml:space="preserve"> având ca</w:t>
      </w:r>
      <w:r w:rsidR="00EA1333" w:rsidRPr="00A37638">
        <w:rPr>
          <w:rFonts w:ascii="Montserrat Light" w:hAnsi="Montserrat Light"/>
          <w:b/>
          <w:bCs/>
          <w:noProof/>
          <w:lang w:val="ro-RO"/>
        </w:rPr>
        <w:t xml:space="preserve"> </w:t>
      </w:r>
      <w:r w:rsidRPr="00A37638">
        <w:rPr>
          <w:rFonts w:ascii="Montserrat Light" w:hAnsi="Montserrat Light"/>
          <w:b/>
          <w:bCs/>
          <w:noProof/>
          <w:lang w:val="ro-RO"/>
        </w:rPr>
        <w:t>obiect</w:t>
      </w:r>
      <w:r w:rsidR="00A37638" w:rsidRPr="00A37638">
        <w:rPr>
          <w:rFonts w:ascii="Montserrat Light" w:hAnsi="Montserrat Light"/>
          <w:b/>
          <w:bCs/>
          <w:noProof/>
          <w:lang w:val="ro-RO"/>
        </w:rPr>
        <w:t xml:space="preserve"> :</w:t>
      </w:r>
      <w:r w:rsidR="00A37638">
        <w:rPr>
          <w:rFonts w:ascii="Montserrat Light" w:hAnsi="Montserrat Light"/>
          <w:b/>
          <w:bCs/>
          <w:noProof/>
          <w:lang w:val="ro-RO"/>
        </w:rPr>
        <w:t xml:space="preserve"> </w:t>
      </w:r>
      <w:bookmarkEnd w:id="0"/>
      <w:r w:rsidR="00A37638" w:rsidRPr="00A37638">
        <w:rPr>
          <w:rFonts w:ascii="Montserrat Light" w:hAnsi="Montserrat Light"/>
          <w:b/>
          <w:lang w:val="pt-BR"/>
        </w:rPr>
        <w:t>”</w:t>
      </w:r>
      <w:proofErr w:type="spellStart"/>
      <w:r w:rsidR="00A37638" w:rsidRPr="00A37638">
        <w:rPr>
          <w:rFonts w:ascii="Montserrat Light" w:hAnsi="Montserrat Light"/>
          <w:b/>
          <w:bCs/>
        </w:rPr>
        <w:t>Servicii</w:t>
      </w:r>
      <w:proofErr w:type="spellEnd"/>
      <w:r w:rsidR="00A37638" w:rsidRPr="00A37638">
        <w:rPr>
          <w:rFonts w:ascii="Montserrat Light" w:hAnsi="Montserrat Light"/>
          <w:b/>
          <w:bCs/>
        </w:rPr>
        <w:t xml:space="preserve"> de </w:t>
      </w:r>
      <w:proofErr w:type="spellStart"/>
      <w:r w:rsidR="00A37638" w:rsidRPr="00A37638">
        <w:rPr>
          <w:rFonts w:ascii="Montserrat Light" w:hAnsi="Montserrat Light"/>
          <w:b/>
          <w:bCs/>
        </w:rPr>
        <w:t>asistență</w:t>
      </w:r>
      <w:proofErr w:type="spellEnd"/>
      <w:r w:rsidR="00A37638" w:rsidRPr="00A37638">
        <w:rPr>
          <w:rFonts w:ascii="Montserrat Light" w:hAnsi="Montserrat Light"/>
          <w:b/>
          <w:bCs/>
        </w:rPr>
        <w:t xml:space="preserve"> </w:t>
      </w:r>
      <w:proofErr w:type="spellStart"/>
      <w:r w:rsidR="00A37638" w:rsidRPr="00A37638">
        <w:rPr>
          <w:rFonts w:ascii="Montserrat Light" w:hAnsi="Montserrat Light"/>
          <w:b/>
          <w:bCs/>
        </w:rPr>
        <w:t>tehnică</w:t>
      </w:r>
      <w:proofErr w:type="spellEnd"/>
      <w:r w:rsidR="00A37638" w:rsidRPr="00A37638">
        <w:rPr>
          <w:rFonts w:ascii="Montserrat Light" w:hAnsi="Montserrat Light"/>
          <w:b/>
          <w:bCs/>
        </w:rPr>
        <w:t xml:space="preserve"> </w:t>
      </w:r>
      <w:proofErr w:type="spellStart"/>
      <w:r w:rsidR="00A37638" w:rsidRPr="00A37638">
        <w:rPr>
          <w:rFonts w:ascii="Montserrat Light" w:hAnsi="Montserrat Light"/>
          <w:b/>
          <w:bCs/>
        </w:rPr>
        <w:t>informatică</w:t>
      </w:r>
      <w:proofErr w:type="spellEnd"/>
      <w:r w:rsidR="00A37638" w:rsidRPr="00A37638">
        <w:rPr>
          <w:rFonts w:ascii="Montserrat Light" w:hAnsi="Montserrat Light"/>
          <w:b/>
          <w:bCs/>
        </w:rPr>
        <w:t xml:space="preserve"> la </w:t>
      </w:r>
      <w:proofErr w:type="spellStart"/>
      <w:r w:rsidR="00A37638" w:rsidRPr="00A37638">
        <w:rPr>
          <w:rFonts w:ascii="Montserrat Light" w:hAnsi="Montserrat Light"/>
          <w:b/>
          <w:bCs/>
        </w:rPr>
        <w:t>programul</w:t>
      </w:r>
      <w:proofErr w:type="spellEnd"/>
      <w:r w:rsidR="00A37638" w:rsidRPr="00A37638">
        <w:rPr>
          <w:rFonts w:ascii="Montserrat Light" w:hAnsi="Montserrat Light"/>
          <w:b/>
          <w:bCs/>
        </w:rPr>
        <w:t xml:space="preserve"> </w:t>
      </w:r>
      <w:proofErr w:type="spellStart"/>
      <w:r w:rsidR="00A37638" w:rsidRPr="00A37638">
        <w:rPr>
          <w:rFonts w:ascii="Montserrat Light" w:hAnsi="Montserrat Light"/>
          <w:b/>
          <w:bCs/>
        </w:rPr>
        <w:t>integrat</w:t>
      </w:r>
      <w:proofErr w:type="spellEnd"/>
      <w:r w:rsidR="00A37638" w:rsidRPr="00A37638">
        <w:rPr>
          <w:rFonts w:ascii="Montserrat Light" w:hAnsi="Montserrat Light"/>
          <w:b/>
          <w:bCs/>
        </w:rPr>
        <w:t xml:space="preserve"> economic </w:t>
      </w:r>
      <w:proofErr w:type="spellStart"/>
      <w:r w:rsidR="00A37638" w:rsidRPr="00A37638">
        <w:rPr>
          <w:rFonts w:ascii="Montserrat Light" w:hAnsi="Montserrat Light"/>
          <w:b/>
          <w:bCs/>
        </w:rPr>
        <w:t>și</w:t>
      </w:r>
      <w:proofErr w:type="spellEnd"/>
      <w:r w:rsidR="00A37638" w:rsidRPr="00A37638">
        <w:rPr>
          <w:rFonts w:ascii="Montserrat Light" w:hAnsi="Montserrat Light"/>
          <w:b/>
          <w:bCs/>
        </w:rPr>
        <w:t xml:space="preserve"> la </w:t>
      </w:r>
      <w:proofErr w:type="spellStart"/>
      <w:r w:rsidR="00A37638" w:rsidRPr="00A37638">
        <w:rPr>
          <w:rFonts w:ascii="Montserrat Light" w:hAnsi="Montserrat Light"/>
          <w:b/>
          <w:bCs/>
        </w:rPr>
        <w:t>programul</w:t>
      </w:r>
      <w:proofErr w:type="spellEnd"/>
      <w:r w:rsidR="00A37638" w:rsidRPr="00A37638">
        <w:rPr>
          <w:rFonts w:ascii="Montserrat Light" w:hAnsi="Montserrat Light"/>
          <w:b/>
          <w:bCs/>
        </w:rPr>
        <w:t xml:space="preserve"> </w:t>
      </w:r>
      <w:proofErr w:type="spellStart"/>
      <w:r w:rsidR="00A37638" w:rsidRPr="00A37638">
        <w:rPr>
          <w:rFonts w:ascii="Montserrat Light" w:hAnsi="Montserrat Light"/>
          <w:b/>
          <w:bCs/>
        </w:rPr>
        <w:t>Circuitul</w:t>
      </w:r>
      <w:proofErr w:type="spellEnd"/>
      <w:r w:rsidR="00A37638" w:rsidRPr="00A37638">
        <w:rPr>
          <w:rFonts w:ascii="Montserrat Light" w:hAnsi="Montserrat Light"/>
          <w:b/>
          <w:bCs/>
        </w:rPr>
        <w:t xml:space="preserve"> Intern al </w:t>
      </w:r>
      <w:proofErr w:type="spellStart"/>
      <w:r w:rsidR="00A37638" w:rsidRPr="00A37638">
        <w:rPr>
          <w:rFonts w:ascii="Montserrat Light" w:hAnsi="Montserrat Light"/>
          <w:b/>
          <w:bCs/>
        </w:rPr>
        <w:t>Documentelor</w:t>
      </w:r>
      <w:proofErr w:type="spellEnd"/>
      <w:r w:rsidR="00A37638" w:rsidRPr="00A37638">
        <w:rPr>
          <w:rFonts w:ascii="Montserrat Light" w:hAnsi="Montserrat Light"/>
          <w:b/>
          <w:bCs/>
        </w:rPr>
        <w:t xml:space="preserve"> online </w:t>
      </w:r>
      <w:proofErr w:type="spellStart"/>
      <w:r w:rsidR="00A37638" w:rsidRPr="00A37638">
        <w:rPr>
          <w:rFonts w:ascii="Montserrat Light" w:hAnsi="Montserrat Light"/>
          <w:b/>
          <w:bCs/>
        </w:rPr>
        <w:t>deținute</w:t>
      </w:r>
      <w:proofErr w:type="spellEnd"/>
      <w:r w:rsidR="00A37638" w:rsidRPr="00A37638">
        <w:rPr>
          <w:rFonts w:ascii="Montserrat Light" w:hAnsi="Montserrat Light"/>
          <w:b/>
          <w:bCs/>
        </w:rPr>
        <w:t xml:space="preserve"> de Consiliul </w:t>
      </w:r>
      <w:proofErr w:type="spellStart"/>
      <w:r w:rsidR="00A37638" w:rsidRPr="00A37638">
        <w:rPr>
          <w:rFonts w:ascii="Montserrat Light" w:hAnsi="Montserrat Light"/>
          <w:b/>
          <w:bCs/>
        </w:rPr>
        <w:t>Județean</w:t>
      </w:r>
      <w:proofErr w:type="spellEnd"/>
      <w:r w:rsidR="00A37638" w:rsidRPr="00A37638">
        <w:rPr>
          <w:rFonts w:ascii="Montserrat Light" w:hAnsi="Montserrat Light"/>
          <w:b/>
          <w:bCs/>
        </w:rPr>
        <w:t xml:space="preserve"> Cluj”</w:t>
      </w:r>
    </w:p>
    <w:p w14:paraId="5C458DCD" w14:textId="3C44DDB5" w:rsidR="009C550C" w:rsidRPr="00BB3F47" w:rsidRDefault="009C550C" w:rsidP="00A37638">
      <w:pPr>
        <w:spacing w:line="240" w:lineRule="auto"/>
        <w:jc w:val="center"/>
        <w:rPr>
          <w:rFonts w:ascii="Montserrat" w:hAnsi="Montserrat"/>
          <w:noProof/>
          <w:lang w:val="ro-RO"/>
        </w:rPr>
      </w:pPr>
    </w:p>
    <w:p w14:paraId="723279FF" w14:textId="77777777" w:rsidR="00401BE7" w:rsidRPr="00BB3F47" w:rsidRDefault="00401BE7" w:rsidP="00A37638">
      <w:pPr>
        <w:spacing w:line="240" w:lineRule="auto"/>
        <w:rPr>
          <w:rFonts w:ascii="Montserrat" w:hAnsi="Montserrat"/>
          <w:noProof/>
          <w:lang w:val="ro-RO"/>
        </w:rPr>
      </w:pPr>
      <w:bookmarkStart w:id="1" w:name="_lo1dgo7s1ifp" w:colFirst="0" w:colLast="0"/>
      <w:bookmarkEnd w:id="1"/>
    </w:p>
    <w:p w14:paraId="1FE5F2E7" w14:textId="77777777" w:rsidR="00401BE7" w:rsidRPr="0051246C" w:rsidRDefault="00401BE7" w:rsidP="00A37638">
      <w:pPr>
        <w:spacing w:line="240" w:lineRule="auto"/>
        <w:ind w:firstLine="720"/>
        <w:jc w:val="both"/>
        <w:rPr>
          <w:rFonts w:ascii="Montserrat Light" w:hAnsi="Montserrat Light"/>
          <w:noProof/>
          <w:lang w:val="ro-RO"/>
        </w:rPr>
      </w:pPr>
      <w:r w:rsidRPr="00024C5E">
        <w:rPr>
          <w:rFonts w:ascii="Montserrat Light" w:hAnsi="Montserrat Light"/>
          <w:noProof/>
          <w:lang w:val="ro-RO"/>
        </w:rPr>
        <w:t xml:space="preserve">Preşedintele Consiliului </w:t>
      </w:r>
      <w:r w:rsidRPr="0051246C">
        <w:rPr>
          <w:rFonts w:ascii="Montserrat Light" w:hAnsi="Montserrat Light"/>
          <w:noProof/>
          <w:lang w:val="ro-RO"/>
        </w:rPr>
        <w:t>Judeţean Cluj,</w:t>
      </w:r>
    </w:p>
    <w:p w14:paraId="45C6131D" w14:textId="1C119234" w:rsidR="00F10B9D" w:rsidRPr="00A37638" w:rsidRDefault="00401BE7" w:rsidP="00A37638">
      <w:pPr>
        <w:spacing w:line="240" w:lineRule="auto"/>
        <w:ind w:firstLine="720"/>
        <w:jc w:val="both"/>
        <w:rPr>
          <w:rFonts w:ascii="Montserrat Light" w:hAnsi="Montserrat Light"/>
          <w:bCs/>
          <w:noProof/>
          <w:lang w:val="ro-RO"/>
        </w:rPr>
      </w:pPr>
      <w:r w:rsidRPr="0051246C">
        <w:rPr>
          <w:rFonts w:ascii="Montserrat Light" w:hAnsi="Montserrat Light"/>
          <w:noProof/>
          <w:lang w:val="ro-RO"/>
        </w:rPr>
        <w:t>Având</w:t>
      </w:r>
      <w:r w:rsidR="00F10B9D" w:rsidRPr="0051246C">
        <w:rPr>
          <w:rFonts w:ascii="Montserrat Light" w:hAnsi="Montserrat Light"/>
          <w:noProof/>
          <w:lang w:val="ro-RO"/>
        </w:rPr>
        <w:t xml:space="preserve"> </w:t>
      </w:r>
      <w:r w:rsidRPr="0051246C">
        <w:rPr>
          <w:rFonts w:ascii="Montserrat Light" w:hAnsi="Montserrat Light"/>
          <w:noProof/>
          <w:lang w:val="ro-RO"/>
        </w:rPr>
        <w:t xml:space="preserve">în vedere Referatul nr. </w:t>
      </w:r>
      <w:r w:rsidR="00A37638">
        <w:rPr>
          <w:rFonts w:ascii="Montserrat Light" w:hAnsi="Montserrat Light"/>
          <w:noProof/>
          <w:lang w:val="ro-RO"/>
        </w:rPr>
        <w:t>17.847</w:t>
      </w:r>
      <w:r w:rsidR="0051246C" w:rsidRPr="0051246C">
        <w:rPr>
          <w:rFonts w:ascii="Montserrat Light" w:hAnsi="Montserrat Light"/>
          <w:noProof/>
          <w:lang w:val="ro-RO"/>
        </w:rPr>
        <w:t xml:space="preserve"> </w:t>
      </w:r>
      <w:r w:rsidR="00F10B9D" w:rsidRPr="0051246C">
        <w:rPr>
          <w:rFonts w:ascii="Montserrat Light" w:hAnsi="Montserrat Light"/>
          <w:noProof/>
          <w:color w:val="000000" w:themeColor="text1"/>
          <w:lang w:val="ro-RO"/>
        </w:rPr>
        <w:t xml:space="preserve">din </w:t>
      </w:r>
      <w:r w:rsidR="00A37638">
        <w:rPr>
          <w:rFonts w:ascii="Montserrat Light" w:hAnsi="Montserrat Light"/>
          <w:noProof/>
          <w:color w:val="000000" w:themeColor="text1"/>
          <w:lang w:val="ro-RO"/>
        </w:rPr>
        <w:t>17</w:t>
      </w:r>
      <w:r w:rsidR="00644678" w:rsidRPr="0051246C">
        <w:rPr>
          <w:rFonts w:ascii="Montserrat Light" w:hAnsi="Montserrat Light"/>
          <w:noProof/>
          <w:color w:val="000000" w:themeColor="text1"/>
          <w:lang w:val="ro-RO"/>
        </w:rPr>
        <w:t>.0</w:t>
      </w:r>
      <w:r w:rsidR="00A37638">
        <w:rPr>
          <w:rFonts w:ascii="Montserrat Light" w:hAnsi="Montserrat Light"/>
          <w:noProof/>
          <w:color w:val="000000" w:themeColor="text1"/>
          <w:lang w:val="ro-RO"/>
        </w:rPr>
        <w:t>5</w:t>
      </w:r>
      <w:r w:rsidR="00644678" w:rsidRPr="0051246C">
        <w:rPr>
          <w:rFonts w:ascii="Montserrat Light" w:hAnsi="Montserrat Light"/>
          <w:noProof/>
          <w:color w:val="000000" w:themeColor="text1"/>
          <w:lang w:val="ro-RO"/>
        </w:rPr>
        <w:t>.</w:t>
      </w:r>
      <w:r w:rsidRPr="0051246C">
        <w:rPr>
          <w:rFonts w:ascii="Montserrat Light" w:hAnsi="Montserrat Light"/>
          <w:noProof/>
          <w:color w:val="000000" w:themeColor="text1"/>
          <w:lang w:val="ro-RO"/>
        </w:rPr>
        <w:t>202</w:t>
      </w:r>
      <w:r w:rsidR="00C047A4" w:rsidRPr="0051246C">
        <w:rPr>
          <w:rFonts w:ascii="Montserrat Light" w:hAnsi="Montserrat Light"/>
          <w:noProof/>
          <w:color w:val="000000" w:themeColor="text1"/>
          <w:lang w:val="ro-RO"/>
        </w:rPr>
        <w:t>1</w:t>
      </w:r>
      <w:r w:rsidRPr="0051246C">
        <w:rPr>
          <w:rFonts w:ascii="Montserrat Light" w:hAnsi="Montserrat Light"/>
          <w:noProof/>
          <w:color w:val="000000" w:themeColor="text1"/>
          <w:lang w:val="ro-RO"/>
        </w:rPr>
        <w:t xml:space="preserve"> elaborat</w:t>
      </w:r>
      <w:r w:rsidRPr="009F7AAB">
        <w:rPr>
          <w:rFonts w:ascii="Montserrat Light" w:hAnsi="Montserrat Light"/>
          <w:noProof/>
          <w:color w:val="000000" w:themeColor="text1"/>
          <w:lang w:val="ro-RO"/>
        </w:rPr>
        <w:t xml:space="preserve"> </w:t>
      </w:r>
      <w:r w:rsidRPr="00024C5E">
        <w:rPr>
          <w:rFonts w:ascii="Montserrat Light" w:hAnsi="Montserrat Light"/>
          <w:noProof/>
          <w:lang w:val="ro-RO"/>
        </w:rPr>
        <w:t xml:space="preserve">de către Directia de Dezvoltare si Investitii referitor la constituirea Comisiei de </w:t>
      </w:r>
      <w:r w:rsidR="007F2DAB">
        <w:rPr>
          <w:rFonts w:ascii="Montserrat Light" w:hAnsi="Montserrat Light"/>
          <w:noProof/>
          <w:lang w:val="ro-RO"/>
        </w:rPr>
        <w:t>negociere</w:t>
      </w:r>
      <w:r w:rsidRPr="00024C5E">
        <w:rPr>
          <w:rFonts w:ascii="Montserrat Light" w:hAnsi="Montserrat Light"/>
          <w:noProof/>
          <w:lang w:val="ro-RO"/>
        </w:rPr>
        <w:t xml:space="preserve"> a oferte</w:t>
      </w:r>
      <w:r w:rsidR="007F2DAB">
        <w:rPr>
          <w:rFonts w:ascii="Montserrat Light" w:hAnsi="Montserrat Light"/>
          <w:noProof/>
          <w:lang w:val="ro-RO"/>
        </w:rPr>
        <w:t>i</w:t>
      </w:r>
      <w:r w:rsidRPr="00024C5E">
        <w:rPr>
          <w:rFonts w:ascii="Montserrat Light" w:hAnsi="Montserrat Light"/>
          <w:noProof/>
          <w:lang w:val="ro-RO"/>
        </w:rPr>
        <w:t xml:space="preserve">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A37638" w:rsidRPr="00A37638">
        <w:rPr>
          <w:rFonts w:ascii="Montserrat Light" w:hAnsi="Montserrat Light"/>
          <w:b/>
          <w:bCs/>
          <w:noProof/>
          <w:lang w:val="ro-RO"/>
        </w:rPr>
        <w:t>:</w:t>
      </w:r>
      <w:r w:rsidR="00A37638">
        <w:rPr>
          <w:rFonts w:ascii="Montserrat Light" w:hAnsi="Montserrat Light"/>
          <w:b/>
          <w:bCs/>
          <w:noProof/>
          <w:lang w:val="ro-RO"/>
        </w:rPr>
        <w:t xml:space="preserve"> </w:t>
      </w:r>
      <w:r w:rsidR="00A37638" w:rsidRPr="00A37638">
        <w:rPr>
          <w:rFonts w:ascii="Montserrat Light" w:hAnsi="Montserrat Light"/>
          <w:bCs/>
          <w:lang w:val="pt-BR"/>
        </w:rPr>
        <w:t>”</w:t>
      </w:r>
      <w:proofErr w:type="spellStart"/>
      <w:r w:rsidR="00A37638" w:rsidRPr="00A37638">
        <w:rPr>
          <w:rFonts w:ascii="Montserrat Light" w:hAnsi="Montserrat Light"/>
          <w:bCs/>
        </w:rPr>
        <w:t>Servicii</w:t>
      </w:r>
      <w:proofErr w:type="spellEnd"/>
      <w:r w:rsidR="00A37638" w:rsidRPr="00A37638">
        <w:rPr>
          <w:rFonts w:ascii="Montserrat Light" w:hAnsi="Montserrat Light"/>
          <w:bCs/>
        </w:rPr>
        <w:t xml:space="preserve"> de </w:t>
      </w:r>
      <w:proofErr w:type="spellStart"/>
      <w:r w:rsidR="00A37638" w:rsidRPr="00A37638">
        <w:rPr>
          <w:rFonts w:ascii="Montserrat Light" w:hAnsi="Montserrat Light"/>
          <w:bCs/>
        </w:rPr>
        <w:t>asistență</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tehnică</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informatică</w:t>
      </w:r>
      <w:proofErr w:type="spellEnd"/>
      <w:r w:rsidR="00A37638" w:rsidRPr="00A37638">
        <w:rPr>
          <w:rFonts w:ascii="Montserrat Light" w:hAnsi="Montserrat Light"/>
          <w:bCs/>
        </w:rPr>
        <w:t xml:space="preserve"> la </w:t>
      </w:r>
      <w:proofErr w:type="spellStart"/>
      <w:r w:rsidR="00A37638" w:rsidRPr="00A37638">
        <w:rPr>
          <w:rFonts w:ascii="Montserrat Light" w:hAnsi="Montserrat Light"/>
          <w:bCs/>
        </w:rPr>
        <w:t>programul</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integrat</w:t>
      </w:r>
      <w:proofErr w:type="spellEnd"/>
      <w:r w:rsidR="00A37638" w:rsidRPr="00A37638">
        <w:rPr>
          <w:rFonts w:ascii="Montserrat Light" w:hAnsi="Montserrat Light"/>
          <w:bCs/>
        </w:rPr>
        <w:t xml:space="preserve"> economic </w:t>
      </w:r>
      <w:proofErr w:type="spellStart"/>
      <w:r w:rsidR="00A37638" w:rsidRPr="00A37638">
        <w:rPr>
          <w:rFonts w:ascii="Montserrat Light" w:hAnsi="Montserrat Light"/>
          <w:bCs/>
        </w:rPr>
        <w:t>și</w:t>
      </w:r>
      <w:proofErr w:type="spellEnd"/>
      <w:r w:rsidR="00A37638" w:rsidRPr="00A37638">
        <w:rPr>
          <w:rFonts w:ascii="Montserrat Light" w:hAnsi="Montserrat Light"/>
          <w:bCs/>
        </w:rPr>
        <w:t xml:space="preserve"> la </w:t>
      </w:r>
      <w:proofErr w:type="spellStart"/>
      <w:r w:rsidR="00A37638" w:rsidRPr="00A37638">
        <w:rPr>
          <w:rFonts w:ascii="Montserrat Light" w:hAnsi="Montserrat Light"/>
          <w:bCs/>
        </w:rPr>
        <w:t>programul</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Circuitul</w:t>
      </w:r>
      <w:proofErr w:type="spellEnd"/>
      <w:r w:rsidR="00A37638" w:rsidRPr="00A37638">
        <w:rPr>
          <w:rFonts w:ascii="Montserrat Light" w:hAnsi="Montserrat Light"/>
          <w:bCs/>
        </w:rPr>
        <w:t xml:space="preserve"> Intern al </w:t>
      </w:r>
      <w:proofErr w:type="spellStart"/>
      <w:r w:rsidR="00A37638" w:rsidRPr="00A37638">
        <w:rPr>
          <w:rFonts w:ascii="Montserrat Light" w:hAnsi="Montserrat Light"/>
          <w:bCs/>
        </w:rPr>
        <w:t>Documentelor</w:t>
      </w:r>
      <w:proofErr w:type="spellEnd"/>
      <w:r w:rsidR="00A37638" w:rsidRPr="00A37638">
        <w:rPr>
          <w:rFonts w:ascii="Montserrat Light" w:hAnsi="Montserrat Light"/>
          <w:bCs/>
        </w:rPr>
        <w:t xml:space="preserve"> online </w:t>
      </w:r>
      <w:proofErr w:type="spellStart"/>
      <w:r w:rsidR="00A37638" w:rsidRPr="00A37638">
        <w:rPr>
          <w:rFonts w:ascii="Montserrat Light" w:hAnsi="Montserrat Light"/>
          <w:bCs/>
        </w:rPr>
        <w:t>deținute</w:t>
      </w:r>
      <w:proofErr w:type="spellEnd"/>
      <w:r w:rsidR="00A37638" w:rsidRPr="00A37638">
        <w:rPr>
          <w:rFonts w:ascii="Montserrat Light" w:hAnsi="Montserrat Light"/>
          <w:bCs/>
        </w:rPr>
        <w:t xml:space="preserve"> de Consiliul </w:t>
      </w:r>
      <w:proofErr w:type="spellStart"/>
      <w:r w:rsidR="00A37638" w:rsidRPr="00A37638">
        <w:rPr>
          <w:rFonts w:ascii="Montserrat Light" w:hAnsi="Montserrat Light"/>
          <w:bCs/>
        </w:rPr>
        <w:t>Județean</w:t>
      </w:r>
      <w:proofErr w:type="spellEnd"/>
      <w:r w:rsidR="00A37638" w:rsidRPr="00A37638">
        <w:rPr>
          <w:rFonts w:ascii="Montserrat Light" w:hAnsi="Montserrat Light"/>
          <w:bCs/>
        </w:rPr>
        <w:t xml:space="preserve"> Cluj”</w:t>
      </w:r>
      <w:r w:rsidR="00EA1333" w:rsidRPr="00A37638">
        <w:rPr>
          <w:rFonts w:ascii="Montserrat Light" w:hAnsi="Montserrat Light"/>
          <w:bCs/>
          <w:noProof/>
          <w:lang w:val="ro-RO"/>
        </w:rPr>
        <w:t>,</w:t>
      </w:r>
      <w:r w:rsidR="00F10B9D" w:rsidRPr="00A37638">
        <w:rPr>
          <w:rFonts w:ascii="Montserrat Light" w:hAnsi="Montserrat Light"/>
          <w:bCs/>
          <w:noProof/>
          <w:lang w:val="ro-RO"/>
        </w:rPr>
        <w:t xml:space="preserve"> </w:t>
      </w:r>
    </w:p>
    <w:p w14:paraId="317BE8D6" w14:textId="77777777" w:rsidR="00A37638" w:rsidRDefault="00A37638" w:rsidP="00A37638">
      <w:pPr>
        <w:spacing w:line="240" w:lineRule="auto"/>
        <w:rPr>
          <w:rFonts w:ascii="Montserrat Light" w:hAnsi="Montserrat Light"/>
          <w:noProof/>
          <w:lang w:val="ro-RO"/>
        </w:rPr>
      </w:pPr>
    </w:p>
    <w:p w14:paraId="5089C14B" w14:textId="393B42BC" w:rsidR="00401BE7" w:rsidRPr="00024C5E" w:rsidRDefault="00401BE7" w:rsidP="00A37638">
      <w:pPr>
        <w:spacing w:line="240" w:lineRule="auto"/>
        <w:ind w:firstLine="720"/>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A37638">
      <w:pPr>
        <w:pStyle w:val="Corptext"/>
        <w:numPr>
          <w:ilvl w:val="0"/>
          <w:numId w:val="2"/>
        </w:numPr>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A37638">
      <w:pPr>
        <w:numPr>
          <w:ilvl w:val="0"/>
          <w:numId w:val="1"/>
        </w:numPr>
        <w:spacing w:line="240" w:lineRule="auto"/>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47C2F798" w:rsidR="00401BE7" w:rsidRPr="00024C5E" w:rsidRDefault="00401BE7" w:rsidP="00A37638">
      <w:pPr>
        <w:numPr>
          <w:ilvl w:val="0"/>
          <w:numId w:val="1"/>
        </w:numPr>
        <w:spacing w:line="240" w:lineRule="auto"/>
        <w:jc w:val="both"/>
        <w:rPr>
          <w:rFonts w:ascii="Montserrat Light" w:hAnsi="Montserrat Light"/>
          <w:noProof/>
          <w:lang w:val="ro-RO"/>
        </w:rPr>
      </w:pPr>
      <w:r w:rsidRPr="00024C5E">
        <w:rPr>
          <w:rFonts w:ascii="Montserrat Light" w:hAnsi="Montserrat Light"/>
          <w:noProof/>
          <w:lang w:val="ro-RO"/>
        </w:rPr>
        <w:t xml:space="preserve">art. 68 alin. (1) lit. </w:t>
      </w:r>
      <w:r w:rsidR="00B65A2D">
        <w:rPr>
          <w:rFonts w:ascii="Montserrat Light" w:hAnsi="Montserrat Light"/>
          <w:noProof/>
          <w:lang w:val="ro-RO"/>
        </w:rPr>
        <w:t>f</w:t>
      </w:r>
      <w:r w:rsidRPr="00024C5E">
        <w:rPr>
          <w:rFonts w:ascii="Montserrat Light" w:hAnsi="Montserrat Light"/>
          <w:noProof/>
          <w:lang w:val="ro-RO"/>
        </w:rPr>
        <w:t>) din Legea nr. 98/2016 privind achiziţiile publice, cu modificările și completările ulterioare;</w:t>
      </w:r>
    </w:p>
    <w:p w14:paraId="0028D7C7" w14:textId="79A0189B" w:rsidR="00401BE7" w:rsidRPr="00024C5E" w:rsidRDefault="00401BE7" w:rsidP="00A37638">
      <w:pPr>
        <w:numPr>
          <w:ilvl w:val="0"/>
          <w:numId w:val="1"/>
        </w:numPr>
        <w:autoSpaceDE w:val="0"/>
        <w:autoSpaceDN w:val="0"/>
        <w:adjustRightInd w:val="0"/>
        <w:spacing w:line="240" w:lineRule="auto"/>
        <w:jc w:val="both"/>
        <w:rPr>
          <w:rFonts w:ascii="Montserrat Light" w:hAnsi="Montserrat Light"/>
          <w:noProof/>
          <w:lang w:val="ro-RO"/>
        </w:rPr>
      </w:pPr>
      <w:r w:rsidRPr="00024C5E">
        <w:rPr>
          <w:rFonts w:ascii="Montserrat Light" w:hAnsi="Montserrat Light"/>
          <w:noProof/>
          <w:lang w:val="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A37638">
      <w:pPr>
        <w:pStyle w:val="Listparagraf1"/>
        <w:spacing w:after="0" w:line="240" w:lineRule="auto"/>
        <w:ind w:left="0" w:firstLine="720"/>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A37638">
      <w:pPr>
        <w:spacing w:line="240" w:lineRule="auto"/>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A37638">
      <w:pPr>
        <w:spacing w:line="240" w:lineRule="auto"/>
        <w:jc w:val="center"/>
        <w:rPr>
          <w:rFonts w:ascii="Montserrat" w:hAnsi="Montserrat"/>
          <w:noProof/>
          <w:lang w:val="ro-RO"/>
        </w:rPr>
      </w:pPr>
    </w:p>
    <w:p w14:paraId="0954A93D" w14:textId="119AB1F3" w:rsidR="00EA1333" w:rsidRPr="00BB3F47" w:rsidRDefault="00401BE7" w:rsidP="00A37638">
      <w:pPr>
        <w:spacing w:line="240" w:lineRule="auto"/>
        <w:ind w:firstLine="720"/>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w:t>
      </w:r>
      <w:r w:rsidR="007F2DAB">
        <w:rPr>
          <w:rFonts w:ascii="Montserrat Light" w:hAnsi="Montserrat Light"/>
          <w:noProof/>
          <w:lang w:val="ro-RO"/>
        </w:rPr>
        <w:t>negociere</w:t>
      </w:r>
      <w:r w:rsidRPr="00024C5E">
        <w:rPr>
          <w:rFonts w:ascii="Montserrat Light" w:hAnsi="Montserrat Light"/>
          <w:noProof/>
          <w:lang w:val="ro-RO"/>
        </w:rPr>
        <w:t xml:space="preserve"> a oferte</w:t>
      </w:r>
      <w:r w:rsidR="007F2DAB">
        <w:rPr>
          <w:rFonts w:ascii="Montserrat Light" w:hAnsi="Montserrat Light"/>
          <w:noProof/>
          <w:lang w:val="ro-RO"/>
        </w:rPr>
        <w:t>i</w:t>
      </w:r>
      <w:r w:rsidRPr="00024C5E">
        <w:rPr>
          <w:rFonts w:ascii="Montserrat Light" w:hAnsi="Montserrat Light"/>
          <w:noProof/>
          <w:lang w:val="ro-RO"/>
        </w:rPr>
        <w:t xml:space="preserve"> pentru atribuirea </w:t>
      </w:r>
      <w:r w:rsidR="00B65A2D">
        <w:rPr>
          <w:rFonts w:ascii="Montserrat Light" w:hAnsi="Montserrat Light"/>
          <w:noProof/>
          <w:lang w:val="ro-RO"/>
        </w:rPr>
        <w:t>contractului</w:t>
      </w:r>
      <w:r w:rsidRPr="00024C5E">
        <w:rPr>
          <w:rFonts w:ascii="Montserrat Light" w:hAnsi="Montserrat Light"/>
          <w:noProof/>
          <w:lang w:val="ro-RO"/>
        </w:rPr>
        <w:t xml:space="preserve"> având ca obiect </w:t>
      </w:r>
      <w:r w:rsidR="00A37638" w:rsidRPr="00A37638">
        <w:rPr>
          <w:rFonts w:ascii="Montserrat Light" w:hAnsi="Montserrat Light"/>
          <w:b/>
          <w:bCs/>
          <w:noProof/>
          <w:lang w:val="ro-RO"/>
        </w:rPr>
        <w:t>:</w:t>
      </w:r>
      <w:r w:rsidR="00A37638">
        <w:rPr>
          <w:rFonts w:ascii="Montserrat Light" w:hAnsi="Montserrat Light"/>
          <w:b/>
          <w:bCs/>
          <w:noProof/>
          <w:lang w:val="ro-RO"/>
        </w:rPr>
        <w:t xml:space="preserve"> </w:t>
      </w:r>
      <w:r w:rsidR="00A37638" w:rsidRPr="00A37638">
        <w:rPr>
          <w:rFonts w:ascii="Montserrat Light" w:hAnsi="Montserrat Light"/>
          <w:bCs/>
          <w:lang w:val="pt-BR"/>
        </w:rPr>
        <w:t>”</w:t>
      </w:r>
      <w:proofErr w:type="spellStart"/>
      <w:r w:rsidR="00A37638" w:rsidRPr="00A37638">
        <w:rPr>
          <w:rFonts w:ascii="Montserrat Light" w:hAnsi="Montserrat Light"/>
          <w:bCs/>
        </w:rPr>
        <w:t>Servicii</w:t>
      </w:r>
      <w:proofErr w:type="spellEnd"/>
      <w:r w:rsidR="00A37638" w:rsidRPr="00A37638">
        <w:rPr>
          <w:rFonts w:ascii="Montserrat Light" w:hAnsi="Montserrat Light"/>
          <w:bCs/>
        </w:rPr>
        <w:t xml:space="preserve"> de </w:t>
      </w:r>
      <w:proofErr w:type="spellStart"/>
      <w:r w:rsidR="00A37638" w:rsidRPr="00A37638">
        <w:rPr>
          <w:rFonts w:ascii="Montserrat Light" w:hAnsi="Montserrat Light"/>
          <w:bCs/>
        </w:rPr>
        <w:t>asistență</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tehnică</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informatică</w:t>
      </w:r>
      <w:proofErr w:type="spellEnd"/>
      <w:r w:rsidR="00A37638" w:rsidRPr="00A37638">
        <w:rPr>
          <w:rFonts w:ascii="Montserrat Light" w:hAnsi="Montserrat Light"/>
          <w:bCs/>
        </w:rPr>
        <w:t xml:space="preserve"> la </w:t>
      </w:r>
      <w:proofErr w:type="spellStart"/>
      <w:r w:rsidR="00A37638" w:rsidRPr="00A37638">
        <w:rPr>
          <w:rFonts w:ascii="Montserrat Light" w:hAnsi="Montserrat Light"/>
          <w:bCs/>
        </w:rPr>
        <w:t>programul</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integrat</w:t>
      </w:r>
      <w:proofErr w:type="spellEnd"/>
      <w:r w:rsidR="00A37638" w:rsidRPr="00A37638">
        <w:rPr>
          <w:rFonts w:ascii="Montserrat Light" w:hAnsi="Montserrat Light"/>
          <w:bCs/>
        </w:rPr>
        <w:t xml:space="preserve"> economic </w:t>
      </w:r>
      <w:proofErr w:type="spellStart"/>
      <w:r w:rsidR="00A37638" w:rsidRPr="00A37638">
        <w:rPr>
          <w:rFonts w:ascii="Montserrat Light" w:hAnsi="Montserrat Light"/>
          <w:bCs/>
        </w:rPr>
        <w:t>și</w:t>
      </w:r>
      <w:proofErr w:type="spellEnd"/>
      <w:r w:rsidR="00A37638" w:rsidRPr="00A37638">
        <w:rPr>
          <w:rFonts w:ascii="Montserrat Light" w:hAnsi="Montserrat Light"/>
          <w:bCs/>
        </w:rPr>
        <w:t xml:space="preserve"> la </w:t>
      </w:r>
      <w:proofErr w:type="spellStart"/>
      <w:r w:rsidR="00A37638" w:rsidRPr="00A37638">
        <w:rPr>
          <w:rFonts w:ascii="Montserrat Light" w:hAnsi="Montserrat Light"/>
          <w:bCs/>
        </w:rPr>
        <w:t>programul</w:t>
      </w:r>
      <w:proofErr w:type="spellEnd"/>
      <w:r w:rsidR="00A37638" w:rsidRPr="00A37638">
        <w:rPr>
          <w:rFonts w:ascii="Montserrat Light" w:hAnsi="Montserrat Light"/>
          <w:bCs/>
        </w:rPr>
        <w:t xml:space="preserve"> </w:t>
      </w:r>
      <w:proofErr w:type="spellStart"/>
      <w:r w:rsidR="00A37638" w:rsidRPr="00A37638">
        <w:rPr>
          <w:rFonts w:ascii="Montserrat Light" w:hAnsi="Montserrat Light"/>
          <w:bCs/>
        </w:rPr>
        <w:t>Circuitul</w:t>
      </w:r>
      <w:proofErr w:type="spellEnd"/>
      <w:r w:rsidR="00A37638" w:rsidRPr="00A37638">
        <w:rPr>
          <w:rFonts w:ascii="Montserrat Light" w:hAnsi="Montserrat Light"/>
          <w:bCs/>
        </w:rPr>
        <w:t xml:space="preserve"> Intern al </w:t>
      </w:r>
      <w:proofErr w:type="spellStart"/>
      <w:r w:rsidR="00A37638" w:rsidRPr="00A37638">
        <w:rPr>
          <w:rFonts w:ascii="Montserrat Light" w:hAnsi="Montserrat Light"/>
          <w:bCs/>
        </w:rPr>
        <w:t>Documentelor</w:t>
      </w:r>
      <w:proofErr w:type="spellEnd"/>
      <w:r w:rsidR="00A37638" w:rsidRPr="00A37638">
        <w:rPr>
          <w:rFonts w:ascii="Montserrat Light" w:hAnsi="Montserrat Light"/>
          <w:bCs/>
        </w:rPr>
        <w:t xml:space="preserve"> online </w:t>
      </w:r>
      <w:proofErr w:type="spellStart"/>
      <w:r w:rsidR="00A37638" w:rsidRPr="00A37638">
        <w:rPr>
          <w:rFonts w:ascii="Montserrat Light" w:hAnsi="Montserrat Light"/>
          <w:bCs/>
        </w:rPr>
        <w:t>deținute</w:t>
      </w:r>
      <w:proofErr w:type="spellEnd"/>
      <w:r w:rsidR="00A37638" w:rsidRPr="00A37638">
        <w:rPr>
          <w:rFonts w:ascii="Montserrat Light" w:hAnsi="Montserrat Light"/>
          <w:bCs/>
        </w:rPr>
        <w:t xml:space="preserve"> de Consiliul </w:t>
      </w:r>
      <w:proofErr w:type="spellStart"/>
      <w:r w:rsidR="00A37638" w:rsidRPr="00A37638">
        <w:rPr>
          <w:rFonts w:ascii="Montserrat Light" w:hAnsi="Montserrat Light"/>
          <w:bCs/>
        </w:rPr>
        <w:t>Județean</w:t>
      </w:r>
      <w:proofErr w:type="spellEnd"/>
      <w:r w:rsidR="00A37638" w:rsidRPr="00A37638">
        <w:rPr>
          <w:rFonts w:ascii="Montserrat Light" w:hAnsi="Montserrat Light"/>
          <w:bCs/>
        </w:rPr>
        <w:t xml:space="preserve"> Cluj”</w:t>
      </w:r>
      <w:r w:rsidR="00C047A4" w:rsidRPr="00024C5E">
        <w:rPr>
          <w:rFonts w:ascii="Montserrat Light" w:hAnsi="Montserrat Light"/>
          <w:noProof/>
          <w:lang w:val="ro-RO"/>
        </w:rPr>
        <w:t>,</w:t>
      </w:r>
      <w:r w:rsidRPr="00024C5E">
        <w:rPr>
          <w:rFonts w:ascii="Montserrat Light" w:hAnsi="Montserrat Light"/>
          <w:noProof/>
          <w:lang w:val="ro-RO"/>
        </w:rPr>
        <w:t xml:space="preserve"> în componenţa cuprinsă în anexa care face parte integrantă din prezenta dispoziție.</w:t>
      </w:r>
    </w:p>
    <w:p w14:paraId="4F91B53C" w14:textId="7B006F7E" w:rsidR="00401BE7" w:rsidRPr="00024C5E" w:rsidRDefault="00401BE7" w:rsidP="00A37638">
      <w:pPr>
        <w:spacing w:line="240" w:lineRule="auto"/>
        <w:ind w:firstLine="720"/>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A37638">
      <w:pPr>
        <w:spacing w:line="240" w:lineRule="auto"/>
        <w:ind w:firstLine="720"/>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0AE0939"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w:t>
      </w:r>
      <w:r w:rsidR="00A37638">
        <w:rPr>
          <w:rFonts w:ascii="Montserrat Light" w:hAnsi="Montserrat Light"/>
          <w:noProof/>
          <w:lang w:val="ro-RO"/>
        </w:rPr>
        <w:t>mnul</w:t>
      </w:r>
      <w:r w:rsidR="00C047A4">
        <w:rPr>
          <w:rFonts w:ascii="Montserrat Light" w:hAnsi="Montserrat Light"/>
          <w:noProof/>
          <w:lang w:val="ro-RO"/>
        </w:rPr>
        <w:t xml:space="preserve"> </w:t>
      </w:r>
      <w:r w:rsidR="00A37638">
        <w:rPr>
          <w:rFonts w:ascii="Montserrat Light" w:hAnsi="Montserrat Light"/>
          <w:noProof/>
          <w:lang w:val="ro-RO"/>
        </w:rPr>
        <w:t xml:space="preserve">Matei Petru </w:t>
      </w:r>
      <w:r w:rsidRPr="00024C5E">
        <w:rPr>
          <w:rFonts w:ascii="Montserrat Light" w:hAnsi="Montserrat Light"/>
          <w:noProof/>
          <w:lang w:val="ro-RO"/>
        </w:rPr>
        <w:t>-</w:t>
      </w:r>
      <w:r w:rsidR="00A37638">
        <w:rPr>
          <w:rFonts w:ascii="Montserrat Light" w:hAnsi="Montserrat Light"/>
          <w:noProof/>
          <w:lang w:val="ro-RO"/>
        </w:rPr>
        <w:t xml:space="preserve"> </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w:t>
      </w:r>
      <w:r w:rsidR="00A37638">
        <w:rPr>
          <w:rFonts w:ascii="Montserrat Light" w:hAnsi="Montserrat Light"/>
          <w:noProof/>
          <w:lang w:val="ro-RO"/>
        </w:rPr>
        <w:t xml:space="preserve"> -</w:t>
      </w:r>
      <w:r w:rsidRPr="00024C5E">
        <w:rPr>
          <w:rFonts w:ascii="Montserrat Light" w:hAnsi="Montserrat Light"/>
          <w:noProof/>
          <w:lang w:val="ro-RO"/>
        </w:rPr>
        <w:t xml:space="preserve"> se numește în calitate de  persoană responsabilă cu aplicarea procedurii de atribuire a contractului precizat la articolul 1.</w:t>
      </w:r>
    </w:p>
    <w:p w14:paraId="0AC61471" w14:textId="5E15F18F" w:rsidR="00401BE7" w:rsidRPr="00BB3F47" w:rsidRDefault="00401BE7" w:rsidP="00A37638">
      <w:pPr>
        <w:spacing w:after="240" w:line="240" w:lineRule="auto"/>
        <w:ind w:firstLine="720"/>
        <w:jc w:val="both"/>
        <w:rPr>
          <w:rFonts w:ascii="Montserrat" w:hAnsi="Montserrat"/>
          <w:noProof/>
          <w:lang w:val="ro-RO"/>
        </w:rPr>
      </w:pPr>
      <w:r w:rsidRPr="00BB3F47">
        <w:rPr>
          <w:rFonts w:ascii="Montserrat" w:hAnsi="Montserrat"/>
          <w:b/>
          <w:bCs/>
          <w:noProof/>
          <w:lang w:val="ro-RO"/>
        </w:rPr>
        <w:lastRenderedPageBreak/>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A37638">
      <w:pPr>
        <w:spacing w:after="240" w:line="240" w:lineRule="auto"/>
        <w:ind w:firstLine="720"/>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C047A4">
        <w:rPr>
          <w:rFonts w:ascii="Montserrat Light" w:hAnsi="Montserrat Light"/>
          <w:noProof/>
          <w:lang w:val="ro-RO"/>
        </w:rPr>
        <w:t xml:space="preserve">prin </w:t>
      </w:r>
      <w:r w:rsidR="00EA1333" w:rsidRPr="00C047A4">
        <w:rPr>
          <w:rFonts w:ascii="Montserrat Light" w:hAnsi="Montserrat Light"/>
          <w:noProof/>
          <w:lang w:val="ro-RO"/>
        </w:rPr>
        <w:t>e-mail</w:t>
      </w:r>
      <w:r w:rsidRPr="00C047A4">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A37638">
      <w:pPr>
        <w:tabs>
          <w:tab w:val="left" w:pos="360"/>
        </w:tabs>
        <w:autoSpaceDE w:val="0"/>
        <w:autoSpaceDN w:val="0"/>
        <w:adjustRightInd w:val="0"/>
        <w:spacing w:line="240" w:lineRule="auto"/>
        <w:jc w:val="both"/>
        <w:rPr>
          <w:rFonts w:ascii="Cambria" w:eastAsia="Times New Roman" w:hAnsi="Cambria" w:cs="Cambria"/>
          <w:noProof/>
          <w:lang w:val="ro-RO"/>
        </w:rPr>
      </w:pPr>
    </w:p>
    <w:p w14:paraId="5278FC69" w14:textId="02C95E51" w:rsidR="00EA1333" w:rsidRPr="00A37638" w:rsidRDefault="00401BE7" w:rsidP="00A37638">
      <w:pPr>
        <w:autoSpaceDE w:val="0"/>
        <w:autoSpaceDN w:val="0"/>
        <w:adjustRightInd w:val="0"/>
        <w:ind w:left="6096" w:hanging="360"/>
        <w:jc w:val="both"/>
        <w:rPr>
          <w:rFonts w:ascii="Montserrat Light" w:hAnsi="Montserrat Light" w:cs="Cambria"/>
          <w:b/>
          <w:bCs/>
          <w:noProof/>
          <w:lang w:val="ro-RO"/>
        </w:rPr>
      </w:pPr>
      <w:r w:rsidRPr="00A37638">
        <w:rPr>
          <w:rFonts w:ascii="Montserrat Light" w:eastAsia="Times New Roman" w:hAnsi="Montserrat Light" w:cs="Cambria"/>
          <w:b/>
          <w:bCs/>
          <w:noProof/>
          <w:lang w:val="ro-RO"/>
        </w:rPr>
        <w:t xml:space="preserve">                                    </w:t>
      </w:r>
      <w:r w:rsidRPr="00A37638">
        <w:rPr>
          <w:rFonts w:ascii="Montserrat Light" w:eastAsia="Times New Roman" w:hAnsi="Montserrat Light" w:cs="Cambria"/>
          <w:b/>
          <w:bCs/>
          <w:noProof/>
          <w:lang w:val="ro-RO"/>
        </w:rPr>
        <w:tab/>
      </w:r>
      <w:r w:rsidRPr="00A37638">
        <w:rPr>
          <w:rFonts w:ascii="Montserrat Light" w:hAnsi="Montserrat Light" w:cs="Cambria"/>
          <w:b/>
          <w:bCs/>
          <w:noProof/>
          <w:lang w:val="ro-RO"/>
        </w:rPr>
        <w:t xml:space="preserve">                                                        </w:t>
      </w:r>
      <w:r w:rsidR="00EA1333" w:rsidRPr="00A37638">
        <w:rPr>
          <w:rFonts w:ascii="Montserrat Light" w:hAnsi="Montserrat Light" w:cs="Cambria"/>
          <w:b/>
          <w:bCs/>
          <w:noProof/>
          <w:lang w:val="ro-RO"/>
        </w:rPr>
        <w:t xml:space="preserve">                            </w:t>
      </w:r>
      <w:r w:rsidR="00A37638">
        <w:rPr>
          <w:rFonts w:ascii="Montserrat Light" w:hAnsi="Montserrat Light" w:cs="Cambria"/>
          <w:b/>
          <w:bCs/>
          <w:noProof/>
          <w:lang w:val="ro-RO"/>
        </w:rPr>
        <w:t xml:space="preserve">        </w:t>
      </w:r>
      <w:r w:rsidRPr="00A37638">
        <w:rPr>
          <w:rFonts w:ascii="Montserrat Light" w:hAnsi="Montserrat Light" w:cs="Cambria"/>
          <w:b/>
          <w:bCs/>
          <w:noProof/>
          <w:lang w:val="ro-RO"/>
        </w:rPr>
        <w:t>CONTRASEMNEAZĂ:</w:t>
      </w:r>
    </w:p>
    <w:p w14:paraId="5CD9D419" w14:textId="55C187C1" w:rsidR="00401BE7" w:rsidRPr="00A37638" w:rsidRDefault="00EA1333" w:rsidP="00A37638">
      <w:pPr>
        <w:autoSpaceDE w:val="0"/>
        <w:autoSpaceDN w:val="0"/>
        <w:adjustRightInd w:val="0"/>
        <w:jc w:val="both"/>
        <w:rPr>
          <w:rFonts w:ascii="Montserrat Light" w:hAnsi="Montserrat Light" w:cs="Cambria"/>
          <w:b/>
          <w:bCs/>
          <w:noProof/>
          <w:lang w:val="ro-RO"/>
        </w:rPr>
      </w:pP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ab/>
      </w:r>
      <w:r w:rsidR="00401BE7" w:rsidRPr="00A37638">
        <w:rPr>
          <w:rFonts w:ascii="Montserrat Light" w:hAnsi="Montserrat Light" w:cs="Cambria"/>
          <w:b/>
          <w:bCs/>
          <w:noProof/>
          <w:lang w:val="ro-RO"/>
        </w:rPr>
        <w:t>PREŞEDINTE</w:t>
      </w:r>
      <w:r w:rsidR="00401BE7" w:rsidRPr="00A37638">
        <w:rPr>
          <w:rFonts w:ascii="Montserrat Light" w:hAnsi="Montserrat Light" w:cs="Cambria"/>
          <w:b/>
          <w:bCs/>
          <w:noProof/>
          <w:lang w:val="ro-RO"/>
        </w:rPr>
        <w:tab/>
      </w:r>
      <w:r w:rsidR="00401BE7" w:rsidRPr="00A37638">
        <w:rPr>
          <w:rFonts w:ascii="Montserrat Light" w:hAnsi="Montserrat Light" w:cs="Cambria"/>
          <w:b/>
          <w:bCs/>
          <w:noProof/>
          <w:lang w:val="ro-RO"/>
        </w:rPr>
        <w:tab/>
      </w:r>
      <w:r w:rsidR="00401BE7" w:rsidRPr="00A37638">
        <w:rPr>
          <w:rFonts w:ascii="Montserrat Light" w:hAnsi="Montserrat Light" w:cs="Cambria"/>
          <w:b/>
          <w:bCs/>
          <w:noProof/>
          <w:lang w:val="ro-RO"/>
        </w:rPr>
        <w:tab/>
        <w:t xml:space="preserve">    </w:t>
      </w: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 xml:space="preserve">   </w:t>
      </w:r>
      <w:r w:rsidR="00401BE7" w:rsidRPr="00A37638">
        <w:rPr>
          <w:rFonts w:ascii="Montserrat Light" w:hAnsi="Montserrat Light" w:cs="Cambria"/>
          <w:b/>
          <w:bCs/>
          <w:noProof/>
          <w:lang w:val="ro-RO"/>
        </w:rPr>
        <w:t>SECRETAR  GENERAL AL JUDEŢULUI</w:t>
      </w:r>
    </w:p>
    <w:p w14:paraId="2BAA9A60" w14:textId="4ECE015D" w:rsidR="00401BE7" w:rsidRPr="00A37638" w:rsidRDefault="00401BE7" w:rsidP="00A37638">
      <w:pPr>
        <w:autoSpaceDE w:val="0"/>
        <w:autoSpaceDN w:val="0"/>
        <w:adjustRightInd w:val="0"/>
        <w:jc w:val="both"/>
        <w:rPr>
          <w:rFonts w:ascii="Montserrat Light" w:hAnsi="Montserrat Light" w:cs="Cambria"/>
          <w:noProof/>
          <w:lang w:val="ro-RO"/>
        </w:rPr>
      </w:pPr>
      <w:r w:rsidRPr="00A37638">
        <w:rPr>
          <w:rFonts w:ascii="Montserrat Light" w:hAnsi="Montserrat Light" w:cs="Cambria"/>
          <w:b/>
          <w:bCs/>
          <w:noProof/>
          <w:lang w:val="ro-RO"/>
        </w:rPr>
        <w:t xml:space="preserve">        </w:t>
      </w:r>
      <w:r w:rsidR="00A37638">
        <w:rPr>
          <w:rFonts w:ascii="Montserrat Light" w:hAnsi="Montserrat Light" w:cs="Cambria"/>
          <w:b/>
          <w:bCs/>
          <w:noProof/>
          <w:lang w:val="ro-RO"/>
        </w:rPr>
        <w:tab/>
        <w:t xml:space="preserve">     </w:t>
      </w:r>
      <w:r w:rsidRPr="00A37638">
        <w:rPr>
          <w:rFonts w:ascii="Montserrat Light" w:hAnsi="Montserrat Light" w:cs="Cambria"/>
          <w:b/>
          <w:bCs/>
          <w:noProof/>
          <w:lang w:val="ro-RO"/>
        </w:rPr>
        <w:t>Alin Tișe</w:t>
      </w:r>
      <w:r w:rsidRPr="00A37638">
        <w:rPr>
          <w:rFonts w:ascii="Montserrat Light" w:hAnsi="Montserrat Light" w:cs="Cambria"/>
          <w:noProof/>
          <w:lang w:val="ro-RO"/>
        </w:rPr>
        <w:tab/>
      </w:r>
      <w:r w:rsidRPr="00A37638">
        <w:rPr>
          <w:rFonts w:ascii="Montserrat Light" w:hAnsi="Montserrat Light" w:cs="Cambria"/>
          <w:noProof/>
          <w:lang w:val="ro-RO"/>
        </w:rPr>
        <w:tab/>
        <w:t xml:space="preserve">                       </w:t>
      </w:r>
      <w:r w:rsidRPr="00A37638">
        <w:rPr>
          <w:rFonts w:ascii="Montserrat Light" w:hAnsi="Montserrat Light" w:cs="Cambria"/>
          <w:noProof/>
          <w:lang w:val="ro-RO"/>
        </w:rPr>
        <w:tab/>
        <w:t xml:space="preserve">       </w:t>
      </w:r>
      <w:r w:rsidR="00EA1333" w:rsidRPr="00A37638">
        <w:rPr>
          <w:rFonts w:ascii="Montserrat Light" w:hAnsi="Montserrat Light" w:cs="Cambria"/>
          <w:noProof/>
          <w:lang w:val="ro-RO"/>
        </w:rPr>
        <w:t xml:space="preserve">                </w:t>
      </w:r>
      <w:r w:rsidRPr="00A37638">
        <w:rPr>
          <w:rFonts w:ascii="Montserrat Light" w:hAnsi="Montserrat Light" w:cs="Cambria"/>
          <w:noProof/>
          <w:lang w:val="ro-RO"/>
        </w:rPr>
        <w:t xml:space="preserve">  </w:t>
      </w:r>
      <w:r w:rsidR="00D33362" w:rsidRPr="00A37638">
        <w:rPr>
          <w:rFonts w:ascii="Montserrat Light" w:hAnsi="Montserrat Light" w:cs="Cambria"/>
          <w:noProof/>
          <w:lang w:val="ro-RO"/>
        </w:rPr>
        <w:t xml:space="preserve">             </w:t>
      </w:r>
      <w:r w:rsidR="00430A89">
        <w:rPr>
          <w:rFonts w:ascii="Montserrat Light" w:hAnsi="Montserrat Light" w:cs="Cambria"/>
          <w:noProof/>
          <w:lang w:val="ro-RO"/>
        </w:rPr>
        <w:t xml:space="preserve"> </w:t>
      </w:r>
      <w:r w:rsidRPr="00A37638">
        <w:rPr>
          <w:rFonts w:ascii="Montserrat Light" w:hAnsi="Montserrat Light" w:cs="Cambria"/>
          <w:b/>
          <w:bCs/>
          <w:noProof/>
          <w:lang w:val="ro-RO"/>
        </w:rPr>
        <w:t>Simona Gaci</w:t>
      </w:r>
      <w:r w:rsidRPr="00A37638">
        <w:rPr>
          <w:rFonts w:ascii="Montserrat Light" w:hAnsi="Montserrat Light" w:cs="Cambria"/>
          <w:noProof/>
          <w:lang w:val="ro-RO"/>
        </w:rPr>
        <w:t xml:space="preserve">    </w:t>
      </w:r>
    </w:p>
    <w:p w14:paraId="4AF11FCE" w14:textId="77777777" w:rsidR="00401BE7" w:rsidRPr="00A37638" w:rsidRDefault="00401BE7" w:rsidP="00A37638">
      <w:pPr>
        <w:autoSpaceDE w:val="0"/>
        <w:autoSpaceDN w:val="0"/>
        <w:adjustRightInd w:val="0"/>
        <w:spacing w:line="240" w:lineRule="auto"/>
        <w:ind w:left="5760" w:firstLine="720"/>
        <w:jc w:val="both"/>
        <w:rPr>
          <w:rFonts w:ascii="Montserrat Light" w:hAnsi="Montserrat Light" w:cs="Cambria"/>
          <w:noProof/>
          <w:lang w:val="ro-RO"/>
        </w:rPr>
      </w:pPr>
    </w:p>
    <w:p w14:paraId="1F5DEDE4" w14:textId="77777777" w:rsidR="00401BE7" w:rsidRPr="00BB3F47" w:rsidRDefault="00401BE7" w:rsidP="00A37638">
      <w:pPr>
        <w:spacing w:line="240" w:lineRule="auto"/>
        <w:jc w:val="both"/>
        <w:rPr>
          <w:rFonts w:ascii="Cambria" w:eastAsia="Times New Roman" w:hAnsi="Cambria" w:cs="Times New Roman"/>
          <w:b/>
          <w:bCs/>
          <w:noProof/>
          <w:color w:val="FF0000"/>
          <w:u w:val="single"/>
          <w:lang w:val="ro-RO"/>
        </w:rPr>
      </w:pPr>
    </w:p>
    <w:p w14:paraId="717C0550" w14:textId="75D66188" w:rsidR="00401BE7" w:rsidRPr="00BB3F47" w:rsidRDefault="00401BE7" w:rsidP="00A37638">
      <w:pPr>
        <w:spacing w:line="240" w:lineRule="auto"/>
        <w:jc w:val="both"/>
        <w:rPr>
          <w:rFonts w:ascii="Cambria" w:eastAsia="Times New Roman" w:hAnsi="Cambria" w:cs="Times New Roman"/>
          <w:b/>
          <w:bCs/>
          <w:noProof/>
          <w:color w:val="FF0000"/>
          <w:u w:val="single"/>
          <w:lang w:val="ro-RO"/>
        </w:rPr>
      </w:pPr>
    </w:p>
    <w:p w14:paraId="3C689BC3" w14:textId="142C5D56"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05056963" w14:textId="3BA8B6D5"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527AE83D" w14:textId="4E2B4C90" w:rsidR="00F7157A" w:rsidRPr="00BB3F47" w:rsidRDefault="00F7157A" w:rsidP="00A37638">
      <w:pPr>
        <w:spacing w:line="240" w:lineRule="auto"/>
        <w:jc w:val="both"/>
        <w:rPr>
          <w:rFonts w:ascii="Cambria" w:eastAsia="Times New Roman" w:hAnsi="Cambria" w:cs="Times New Roman"/>
          <w:b/>
          <w:bCs/>
          <w:noProof/>
          <w:color w:val="FF0000"/>
          <w:u w:val="single"/>
          <w:lang w:val="ro-RO"/>
        </w:rPr>
      </w:pPr>
    </w:p>
    <w:p w14:paraId="6E252280" w14:textId="21A981D0" w:rsidR="003F21E0" w:rsidRPr="00BB3F47" w:rsidRDefault="003F21E0" w:rsidP="00A37638">
      <w:pPr>
        <w:spacing w:line="240" w:lineRule="auto"/>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6F5DBCAC" w:rsid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7A1C13CF" w14:textId="2230D9D2"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7211D3D" w14:textId="5C6B7FB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3100938" w14:textId="393E6C7B"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AD47AEF" w14:textId="347CEAE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374C9615" w14:textId="10266844"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2C7ABADE" w14:textId="7B5F9908"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1D7EC590" w14:textId="236DF051"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4BA92672" w14:textId="3334C725" w:rsidR="004552A1" w:rsidRDefault="004552A1" w:rsidP="00EA1333">
      <w:pPr>
        <w:spacing w:line="240" w:lineRule="auto"/>
        <w:ind w:right="-114"/>
        <w:jc w:val="both"/>
        <w:rPr>
          <w:rFonts w:ascii="Cambria" w:eastAsia="Times New Roman" w:hAnsi="Cambria" w:cs="Times New Roman"/>
          <w:b/>
          <w:bCs/>
          <w:noProof/>
          <w:color w:val="FF0000"/>
          <w:u w:val="single"/>
          <w:lang w:val="ro-RO"/>
        </w:rPr>
      </w:pPr>
    </w:p>
    <w:p w14:paraId="0AC8A738" w14:textId="77777777" w:rsidR="004552A1" w:rsidRPr="00BB3F47" w:rsidRDefault="004552A1" w:rsidP="00EA1333">
      <w:pPr>
        <w:spacing w:line="240" w:lineRule="auto"/>
        <w:ind w:right="-114"/>
        <w:jc w:val="both"/>
        <w:rPr>
          <w:rFonts w:ascii="Cambria" w:eastAsia="Times New Roman" w:hAnsi="Cambria" w:cs="Times New Roman"/>
          <w:b/>
          <w:bCs/>
          <w:noProof/>
          <w:color w:val="FF0000"/>
          <w:u w:val="single"/>
          <w:lang w:val="ro-RO"/>
        </w:rPr>
      </w:pPr>
    </w:p>
    <w:p w14:paraId="19E18557" w14:textId="5BE4AC1C"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EAB8C21" w14:textId="462BC5A6"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184A4E4B" w14:textId="75AA56AE"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CC3D56" w14:textId="1059C3EB"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5EBDC046" w14:textId="30861639"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30F458D" w14:textId="1BEBF895"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46AC351C" w14:textId="577E49DD"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22E48332" w14:textId="3389DBD3" w:rsidR="00644678" w:rsidRDefault="00644678"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9537BB" w:rsidRDefault="003F21E0" w:rsidP="00EA1333">
      <w:pPr>
        <w:spacing w:line="240" w:lineRule="auto"/>
        <w:ind w:right="-114"/>
        <w:jc w:val="both"/>
        <w:rPr>
          <w:rFonts w:ascii="Montserrat Light" w:eastAsia="Times New Roman" w:hAnsi="Montserrat Light" w:cs="Times New Roman"/>
          <w:b/>
          <w:bCs/>
          <w:noProof/>
          <w:color w:val="FF0000"/>
          <w:u w:val="single"/>
          <w:lang w:val="ro-RO"/>
        </w:rPr>
      </w:pPr>
    </w:p>
    <w:p w14:paraId="407AE5AA" w14:textId="079F54BB" w:rsidR="00401BE7" w:rsidRPr="009537BB" w:rsidRDefault="003F21E0" w:rsidP="009537BB">
      <w:pPr>
        <w:autoSpaceDE w:val="0"/>
        <w:autoSpaceDN w:val="0"/>
        <w:adjustRightInd w:val="0"/>
        <w:spacing w:line="240" w:lineRule="auto"/>
        <w:ind w:left="5040" w:right="-95" w:firstLine="720"/>
        <w:jc w:val="right"/>
        <w:rPr>
          <w:rFonts w:ascii="Montserrat Light" w:eastAsia="Times New Roman" w:hAnsi="Montserrat Light" w:cs="Cambria"/>
          <w:b/>
          <w:bCs/>
          <w:noProof/>
          <w:lang w:val="ro-RO"/>
        </w:rPr>
      </w:pPr>
      <w:r w:rsidRPr="009537BB">
        <w:rPr>
          <w:rFonts w:ascii="Montserrat Light" w:eastAsia="Times New Roman" w:hAnsi="Montserrat Light" w:cs="Cambria"/>
          <w:b/>
          <w:bCs/>
          <w:noProof/>
          <w:lang w:val="ro-RO"/>
        </w:rPr>
        <w:t xml:space="preserve">                                          </w:t>
      </w:r>
      <w:r w:rsidR="00401BE7" w:rsidRPr="009537BB">
        <w:rPr>
          <w:rFonts w:ascii="Montserrat Light" w:eastAsia="Times New Roman" w:hAnsi="Montserrat Light" w:cs="Cambria"/>
          <w:b/>
          <w:bCs/>
          <w:noProof/>
          <w:lang w:val="ro-RO"/>
        </w:rPr>
        <w:t xml:space="preserve">Anexă </w:t>
      </w:r>
    </w:p>
    <w:p w14:paraId="45C97AC8" w14:textId="38C2165E" w:rsidR="00401BE7" w:rsidRPr="009537BB" w:rsidRDefault="00401BE7" w:rsidP="009537BB">
      <w:pPr>
        <w:autoSpaceDE w:val="0"/>
        <w:autoSpaceDN w:val="0"/>
        <w:adjustRightInd w:val="0"/>
        <w:spacing w:line="240" w:lineRule="auto"/>
        <w:ind w:right="-114"/>
        <w:jc w:val="right"/>
        <w:rPr>
          <w:rFonts w:ascii="Montserrat Light" w:eastAsia="Times New Roman" w:hAnsi="Montserrat Light" w:cs="Cambria"/>
          <w:b/>
          <w:bCs/>
          <w:noProof/>
          <w:lang w:val="ro-RO"/>
        </w:rPr>
      </w:pPr>
      <w:r w:rsidRPr="009537BB">
        <w:rPr>
          <w:rFonts w:ascii="Montserrat Light" w:eastAsia="Times New Roman" w:hAnsi="Montserrat Light" w:cs="Cambria"/>
          <w:b/>
          <w:bCs/>
          <w:noProof/>
          <w:lang w:val="ro-RO"/>
        </w:rPr>
        <w:tab/>
      </w:r>
      <w:r w:rsidRPr="009537BB">
        <w:rPr>
          <w:rFonts w:ascii="Montserrat Light" w:eastAsia="Times New Roman" w:hAnsi="Montserrat Light" w:cs="Cambria"/>
          <w:b/>
          <w:bCs/>
          <w:noProof/>
          <w:lang w:val="ro-RO"/>
        </w:rPr>
        <w:tab/>
      </w:r>
      <w:r w:rsidR="00F10B9D" w:rsidRPr="009537BB">
        <w:rPr>
          <w:rFonts w:ascii="Montserrat Light" w:eastAsia="Times New Roman" w:hAnsi="Montserrat Light" w:cs="Cambria"/>
          <w:b/>
          <w:bCs/>
          <w:noProof/>
          <w:lang w:val="ro-RO"/>
        </w:rPr>
        <w:t xml:space="preserve">                                             </w:t>
      </w:r>
      <w:r w:rsidRPr="009537BB">
        <w:rPr>
          <w:rFonts w:ascii="Montserrat Light" w:eastAsia="Times New Roman" w:hAnsi="Montserrat Light" w:cs="Cambria"/>
          <w:b/>
          <w:bCs/>
          <w:noProof/>
          <w:lang w:val="ro-RO"/>
        </w:rPr>
        <w:t>la  Dispoziția nr.</w:t>
      </w:r>
      <w:r w:rsidR="00631BEA">
        <w:rPr>
          <w:rFonts w:ascii="Montserrat Light" w:eastAsia="Times New Roman" w:hAnsi="Montserrat Light" w:cs="Cambria"/>
          <w:b/>
          <w:bCs/>
          <w:noProof/>
          <w:lang w:val="ro-RO"/>
        </w:rPr>
        <w:t xml:space="preserve"> 229</w:t>
      </w:r>
      <w:r w:rsidRPr="009537BB">
        <w:rPr>
          <w:rFonts w:ascii="Montserrat Light" w:eastAsia="Times New Roman" w:hAnsi="Montserrat Light" w:cs="Cambria"/>
          <w:b/>
          <w:bCs/>
          <w:noProof/>
          <w:lang w:val="ro-RO"/>
        </w:rPr>
        <w:t>/</w:t>
      </w:r>
      <w:r w:rsidR="00631BEA">
        <w:rPr>
          <w:rFonts w:ascii="Montserrat Light" w:eastAsia="Times New Roman" w:hAnsi="Montserrat Light" w:cs="Cambria"/>
          <w:b/>
          <w:bCs/>
          <w:noProof/>
          <w:lang w:val="ro-RO"/>
        </w:rPr>
        <w:t xml:space="preserve">18 mai </w:t>
      </w:r>
      <w:r w:rsidRPr="009537BB">
        <w:rPr>
          <w:rFonts w:ascii="Montserrat Light" w:eastAsia="Times New Roman" w:hAnsi="Montserrat Light" w:cs="Cambria"/>
          <w:b/>
          <w:bCs/>
          <w:noProof/>
          <w:lang w:val="ro-RO"/>
        </w:rPr>
        <w:t>202</w:t>
      </w:r>
      <w:r w:rsidR="009F7AAB" w:rsidRPr="009537BB">
        <w:rPr>
          <w:rFonts w:ascii="Montserrat Light" w:eastAsia="Times New Roman" w:hAnsi="Montserrat Light" w:cs="Cambria"/>
          <w:b/>
          <w:bCs/>
          <w:noProof/>
          <w:lang w:val="ro-RO"/>
        </w:rPr>
        <w:t>1</w:t>
      </w:r>
    </w:p>
    <w:p w14:paraId="65116E53" w14:textId="77777777" w:rsidR="00401BE7" w:rsidRPr="009537BB" w:rsidRDefault="00401BE7" w:rsidP="009537BB">
      <w:pPr>
        <w:autoSpaceDE w:val="0"/>
        <w:autoSpaceDN w:val="0"/>
        <w:adjustRightInd w:val="0"/>
        <w:spacing w:line="240" w:lineRule="auto"/>
        <w:ind w:right="-114"/>
        <w:jc w:val="right"/>
        <w:rPr>
          <w:rFonts w:ascii="Montserrat Light" w:eastAsia="Times New Roman" w:hAnsi="Montserrat Light" w:cs="Cambria"/>
          <w:b/>
          <w:noProof/>
          <w:color w:val="FF0000"/>
          <w:lang w:val="ro-RO"/>
        </w:rPr>
      </w:pPr>
    </w:p>
    <w:p w14:paraId="0D05545F" w14:textId="10FFE8CC" w:rsidR="009F7AAB" w:rsidRPr="009537BB" w:rsidRDefault="009F7AAB" w:rsidP="003F21E0">
      <w:pPr>
        <w:spacing w:line="240" w:lineRule="auto"/>
        <w:jc w:val="center"/>
        <w:rPr>
          <w:rFonts w:ascii="Montserrat Light" w:eastAsia="Times New Roman" w:hAnsi="Montserrat Light" w:cs="Cambria"/>
          <w:b/>
          <w:noProof/>
          <w:lang w:val="ro-RO"/>
        </w:rPr>
      </w:pPr>
    </w:p>
    <w:p w14:paraId="3034E3FB" w14:textId="0531024E" w:rsidR="003F21E0" w:rsidRPr="009537BB" w:rsidRDefault="00401BE7" w:rsidP="003F21E0">
      <w:pPr>
        <w:spacing w:line="240" w:lineRule="auto"/>
        <w:jc w:val="center"/>
        <w:rPr>
          <w:rFonts w:ascii="Montserrat Light" w:hAnsi="Montserrat Light"/>
          <w:b/>
          <w:bCs/>
          <w:noProof/>
          <w:lang w:val="ro-RO"/>
        </w:rPr>
      </w:pPr>
      <w:r w:rsidRPr="009537BB">
        <w:rPr>
          <w:rFonts w:ascii="Montserrat Light" w:eastAsia="Times New Roman" w:hAnsi="Montserrat Light" w:cs="Cambria"/>
          <w:b/>
          <w:noProof/>
          <w:lang w:val="ro-RO"/>
        </w:rPr>
        <w:t xml:space="preserve">Componența </w:t>
      </w:r>
      <w:bookmarkStart w:id="3" w:name="_Hlk55990561"/>
      <w:r w:rsidR="003F21E0" w:rsidRPr="009537BB">
        <w:rPr>
          <w:rFonts w:ascii="Montserrat Light" w:hAnsi="Montserrat Light"/>
          <w:b/>
          <w:bCs/>
          <w:noProof/>
          <w:lang w:val="ro-RO"/>
        </w:rPr>
        <w:t xml:space="preserve">Comisiei de </w:t>
      </w:r>
      <w:r w:rsidR="007F2DAB">
        <w:rPr>
          <w:rFonts w:ascii="Montserrat Light" w:hAnsi="Montserrat Light"/>
          <w:b/>
          <w:bCs/>
          <w:noProof/>
          <w:lang w:val="ro-RO"/>
        </w:rPr>
        <w:t>negociere</w:t>
      </w:r>
      <w:r w:rsidR="003F21E0" w:rsidRPr="009537BB">
        <w:rPr>
          <w:rFonts w:ascii="Montserrat Light" w:hAnsi="Montserrat Light"/>
          <w:b/>
          <w:bCs/>
          <w:noProof/>
          <w:lang w:val="ro-RO"/>
        </w:rPr>
        <w:t xml:space="preserve"> a oferte</w:t>
      </w:r>
      <w:r w:rsidR="007F2DAB">
        <w:rPr>
          <w:rFonts w:ascii="Montserrat Light" w:hAnsi="Montserrat Light"/>
          <w:b/>
          <w:bCs/>
          <w:noProof/>
          <w:lang w:val="ro-RO"/>
        </w:rPr>
        <w:t>i</w:t>
      </w:r>
      <w:r w:rsidR="003F21E0" w:rsidRPr="009537BB">
        <w:rPr>
          <w:rFonts w:ascii="Montserrat Light" w:hAnsi="Montserrat Light"/>
          <w:b/>
          <w:bCs/>
          <w:noProof/>
          <w:lang w:val="ro-RO"/>
        </w:rPr>
        <w:t xml:space="preserve"> pentru</w:t>
      </w:r>
    </w:p>
    <w:p w14:paraId="14C82D38" w14:textId="499DE1B1" w:rsidR="003F21E0" w:rsidRPr="009537BB" w:rsidRDefault="003F21E0" w:rsidP="009F7AAB">
      <w:pPr>
        <w:spacing w:line="240" w:lineRule="auto"/>
        <w:jc w:val="center"/>
        <w:rPr>
          <w:rFonts w:ascii="Montserrat Light" w:hAnsi="Montserrat Light"/>
          <w:b/>
          <w:bCs/>
          <w:noProof/>
          <w:lang w:val="ro-RO"/>
        </w:rPr>
      </w:pPr>
      <w:r w:rsidRPr="009537BB">
        <w:rPr>
          <w:rFonts w:ascii="Montserrat Light" w:hAnsi="Montserrat Light"/>
          <w:b/>
          <w:bCs/>
          <w:noProof/>
          <w:lang w:val="ro-RO"/>
        </w:rPr>
        <w:t xml:space="preserve"> atribuirea </w:t>
      </w:r>
      <w:r w:rsidR="00B65A2D" w:rsidRPr="009537BB">
        <w:rPr>
          <w:rFonts w:ascii="Montserrat Light" w:hAnsi="Montserrat Light"/>
          <w:b/>
          <w:bCs/>
          <w:noProof/>
          <w:lang w:val="ro-RO"/>
        </w:rPr>
        <w:t>contractului</w:t>
      </w:r>
      <w:r w:rsidRPr="009537BB">
        <w:rPr>
          <w:rFonts w:ascii="Montserrat Light" w:hAnsi="Montserrat Light"/>
          <w:b/>
          <w:bCs/>
          <w:noProof/>
          <w:lang w:val="ro-RO"/>
        </w:rPr>
        <w:t xml:space="preserve"> având ca obiect </w:t>
      </w:r>
      <w:bookmarkEnd w:id="3"/>
      <w:r w:rsidR="009537BB" w:rsidRPr="009537BB">
        <w:rPr>
          <w:rFonts w:ascii="Montserrat Light" w:hAnsi="Montserrat Light"/>
          <w:b/>
          <w:bCs/>
          <w:noProof/>
          <w:lang w:val="ro-RO"/>
        </w:rPr>
        <w:t xml:space="preserve">: </w:t>
      </w:r>
      <w:r w:rsidR="009537BB" w:rsidRPr="009537BB">
        <w:rPr>
          <w:rFonts w:ascii="Montserrat Light" w:hAnsi="Montserrat Light"/>
          <w:bCs/>
          <w:lang w:val="pt-BR"/>
        </w:rPr>
        <w:t>”</w:t>
      </w:r>
      <w:proofErr w:type="spellStart"/>
      <w:r w:rsidR="009537BB" w:rsidRPr="009537BB">
        <w:rPr>
          <w:rFonts w:ascii="Montserrat Light" w:hAnsi="Montserrat Light"/>
          <w:b/>
        </w:rPr>
        <w:t>Servicii</w:t>
      </w:r>
      <w:proofErr w:type="spellEnd"/>
      <w:r w:rsidR="009537BB" w:rsidRPr="009537BB">
        <w:rPr>
          <w:rFonts w:ascii="Montserrat Light" w:hAnsi="Montserrat Light"/>
          <w:b/>
        </w:rPr>
        <w:t xml:space="preserve"> de </w:t>
      </w:r>
      <w:proofErr w:type="spellStart"/>
      <w:r w:rsidR="009537BB" w:rsidRPr="009537BB">
        <w:rPr>
          <w:rFonts w:ascii="Montserrat Light" w:hAnsi="Montserrat Light"/>
          <w:b/>
        </w:rPr>
        <w:t>asistență</w:t>
      </w:r>
      <w:proofErr w:type="spellEnd"/>
      <w:r w:rsidR="009537BB" w:rsidRPr="009537BB">
        <w:rPr>
          <w:rFonts w:ascii="Montserrat Light" w:hAnsi="Montserrat Light"/>
          <w:b/>
        </w:rPr>
        <w:t xml:space="preserve"> </w:t>
      </w:r>
      <w:proofErr w:type="spellStart"/>
      <w:r w:rsidR="009537BB" w:rsidRPr="009537BB">
        <w:rPr>
          <w:rFonts w:ascii="Montserrat Light" w:hAnsi="Montserrat Light"/>
          <w:b/>
        </w:rPr>
        <w:t>tehnică</w:t>
      </w:r>
      <w:proofErr w:type="spellEnd"/>
      <w:r w:rsidR="009537BB" w:rsidRPr="009537BB">
        <w:rPr>
          <w:rFonts w:ascii="Montserrat Light" w:hAnsi="Montserrat Light"/>
          <w:b/>
        </w:rPr>
        <w:t xml:space="preserve"> </w:t>
      </w:r>
      <w:proofErr w:type="spellStart"/>
      <w:r w:rsidR="009537BB" w:rsidRPr="009537BB">
        <w:rPr>
          <w:rFonts w:ascii="Montserrat Light" w:hAnsi="Montserrat Light"/>
          <w:b/>
        </w:rPr>
        <w:t>informatică</w:t>
      </w:r>
      <w:proofErr w:type="spellEnd"/>
      <w:r w:rsidR="009537BB" w:rsidRPr="009537BB">
        <w:rPr>
          <w:rFonts w:ascii="Montserrat Light" w:hAnsi="Montserrat Light"/>
          <w:b/>
        </w:rPr>
        <w:t xml:space="preserve"> la </w:t>
      </w:r>
      <w:proofErr w:type="spellStart"/>
      <w:r w:rsidR="009537BB" w:rsidRPr="009537BB">
        <w:rPr>
          <w:rFonts w:ascii="Montserrat Light" w:hAnsi="Montserrat Light"/>
          <w:b/>
        </w:rPr>
        <w:t>programul</w:t>
      </w:r>
      <w:proofErr w:type="spellEnd"/>
      <w:r w:rsidR="009537BB" w:rsidRPr="009537BB">
        <w:rPr>
          <w:rFonts w:ascii="Montserrat Light" w:hAnsi="Montserrat Light"/>
          <w:b/>
        </w:rPr>
        <w:t xml:space="preserve"> </w:t>
      </w:r>
      <w:proofErr w:type="spellStart"/>
      <w:r w:rsidR="009537BB" w:rsidRPr="009537BB">
        <w:rPr>
          <w:rFonts w:ascii="Montserrat Light" w:hAnsi="Montserrat Light"/>
          <w:b/>
        </w:rPr>
        <w:t>integrat</w:t>
      </w:r>
      <w:proofErr w:type="spellEnd"/>
      <w:r w:rsidR="009537BB" w:rsidRPr="009537BB">
        <w:rPr>
          <w:rFonts w:ascii="Montserrat Light" w:hAnsi="Montserrat Light"/>
          <w:b/>
        </w:rPr>
        <w:t xml:space="preserve"> economic </w:t>
      </w:r>
      <w:proofErr w:type="spellStart"/>
      <w:r w:rsidR="009537BB" w:rsidRPr="009537BB">
        <w:rPr>
          <w:rFonts w:ascii="Montserrat Light" w:hAnsi="Montserrat Light"/>
          <w:b/>
        </w:rPr>
        <w:t>și</w:t>
      </w:r>
      <w:proofErr w:type="spellEnd"/>
      <w:r w:rsidR="009537BB" w:rsidRPr="009537BB">
        <w:rPr>
          <w:rFonts w:ascii="Montserrat Light" w:hAnsi="Montserrat Light"/>
          <w:b/>
        </w:rPr>
        <w:t xml:space="preserve"> la </w:t>
      </w:r>
      <w:proofErr w:type="spellStart"/>
      <w:r w:rsidR="009537BB" w:rsidRPr="009537BB">
        <w:rPr>
          <w:rFonts w:ascii="Montserrat Light" w:hAnsi="Montserrat Light"/>
          <w:b/>
        </w:rPr>
        <w:t>programul</w:t>
      </w:r>
      <w:proofErr w:type="spellEnd"/>
      <w:r w:rsidR="009537BB" w:rsidRPr="009537BB">
        <w:rPr>
          <w:rFonts w:ascii="Montserrat Light" w:hAnsi="Montserrat Light"/>
          <w:b/>
        </w:rPr>
        <w:t xml:space="preserve"> </w:t>
      </w:r>
      <w:proofErr w:type="spellStart"/>
      <w:r w:rsidR="009537BB" w:rsidRPr="009537BB">
        <w:rPr>
          <w:rFonts w:ascii="Montserrat Light" w:hAnsi="Montserrat Light"/>
          <w:b/>
        </w:rPr>
        <w:t>Circuitul</w:t>
      </w:r>
      <w:proofErr w:type="spellEnd"/>
      <w:r w:rsidR="009537BB" w:rsidRPr="009537BB">
        <w:rPr>
          <w:rFonts w:ascii="Montserrat Light" w:hAnsi="Montserrat Light"/>
          <w:b/>
        </w:rPr>
        <w:t xml:space="preserve"> Intern al </w:t>
      </w:r>
      <w:proofErr w:type="spellStart"/>
      <w:r w:rsidR="009537BB" w:rsidRPr="009537BB">
        <w:rPr>
          <w:rFonts w:ascii="Montserrat Light" w:hAnsi="Montserrat Light"/>
          <w:b/>
        </w:rPr>
        <w:t>Documentelor</w:t>
      </w:r>
      <w:proofErr w:type="spellEnd"/>
      <w:r w:rsidR="009537BB" w:rsidRPr="009537BB">
        <w:rPr>
          <w:rFonts w:ascii="Montserrat Light" w:hAnsi="Montserrat Light"/>
          <w:b/>
        </w:rPr>
        <w:t xml:space="preserve"> online </w:t>
      </w:r>
      <w:proofErr w:type="spellStart"/>
      <w:r w:rsidR="009537BB" w:rsidRPr="009537BB">
        <w:rPr>
          <w:rFonts w:ascii="Montserrat Light" w:hAnsi="Montserrat Light"/>
          <w:b/>
        </w:rPr>
        <w:t>deținute</w:t>
      </w:r>
      <w:proofErr w:type="spellEnd"/>
      <w:r w:rsidR="009537BB" w:rsidRPr="009537BB">
        <w:rPr>
          <w:rFonts w:ascii="Montserrat Light" w:hAnsi="Montserrat Light"/>
          <w:b/>
        </w:rPr>
        <w:t xml:space="preserve"> de Consiliul </w:t>
      </w:r>
      <w:proofErr w:type="spellStart"/>
      <w:r w:rsidR="009537BB" w:rsidRPr="009537BB">
        <w:rPr>
          <w:rFonts w:ascii="Montserrat Light" w:hAnsi="Montserrat Light"/>
          <w:b/>
        </w:rPr>
        <w:t>Județean</w:t>
      </w:r>
      <w:proofErr w:type="spellEnd"/>
      <w:r w:rsidR="009537BB" w:rsidRPr="009537BB">
        <w:rPr>
          <w:rFonts w:ascii="Montserrat Light" w:hAnsi="Montserrat Light"/>
          <w:b/>
        </w:rPr>
        <w:t xml:space="preserve"> Cluj”</w:t>
      </w:r>
    </w:p>
    <w:p w14:paraId="3ED51E80" w14:textId="504D907B" w:rsidR="009F7AAB" w:rsidRDefault="009F7AAB" w:rsidP="009F7AAB">
      <w:pPr>
        <w:spacing w:line="240" w:lineRule="auto"/>
        <w:jc w:val="center"/>
        <w:rPr>
          <w:rFonts w:ascii="Montserrat" w:hAnsi="Montserrat"/>
          <w:b/>
          <w:bCs/>
          <w:noProof/>
          <w:lang w:val="ro-RO"/>
        </w:rPr>
      </w:pPr>
    </w:p>
    <w:p w14:paraId="4AAC9C45" w14:textId="77777777" w:rsidR="009537BB" w:rsidRPr="00BB3F47" w:rsidRDefault="009537BB" w:rsidP="009F7AAB">
      <w:pPr>
        <w:spacing w:line="240" w:lineRule="auto"/>
        <w:jc w:val="center"/>
        <w:rPr>
          <w:rFonts w:ascii="Montserrat" w:hAnsi="Montserrat"/>
          <w:b/>
          <w:bCs/>
          <w:noProof/>
          <w:lang w:val="ro-RO"/>
        </w:rPr>
      </w:pPr>
    </w:p>
    <w:tbl>
      <w:tblPr>
        <w:tblW w:w="9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365"/>
        <w:gridCol w:w="1787"/>
        <w:gridCol w:w="1276"/>
        <w:gridCol w:w="3275"/>
        <w:gridCol w:w="1565"/>
      </w:tblGrid>
      <w:tr w:rsidR="009537BB" w:rsidRPr="009537BB" w14:paraId="1B5EC0D7" w14:textId="77777777" w:rsidTr="00B934B8">
        <w:tc>
          <w:tcPr>
            <w:tcW w:w="583" w:type="dxa"/>
            <w:shd w:val="clear" w:color="auto" w:fill="auto"/>
            <w:vAlign w:val="center"/>
          </w:tcPr>
          <w:p w14:paraId="209D8CEA"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Nr.</w:t>
            </w:r>
          </w:p>
          <w:p w14:paraId="5733C14D"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crt.</w:t>
            </w:r>
          </w:p>
        </w:tc>
        <w:tc>
          <w:tcPr>
            <w:tcW w:w="1365" w:type="dxa"/>
            <w:shd w:val="clear" w:color="auto" w:fill="auto"/>
            <w:vAlign w:val="center"/>
          </w:tcPr>
          <w:p w14:paraId="778B8E1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Calitatea în cadrul comisiei de evaluare</w:t>
            </w:r>
          </w:p>
        </w:tc>
        <w:tc>
          <w:tcPr>
            <w:tcW w:w="1787" w:type="dxa"/>
            <w:shd w:val="clear" w:color="auto" w:fill="auto"/>
            <w:vAlign w:val="center"/>
          </w:tcPr>
          <w:p w14:paraId="3FD64658"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Numele și prenumele</w:t>
            </w:r>
          </w:p>
        </w:tc>
        <w:tc>
          <w:tcPr>
            <w:tcW w:w="1276" w:type="dxa"/>
            <w:shd w:val="clear" w:color="auto" w:fill="auto"/>
            <w:vAlign w:val="center"/>
          </w:tcPr>
          <w:p w14:paraId="1A5576E9"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Funcția deținută/</w:t>
            </w:r>
          </w:p>
          <w:p w14:paraId="5BBF936C"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postul ocupat, după caz</w:t>
            </w:r>
          </w:p>
        </w:tc>
        <w:tc>
          <w:tcPr>
            <w:tcW w:w="3275" w:type="dxa"/>
            <w:shd w:val="clear" w:color="auto" w:fill="auto"/>
            <w:vAlign w:val="center"/>
          </w:tcPr>
          <w:p w14:paraId="5F877AB6"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Direcția/Serviciul/</w:t>
            </w:r>
          </w:p>
          <w:p w14:paraId="6B7B8835"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Biroul/Compartimentul, după caz</w:t>
            </w:r>
          </w:p>
        </w:tc>
        <w:tc>
          <w:tcPr>
            <w:tcW w:w="1565" w:type="dxa"/>
            <w:shd w:val="clear" w:color="auto" w:fill="auto"/>
            <w:vAlign w:val="center"/>
          </w:tcPr>
          <w:p w14:paraId="7D254F43"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
                <w:sz w:val="20"/>
                <w:szCs w:val="20"/>
              </w:rPr>
            </w:pPr>
            <w:r w:rsidRPr="009537BB">
              <w:rPr>
                <w:rFonts w:ascii="Montserrat Light" w:eastAsia="Calibri" w:hAnsi="Montserrat Light" w:cs="Cambria"/>
                <w:b/>
                <w:sz w:val="20"/>
                <w:szCs w:val="20"/>
              </w:rPr>
              <w:t>Mențiuni</w:t>
            </w:r>
          </w:p>
        </w:tc>
      </w:tr>
      <w:tr w:rsidR="009537BB" w:rsidRPr="009537BB" w14:paraId="3F7A1794" w14:textId="77777777" w:rsidTr="00B934B8">
        <w:tc>
          <w:tcPr>
            <w:tcW w:w="583" w:type="dxa"/>
            <w:shd w:val="clear" w:color="auto" w:fill="auto"/>
            <w:vAlign w:val="center"/>
          </w:tcPr>
          <w:p w14:paraId="1D18C98E"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1</w:t>
            </w:r>
          </w:p>
        </w:tc>
        <w:tc>
          <w:tcPr>
            <w:tcW w:w="1365" w:type="dxa"/>
            <w:shd w:val="clear" w:color="auto" w:fill="auto"/>
            <w:vAlign w:val="center"/>
          </w:tcPr>
          <w:p w14:paraId="5AF9111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Președinte</w:t>
            </w:r>
          </w:p>
        </w:tc>
        <w:tc>
          <w:tcPr>
            <w:tcW w:w="1787" w:type="dxa"/>
            <w:shd w:val="clear" w:color="auto" w:fill="auto"/>
            <w:vAlign w:val="center"/>
          </w:tcPr>
          <w:p w14:paraId="2010BA21"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Cs/>
                <w:sz w:val="20"/>
                <w:szCs w:val="20"/>
              </w:rPr>
            </w:pPr>
            <w:r w:rsidRPr="009537BB">
              <w:rPr>
                <w:rFonts w:ascii="Montserrat Light" w:eastAsia="Calibri" w:hAnsi="Montserrat Light"/>
                <w:bCs/>
                <w:sz w:val="20"/>
                <w:szCs w:val="20"/>
              </w:rPr>
              <w:t>Fitai Carol Donald</w:t>
            </w:r>
          </w:p>
        </w:tc>
        <w:tc>
          <w:tcPr>
            <w:tcW w:w="1276" w:type="dxa"/>
            <w:shd w:val="clear" w:color="auto" w:fill="auto"/>
            <w:vAlign w:val="center"/>
          </w:tcPr>
          <w:p w14:paraId="3CC14E9E"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consilier</w:t>
            </w:r>
          </w:p>
        </w:tc>
        <w:tc>
          <w:tcPr>
            <w:tcW w:w="3275" w:type="dxa"/>
            <w:shd w:val="clear" w:color="auto" w:fill="auto"/>
            <w:vAlign w:val="center"/>
          </w:tcPr>
          <w:p w14:paraId="5EF1D9F0"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Direcția Buget-Finanțe, Resurse Umane/Biroul Instituții Publice, Guvernanță Corporatistă</w:t>
            </w:r>
          </w:p>
        </w:tc>
        <w:tc>
          <w:tcPr>
            <w:tcW w:w="1565" w:type="dxa"/>
            <w:shd w:val="clear" w:color="auto" w:fill="auto"/>
            <w:vAlign w:val="center"/>
          </w:tcPr>
          <w:p w14:paraId="7F42C485"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7B402EB2" w14:textId="77777777" w:rsidTr="00B934B8">
        <w:tc>
          <w:tcPr>
            <w:tcW w:w="583" w:type="dxa"/>
            <w:shd w:val="clear" w:color="auto" w:fill="auto"/>
            <w:vAlign w:val="center"/>
          </w:tcPr>
          <w:p w14:paraId="49E76CF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2</w:t>
            </w:r>
          </w:p>
        </w:tc>
        <w:tc>
          <w:tcPr>
            <w:tcW w:w="1365" w:type="dxa"/>
            <w:shd w:val="clear" w:color="auto" w:fill="auto"/>
            <w:vAlign w:val="center"/>
          </w:tcPr>
          <w:p w14:paraId="4E4B542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Membru</w:t>
            </w:r>
          </w:p>
        </w:tc>
        <w:tc>
          <w:tcPr>
            <w:tcW w:w="1787" w:type="dxa"/>
            <w:shd w:val="clear" w:color="auto" w:fill="auto"/>
            <w:vAlign w:val="center"/>
          </w:tcPr>
          <w:p w14:paraId="3AE77C7C" w14:textId="5A9440A7" w:rsidR="009537BB" w:rsidRPr="009537BB" w:rsidRDefault="009537BB" w:rsidP="00B934B8">
            <w:pPr>
              <w:pStyle w:val="Listparagraf"/>
              <w:autoSpaceDE w:val="0"/>
              <w:autoSpaceDN w:val="0"/>
              <w:adjustRightInd w:val="0"/>
              <w:ind w:left="0"/>
              <w:jc w:val="center"/>
              <w:rPr>
                <w:rFonts w:ascii="Montserrat Light" w:eastAsia="Calibri" w:hAnsi="Montserrat Light" w:cs="Cambria"/>
                <w:bCs/>
                <w:sz w:val="20"/>
                <w:szCs w:val="20"/>
              </w:rPr>
            </w:pPr>
            <w:r w:rsidRPr="009537BB">
              <w:rPr>
                <w:rFonts w:ascii="Montserrat Light" w:eastAsia="Calibri" w:hAnsi="Montserrat Light"/>
                <w:bCs/>
                <w:sz w:val="20"/>
                <w:szCs w:val="20"/>
              </w:rPr>
              <w:t>Nicoară Monica</w:t>
            </w:r>
          </w:p>
        </w:tc>
        <w:tc>
          <w:tcPr>
            <w:tcW w:w="1276" w:type="dxa"/>
            <w:shd w:val="clear" w:color="auto" w:fill="auto"/>
            <w:vAlign w:val="center"/>
          </w:tcPr>
          <w:p w14:paraId="5D9F7C9C"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p>
        </w:tc>
        <w:tc>
          <w:tcPr>
            <w:tcW w:w="3275" w:type="dxa"/>
            <w:shd w:val="clear" w:color="auto" w:fill="auto"/>
            <w:vAlign w:val="center"/>
          </w:tcPr>
          <w:p w14:paraId="4A7C4529"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lang w:val="en-US"/>
              </w:rPr>
            </w:pPr>
            <w:r w:rsidRPr="009537BB">
              <w:rPr>
                <w:rFonts w:ascii="Montserrat Light" w:eastAsia="Calibri" w:hAnsi="Montserrat Light" w:cs="Cambria"/>
                <w:sz w:val="20"/>
                <w:szCs w:val="20"/>
              </w:rPr>
              <w:t xml:space="preserve">Direcția </w:t>
            </w:r>
            <w:r w:rsidRPr="009537BB">
              <w:rPr>
                <w:rFonts w:ascii="Montserrat Light" w:eastAsia="Calibri" w:hAnsi="Montserrat Light"/>
                <w:bCs/>
                <w:sz w:val="20"/>
                <w:szCs w:val="20"/>
              </w:rPr>
              <w:t>Urbanism și Amenajarea Teritoriului/ Serviciul Urbanism si Amenajarea Teritoriului</w:t>
            </w:r>
          </w:p>
        </w:tc>
        <w:tc>
          <w:tcPr>
            <w:tcW w:w="1565" w:type="dxa"/>
            <w:shd w:val="clear" w:color="auto" w:fill="auto"/>
            <w:vAlign w:val="center"/>
          </w:tcPr>
          <w:p w14:paraId="1C762398"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76E3AFE5" w14:textId="77777777" w:rsidTr="00B934B8">
        <w:tc>
          <w:tcPr>
            <w:tcW w:w="583" w:type="dxa"/>
            <w:shd w:val="clear" w:color="auto" w:fill="auto"/>
            <w:vAlign w:val="center"/>
          </w:tcPr>
          <w:p w14:paraId="684C508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3</w:t>
            </w:r>
          </w:p>
        </w:tc>
        <w:tc>
          <w:tcPr>
            <w:tcW w:w="1365" w:type="dxa"/>
            <w:shd w:val="clear" w:color="auto" w:fill="auto"/>
            <w:vAlign w:val="center"/>
          </w:tcPr>
          <w:p w14:paraId="52B97027"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Membru</w:t>
            </w:r>
          </w:p>
        </w:tc>
        <w:tc>
          <w:tcPr>
            <w:tcW w:w="1787" w:type="dxa"/>
            <w:shd w:val="clear" w:color="auto" w:fill="auto"/>
            <w:vAlign w:val="center"/>
          </w:tcPr>
          <w:p w14:paraId="2F107BB5"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Cs/>
                <w:sz w:val="20"/>
                <w:szCs w:val="20"/>
              </w:rPr>
            </w:pPr>
            <w:r w:rsidRPr="009537BB">
              <w:rPr>
                <w:rFonts w:ascii="Montserrat Light" w:eastAsia="Calibri" w:hAnsi="Montserrat Light"/>
                <w:bCs/>
                <w:sz w:val="20"/>
                <w:szCs w:val="20"/>
              </w:rPr>
              <w:t>Matei Petru</w:t>
            </w:r>
          </w:p>
        </w:tc>
        <w:tc>
          <w:tcPr>
            <w:tcW w:w="1276" w:type="dxa"/>
            <w:shd w:val="clear" w:color="auto" w:fill="auto"/>
            <w:vAlign w:val="center"/>
          </w:tcPr>
          <w:p w14:paraId="2666AC0B"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achizitii</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publice</w:t>
            </w:r>
            <w:proofErr w:type="spellEnd"/>
          </w:p>
        </w:tc>
        <w:tc>
          <w:tcPr>
            <w:tcW w:w="3275" w:type="dxa"/>
            <w:shd w:val="clear" w:color="auto" w:fill="auto"/>
            <w:vAlign w:val="center"/>
          </w:tcPr>
          <w:p w14:paraId="4BE2DAF1"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Direcția Dezvoltare și Investiții/Serviciul Lucrări şi Achiziţii Publice</w:t>
            </w:r>
          </w:p>
        </w:tc>
        <w:tc>
          <w:tcPr>
            <w:tcW w:w="1565" w:type="dxa"/>
            <w:shd w:val="clear" w:color="auto" w:fill="auto"/>
            <w:vAlign w:val="center"/>
          </w:tcPr>
          <w:p w14:paraId="58F62B30"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 xml:space="preserve">Nominalizat în calitate de preşedinte de rezervă </w:t>
            </w:r>
          </w:p>
        </w:tc>
      </w:tr>
      <w:tr w:rsidR="009537BB" w:rsidRPr="009537BB" w14:paraId="24A6FA5F" w14:textId="77777777" w:rsidTr="00B934B8">
        <w:tc>
          <w:tcPr>
            <w:tcW w:w="583" w:type="dxa"/>
            <w:shd w:val="clear" w:color="auto" w:fill="auto"/>
            <w:vAlign w:val="center"/>
          </w:tcPr>
          <w:p w14:paraId="17DFCDC5"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4</w:t>
            </w:r>
          </w:p>
        </w:tc>
        <w:tc>
          <w:tcPr>
            <w:tcW w:w="1365" w:type="dxa"/>
            <w:shd w:val="clear" w:color="auto" w:fill="auto"/>
            <w:vAlign w:val="center"/>
          </w:tcPr>
          <w:p w14:paraId="7FE5AF7E" w14:textId="77777777" w:rsidR="009537BB" w:rsidRPr="009537BB" w:rsidRDefault="009537BB" w:rsidP="00B934B8">
            <w:pPr>
              <w:spacing w:line="240" w:lineRule="auto"/>
              <w:jc w:val="center"/>
              <w:rPr>
                <w:rFonts w:ascii="Montserrat Light" w:eastAsia="Calibri" w:hAnsi="Montserrat Light"/>
                <w:sz w:val="20"/>
                <w:szCs w:val="20"/>
              </w:rPr>
            </w:pPr>
            <w:r w:rsidRPr="009537BB">
              <w:rPr>
                <w:rFonts w:ascii="Montserrat Light" w:eastAsia="Calibri" w:hAnsi="Montserrat Light" w:cs="Cambria"/>
                <w:sz w:val="20"/>
                <w:szCs w:val="20"/>
                <w:lang w:val="ro-RO"/>
              </w:rPr>
              <w:t>Membru de rezervă</w:t>
            </w:r>
          </w:p>
        </w:tc>
        <w:tc>
          <w:tcPr>
            <w:tcW w:w="1787" w:type="dxa"/>
            <w:shd w:val="clear" w:color="auto" w:fill="auto"/>
            <w:vAlign w:val="center"/>
          </w:tcPr>
          <w:p w14:paraId="298A6611"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Cs/>
                <w:sz w:val="20"/>
                <w:szCs w:val="20"/>
              </w:rPr>
            </w:pPr>
            <w:r w:rsidRPr="009537BB">
              <w:rPr>
                <w:rFonts w:ascii="Montserrat Light" w:eastAsia="Calibri" w:hAnsi="Montserrat Light"/>
                <w:bCs/>
                <w:sz w:val="20"/>
                <w:szCs w:val="20"/>
              </w:rPr>
              <w:t>Pintea Corina - Dana</w:t>
            </w:r>
          </w:p>
        </w:tc>
        <w:tc>
          <w:tcPr>
            <w:tcW w:w="1276" w:type="dxa"/>
            <w:shd w:val="clear" w:color="auto" w:fill="auto"/>
            <w:vAlign w:val="center"/>
          </w:tcPr>
          <w:p w14:paraId="3D7A663A"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p>
        </w:tc>
        <w:tc>
          <w:tcPr>
            <w:tcW w:w="3275" w:type="dxa"/>
            <w:shd w:val="clear" w:color="auto" w:fill="auto"/>
            <w:vAlign w:val="center"/>
          </w:tcPr>
          <w:p w14:paraId="1BB0A6EC"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 xml:space="preserve">Direcția </w:t>
            </w:r>
            <w:r w:rsidRPr="009537BB">
              <w:rPr>
                <w:rFonts w:ascii="Montserrat Light" w:eastAsia="Calibri" w:hAnsi="Montserrat Light"/>
                <w:bCs/>
                <w:sz w:val="20"/>
                <w:szCs w:val="20"/>
              </w:rPr>
              <w:t>Urbanism și Amenajarea Teritoriului/ Serviciul Autorizare, Disciplina in Construcții, GIS</w:t>
            </w:r>
          </w:p>
        </w:tc>
        <w:tc>
          <w:tcPr>
            <w:tcW w:w="1565" w:type="dxa"/>
            <w:shd w:val="clear" w:color="auto" w:fill="auto"/>
            <w:vAlign w:val="center"/>
          </w:tcPr>
          <w:p w14:paraId="63007C21"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r w:rsidR="009537BB" w:rsidRPr="009537BB" w14:paraId="6174B358" w14:textId="77777777" w:rsidTr="00B934B8">
        <w:tc>
          <w:tcPr>
            <w:tcW w:w="583" w:type="dxa"/>
            <w:shd w:val="clear" w:color="auto" w:fill="auto"/>
            <w:vAlign w:val="center"/>
          </w:tcPr>
          <w:p w14:paraId="34DFD612"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5</w:t>
            </w:r>
          </w:p>
        </w:tc>
        <w:tc>
          <w:tcPr>
            <w:tcW w:w="1365" w:type="dxa"/>
            <w:shd w:val="clear" w:color="auto" w:fill="auto"/>
            <w:vAlign w:val="center"/>
          </w:tcPr>
          <w:p w14:paraId="0A2435ED" w14:textId="77777777" w:rsidR="009537BB" w:rsidRPr="009537BB" w:rsidRDefault="009537BB" w:rsidP="00B934B8">
            <w:pPr>
              <w:spacing w:line="240" w:lineRule="auto"/>
              <w:jc w:val="center"/>
              <w:rPr>
                <w:rFonts w:ascii="Montserrat Light" w:eastAsia="Calibri" w:hAnsi="Montserrat Light"/>
                <w:sz w:val="20"/>
                <w:szCs w:val="20"/>
              </w:rPr>
            </w:pPr>
            <w:r w:rsidRPr="009537BB">
              <w:rPr>
                <w:rFonts w:ascii="Montserrat Light" w:eastAsia="Calibri" w:hAnsi="Montserrat Light" w:cs="Cambria"/>
                <w:sz w:val="20"/>
                <w:szCs w:val="20"/>
                <w:lang w:val="ro-RO"/>
              </w:rPr>
              <w:t>Membru de rezervă</w:t>
            </w:r>
          </w:p>
        </w:tc>
        <w:tc>
          <w:tcPr>
            <w:tcW w:w="1787" w:type="dxa"/>
            <w:shd w:val="clear" w:color="auto" w:fill="auto"/>
            <w:vAlign w:val="center"/>
          </w:tcPr>
          <w:p w14:paraId="2A358038"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bCs/>
                <w:sz w:val="20"/>
                <w:szCs w:val="20"/>
              </w:rPr>
            </w:pPr>
            <w:r w:rsidRPr="009537BB">
              <w:rPr>
                <w:rFonts w:ascii="Montserrat Light" w:eastAsia="Calibri" w:hAnsi="Montserrat Light"/>
                <w:bCs/>
                <w:sz w:val="20"/>
                <w:szCs w:val="20"/>
              </w:rPr>
              <w:t>Inoan Mihai</w:t>
            </w:r>
          </w:p>
        </w:tc>
        <w:tc>
          <w:tcPr>
            <w:tcW w:w="1276" w:type="dxa"/>
            <w:shd w:val="clear" w:color="auto" w:fill="auto"/>
            <w:vAlign w:val="center"/>
          </w:tcPr>
          <w:p w14:paraId="6184A3E2" w14:textId="77777777" w:rsidR="009537BB" w:rsidRPr="009537BB" w:rsidRDefault="009537BB" w:rsidP="00B934B8">
            <w:pPr>
              <w:spacing w:line="240" w:lineRule="auto"/>
              <w:jc w:val="center"/>
              <w:rPr>
                <w:rFonts w:ascii="Montserrat Light" w:eastAsia="Calibri" w:hAnsi="Montserrat Light"/>
                <w:sz w:val="20"/>
                <w:szCs w:val="20"/>
              </w:rPr>
            </w:pPr>
            <w:proofErr w:type="spellStart"/>
            <w:r w:rsidRPr="009537BB">
              <w:rPr>
                <w:rFonts w:ascii="Montserrat Light" w:eastAsia="Calibri" w:hAnsi="Montserrat Light"/>
                <w:sz w:val="20"/>
                <w:szCs w:val="20"/>
              </w:rPr>
              <w:t>Consilier</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achizitii</w:t>
            </w:r>
            <w:proofErr w:type="spellEnd"/>
            <w:r w:rsidRPr="009537BB">
              <w:rPr>
                <w:rFonts w:ascii="Montserrat Light" w:eastAsia="Calibri" w:hAnsi="Montserrat Light"/>
                <w:sz w:val="20"/>
                <w:szCs w:val="20"/>
              </w:rPr>
              <w:t xml:space="preserve"> </w:t>
            </w:r>
            <w:proofErr w:type="spellStart"/>
            <w:r w:rsidRPr="009537BB">
              <w:rPr>
                <w:rFonts w:ascii="Montserrat Light" w:eastAsia="Calibri" w:hAnsi="Montserrat Light"/>
                <w:sz w:val="20"/>
                <w:szCs w:val="20"/>
              </w:rPr>
              <w:t>publice</w:t>
            </w:r>
            <w:proofErr w:type="spellEnd"/>
          </w:p>
        </w:tc>
        <w:tc>
          <w:tcPr>
            <w:tcW w:w="3275" w:type="dxa"/>
            <w:shd w:val="clear" w:color="auto" w:fill="auto"/>
            <w:vAlign w:val="center"/>
          </w:tcPr>
          <w:p w14:paraId="388FF024"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sz w:val="20"/>
                <w:szCs w:val="20"/>
              </w:rPr>
              <w:t>Direcția Dezvoltare și Investiții/Serviciul Lucrări şi Achiziţii Publice</w:t>
            </w:r>
          </w:p>
        </w:tc>
        <w:tc>
          <w:tcPr>
            <w:tcW w:w="1565" w:type="dxa"/>
            <w:shd w:val="clear" w:color="auto" w:fill="auto"/>
            <w:vAlign w:val="center"/>
          </w:tcPr>
          <w:p w14:paraId="04FC6328" w14:textId="77777777" w:rsidR="009537BB" w:rsidRPr="009537BB" w:rsidRDefault="009537BB" w:rsidP="00B934B8">
            <w:pPr>
              <w:pStyle w:val="Listparagraf"/>
              <w:autoSpaceDE w:val="0"/>
              <w:autoSpaceDN w:val="0"/>
              <w:adjustRightInd w:val="0"/>
              <w:ind w:left="0"/>
              <w:jc w:val="center"/>
              <w:rPr>
                <w:rFonts w:ascii="Montserrat Light" w:eastAsia="Calibri" w:hAnsi="Montserrat Light" w:cs="Cambria"/>
                <w:sz w:val="20"/>
                <w:szCs w:val="20"/>
              </w:rPr>
            </w:pPr>
            <w:r w:rsidRPr="009537BB">
              <w:rPr>
                <w:rFonts w:ascii="Montserrat Light" w:eastAsia="Calibri" w:hAnsi="Montserrat Light" w:cs="Cambria"/>
                <w:sz w:val="20"/>
                <w:szCs w:val="20"/>
              </w:rPr>
              <w:t>-</w:t>
            </w:r>
          </w:p>
        </w:tc>
      </w:tr>
    </w:tbl>
    <w:p w14:paraId="62F5D5E7" w14:textId="1C8B0A06" w:rsidR="00401BE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1D0C50CA" w14:textId="7C84093B" w:rsidR="009537BB"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706310F2" w14:textId="238DFF23" w:rsidR="009537BB"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1981B8DC" w14:textId="77777777" w:rsidR="009537BB" w:rsidRPr="00BB3F47" w:rsidRDefault="009537BB"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p w14:paraId="4A160596" w14:textId="6EAB0E8A" w:rsidR="009F7AAB"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41E2C60E" w14:textId="77777777" w:rsidR="009537BB" w:rsidRPr="00A37638" w:rsidRDefault="009537BB" w:rsidP="009537BB">
      <w:pPr>
        <w:autoSpaceDE w:val="0"/>
        <w:autoSpaceDN w:val="0"/>
        <w:adjustRightInd w:val="0"/>
        <w:ind w:left="6096" w:hanging="360"/>
        <w:jc w:val="both"/>
        <w:rPr>
          <w:rFonts w:ascii="Montserrat Light" w:hAnsi="Montserrat Light" w:cs="Cambria"/>
          <w:b/>
          <w:bCs/>
          <w:noProof/>
          <w:lang w:val="ro-RO"/>
        </w:rPr>
      </w:pPr>
      <w:r w:rsidRPr="00A37638">
        <w:rPr>
          <w:rFonts w:ascii="Montserrat Light" w:eastAsia="Times New Roman" w:hAnsi="Montserrat Light" w:cs="Cambria"/>
          <w:b/>
          <w:bCs/>
          <w:noProof/>
          <w:lang w:val="ro-RO"/>
        </w:rPr>
        <w:t xml:space="preserve">                                    </w:t>
      </w:r>
      <w:r w:rsidRPr="00A37638">
        <w:rPr>
          <w:rFonts w:ascii="Montserrat Light" w:eastAsia="Times New Roman" w:hAnsi="Montserrat Light" w:cs="Cambria"/>
          <w:b/>
          <w:bCs/>
          <w:noProof/>
          <w:lang w:val="ro-RO"/>
        </w:rPr>
        <w:tab/>
      </w:r>
      <w:r w:rsidRPr="00A37638">
        <w:rPr>
          <w:rFonts w:ascii="Montserrat Light" w:hAnsi="Montserrat Light" w:cs="Cambria"/>
          <w:b/>
          <w:bCs/>
          <w:noProof/>
          <w:lang w:val="ro-RO"/>
        </w:rPr>
        <w:t xml:space="preserve">                                                                                    </w:t>
      </w:r>
      <w:r>
        <w:rPr>
          <w:rFonts w:ascii="Montserrat Light" w:hAnsi="Montserrat Light" w:cs="Cambria"/>
          <w:b/>
          <w:bCs/>
          <w:noProof/>
          <w:lang w:val="ro-RO"/>
        </w:rPr>
        <w:t xml:space="preserve">        </w:t>
      </w:r>
      <w:r w:rsidRPr="00A37638">
        <w:rPr>
          <w:rFonts w:ascii="Montserrat Light" w:hAnsi="Montserrat Light" w:cs="Cambria"/>
          <w:b/>
          <w:bCs/>
          <w:noProof/>
          <w:lang w:val="ro-RO"/>
        </w:rPr>
        <w:t>CONTRASEMNEAZĂ:</w:t>
      </w:r>
    </w:p>
    <w:p w14:paraId="33D4E50C" w14:textId="77777777" w:rsidR="009537BB" w:rsidRPr="00A37638" w:rsidRDefault="009537BB" w:rsidP="009537BB">
      <w:pPr>
        <w:autoSpaceDE w:val="0"/>
        <w:autoSpaceDN w:val="0"/>
        <w:adjustRightInd w:val="0"/>
        <w:jc w:val="both"/>
        <w:rPr>
          <w:rFonts w:ascii="Montserrat Light" w:hAnsi="Montserrat Light" w:cs="Cambria"/>
          <w:b/>
          <w:bCs/>
          <w:noProof/>
          <w:lang w:val="ro-RO"/>
        </w:rPr>
      </w:pPr>
      <w:r w:rsidRPr="00A37638">
        <w:rPr>
          <w:rFonts w:ascii="Montserrat Light" w:hAnsi="Montserrat Light" w:cs="Cambria"/>
          <w:b/>
          <w:bCs/>
          <w:noProof/>
          <w:lang w:val="ro-RO"/>
        </w:rPr>
        <w:t xml:space="preserve">     </w:t>
      </w:r>
      <w:r>
        <w:rPr>
          <w:rFonts w:ascii="Montserrat Light" w:hAnsi="Montserrat Light" w:cs="Cambria"/>
          <w:b/>
          <w:bCs/>
          <w:noProof/>
          <w:lang w:val="ro-RO"/>
        </w:rPr>
        <w:tab/>
      </w:r>
      <w:r w:rsidRPr="00A37638">
        <w:rPr>
          <w:rFonts w:ascii="Montserrat Light" w:hAnsi="Montserrat Light" w:cs="Cambria"/>
          <w:b/>
          <w:bCs/>
          <w:noProof/>
          <w:lang w:val="ro-RO"/>
        </w:rPr>
        <w:t>PREŞEDINTE</w:t>
      </w:r>
      <w:r w:rsidRPr="00A37638">
        <w:rPr>
          <w:rFonts w:ascii="Montserrat Light" w:hAnsi="Montserrat Light" w:cs="Cambria"/>
          <w:b/>
          <w:bCs/>
          <w:noProof/>
          <w:lang w:val="ro-RO"/>
        </w:rPr>
        <w:tab/>
      </w:r>
      <w:r w:rsidRPr="00A37638">
        <w:rPr>
          <w:rFonts w:ascii="Montserrat Light" w:hAnsi="Montserrat Light" w:cs="Cambria"/>
          <w:b/>
          <w:bCs/>
          <w:noProof/>
          <w:lang w:val="ro-RO"/>
        </w:rPr>
        <w:tab/>
      </w:r>
      <w:r w:rsidRPr="00A37638">
        <w:rPr>
          <w:rFonts w:ascii="Montserrat Light" w:hAnsi="Montserrat Light" w:cs="Cambria"/>
          <w:b/>
          <w:bCs/>
          <w:noProof/>
          <w:lang w:val="ro-RO"/>
        </w:rPr>
        <w:tab/>
        <w:t xml:space="preserve">              </w:t>
      </w:r>
      <w:r>
        <w:rPr>
          <w:rFonts w:ascii="Montserrat Light" w:hAnsi="Montserrat Light" w:cs="Cambria"/>
          <w:b/>
          <w:bCs/>
          <w:noProof/>
          <w:lang w:val="ro-RO"/>
        </w:rPr>
        <w:t xml:space="preserve">   </w:t>
      </w:r>
      <w:r w:rsidRPr="00A37638">
        <w:rPr>
          <w:rFonts w:ascii="Montserrat Light" w:hAnsi="Montserrat Light" w:cs="Cambria"/>
          <w:b/>
          <w:bCs/>
          <w:noProof/>
          <w:lang w:val="ro-RO"/>
        </w:rPr>
        <w:t>SECRETAR  GENERAL AL JUDEŢULUI</w:t>
      </w:r>
    </w:p>
    <w:p w14:paraId="0963CEA9" w14:textId="77777777" w:rsidR="009537BB" w:rsidRPr="00A37638" w:rsidRDefault="009537BB" w:rsidP="009537BB">
      <w:pPr>
        <w:autoSpaceDE w:val="0"/>
        <w:autoSpaceDN w:val="0"/>
        <w:adjustRightInd w:val="0"/>
        <w:jc w:val="both"/>
        <w:rPr>
          <w:rFonts w:ascii="Montserrat Light" w:hAnsi="Montserrat Light" w:cs="Cambria"/>
          <w:noProof/>
          <w:lang w:val="ro-RO"/>
        </w:rPr>
      </w:pPr>
      <w:r w:rsidRPr="00A37638">
        <w:rPr>
          <w:rFonts w:ascii="Montserrat Light" w:hAnsi="Montserrat Light" w:cs="Cambria"/>
          <w:b/>
          <w:bCs/>
          <w:noProof/>
          <w:lang w:val="ro-RO"/>
        </w:rPr>
        <w:t xml:space="preserve">        </w:t>
      </w:r>
      <w:r>
        <w:rPr>
          <w:rFonts w:ascii="Montserrat Light" w:hAnsi="Montserrat Light" w:cs="Cambria"/>
          <w:b/>
          <w:bCs/>
          <w:noProof/>
          <w:lang w:val="ro-RO"/>
        </w:rPr>
        <w:tab/>
        <w:t xml:space="preserve">     </w:t>
      </w:r>
      <w:r w:rsidRPr="00A37638">
        <w:rPr>
          <w:rFonts w:ascii="Montserrat Light" w:hAnsi="Montserrat Light" w:cs="Cambria"/>
          <w:b/>
          <w:bCs/>
          <w:noProof/>
          <w:lang w:val="ro-RO"/>
        </w:rPr>
        <w:t>Alin Tișe</w:t>
      </w:r>
      <w:r w:rsidRPr="00A37638">
        <w:rPr>
          <w:rFonts w:ascii="Montserrat Light" w:hAnsi="Montserrat Light" w:cs="Cambria"/>
          <w:noProof/>
          <w:lang w:val="ro-RO"/>
        </w:rPr>
        <w:tab/>
      </w:r>
      <w:r w:rsidRPr="00A37638">
        <w:rPr>
          <w:rFonts w:ascii="Montserrat Light" w:hAnsi="Montserrat Light" w:cs="Cambria"/>
          <w:noProof/>
          <w:lang w:val="ro-RO"/>
        </w:rPr>
        <w:tab/>
        <w:t xml:space="preserve">                       </w:t>
      </w:r>
      <w:r w:rsidRPr="00A37638">
        <w:rPr>
          <w:rFonts w:ascii="Montserrat Light" w:hAnsi="Montserrat Light" w:cs="Cambria"/>
          <w:noProof/>
          <w:lang w:val="ro-RO"/>
        </w:rPr>
        <w:tab/>
        <w:t xml:space="preserve">                                      </w:t>
      </w:r>
      <w:r w:rsidRPr="00A37638">
        <w:rPr>
          <w:rFonts w:ascii="Montserrat Light" w:hAnsi="Montserrat Light" w:cs="Cambria"/>
          <w:b/>
          <w:bCs/>
          <w:noProof/>
          <w:lang w:val="ro-RO"/>
        </w:rPr>
        <w:t>Simona Gaci</w:t>
      </w:r>
      <w:r w:rsidRPr="00A37638">
        <w:rPr>
          <w:rFonts w:ascii="Montserrat Light" w:hAnsi="Montserrat Light" w:cs="Cambria"/>
          <w:noProof/>
          <w:lang w:val="ro-RO"/>
        </w:rPr>
        <w:t xml:space="preserve">    </w:t>
      </w:r>
    </w:p>
    <w:p w14:paraId="148F974F" w14:textId="5713F50A" w:rsidR="003D5876" w:rsidRDefault="003D5876" w:rsidP="00EA1333">
      <w:pPr>
        <w:spacing w:line="240" w:lineRule="auto"/>
        <w:rPr>
          <w:rFonts w:ascii="Montserrat" w:hAnsi="Montserrat"/>
          <w:noProof/>
          <w:lang w:val="ro-RO"/>
        </w:rPr>
      </w:pPr>
    </w:p>
    <w:p w14:paraId="33AC6856" w14:textId="782B6DB3" w:rsidR="00B46688" w:rsidRDefault="00B46688" w:rsidP="00EA1333">
      <w:pPr>
        <w:spacing w:line="240" w:lineRule="auto"/>
        <w:rPr>
          <w:rFonts w:ascii="Montserrat" w:hAnsi="Montserrat"/>
          <w:noProof/>
          <w:lang w:val="ro-RO"/>
        </w:rPr>
      </w:pPr>
    </w:p>
    <w:p w14:paraId="351C70A7" w14:textId="1F1A7DA1" w:rsidR="00B46688" w:rsidRDefault="00B46688" w:rsidP="00EA1333">
      <w:pPr>
        <w:spacing w:line="240" w:lineRule="auto"/>
        <w:rPr>
          <w:rFonts w:ascii="Montserrat" w:hAnsi="Montserrat"/>
          <w:noProof/>
          <w:lang w:val="ro-RO"/>
        </w:rPr>
      </w:pPr>
    </w:p>
    <w:p w14:paraId="56523D7D" w14:textId="77777777" w:rsidR="00B46688" w:rsidRDefault="00B46688" w:rsidP="00EA1333">
      <w:pPr>
        <w:spacing w:line="240" w:lineRule="auto"/>
        <w:rPr>
          <w:rFonts w:ascii="Montserrat" w:hAnsi="Montserrat"/>
          <w:noProof/>
          <w:lang w:val="ro-RO"/>
        </w:rPr>
      </w:pPr>
    </w:p>
    <w:p w14:paraId="251CC0FF" w14:textId="54FBDFF1" w:rsidR="00644678" w:rsidRDefault="00644678" w:rsidP="00EA1333">
      <w:pPr>
        <w:spacing w:line="240" w:lineRule="auto"/>
        <w:rPr>
          <w:rFonts w:ascii="Montserrat" w:hAnsi="Montserrat"/>
          <w:noProof/>
          <w:lang w:val="ro-RO"/>
        </w:rPr>
      </w:pPr>
    </w:p>
    <w:p w14:paraId="5DCB0361" w14:textId="77777777" w:rsidR="009537BB" w:rsidRDefault="009537BB" w:rsidP="00EA1333">
      <w:pPr>
        <w:spacing w:line="240" w:lineRule="auto"/>
        <w:rPr>
          <w:rFonts w:ascii="Montserrat" w:hAnsi="Montserrat"/>
          <w:noProof/>
          <w:lang w:val="ro-RO"/>
        </w:rPr>
      </w:pPr>
    </w:p>
    <w:p w14:paraId="263F1E6C" w14:textId="77777777" w:rsidR="00B22DCA" w:rsidRDefault="00B22DCA" w:rsidP="00EA1333">
      <w:pPr>
        <w:spacing w:line="240" w:lineRule="auto"/>
        <w:rPr>
          <w:rFonts w:ascii="Montserrat" w:hAnsi="Montserrat"/>
          <w:noProof/>
          <w:lang w:val="ro-RO"/>
        </w:rPr>
      </w:pPr>
    </w:p>
    <w:sectPr w:rsidR="00B22DCA" w:rsidSect="004552A1">
      <w:headerReference w:type="default" r:id="rId7"/>
      <w:footerReference w:type="default" r:id="rId8"/>
      <w:pgSz w:w="11909" w:h="16834"/>
      <w:pgMar w:top="1440" w:right="832" w:bottom="1080" w:left="1276" w:header="14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Montserrat">
    <w:panose1 w:val="000008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D2A78B6">
          <wp:simplePos x="0" y="0"/>
          <wp:positionH relativeFrom="page">
            <wp:align>right</wp:align>
          </wp:positionH>
          <wp:positionV relativeFrom="paragraph">
            <wp:posOffset>211455</wp:posOffset>
          </wp:positionV>
          <wp:extent cx="2779237" cy="421420"/>
          <wp:effectExtent l="0" t="0" r="2540" b="0"/>
          <wp:wrapSquare wrapText="bothSides" distT="0" distB="0" distL="0" distR="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3D233BE7" w:rsidR="00A07EF5" w:rsidRDefault="004552A1">
    <w:r>
      <w:rPr>
        <w:noProof/>
      </w:rPr>
      <w:drawing>
        <wp:anchor distT="0" distB="0" distL="114300" distR="114300" simplePos="0" relativeHeight="251657728" behindDoc="1" locked="0" layoutInCell="1" allowOverlap="1" wp14:anchorId="6004F1E4" wp14:editId="0C653380">
          <wp:simplePos x="0" y="0"/>
          <wp:positionH relativeFrom="page">
            <wp:posOffset>276542</wp:posOffset>
          </wp:positionH>
          <wp:positionV relativeFrom="paragraph">
            <wp:posOffset>-6229668</wp:posOffset>
          </wp:positionV>
          <wp:extent cx="6767195" cy="7325360"/>
          <wp:effectExtent l="6668" t="0" r="2222" b="2223"/>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6719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B7EB795">
          <wp:extent cx="2968832" cy="641521"/>
          <wp:effectExtent l="0" t="0" r="317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940"/>
    <w:rsid w:val="00024C5E"/>
    <w:rsid w:val="00047EED"/>
    <w:rsid w:val="00064699"/>
    <w:rsid w:val="000C0E76"/>
    <w:rsid w:val="000C35E5"/>
    <w:rsid w:val="001077E9"/>
    <w:rsid w:val="001878BD"/>
    <w:rsid w:val="00197FAE"/>
    <w:rsid w:val="001C6EA8"/>
    <w:rsid w:val="001D423E"/>
    <w:rsid w:val="002425E0"/>
    <w:rsid w:val="00260058"/>
    <w:rsid w:val="002B1675"/>
    <w:rsid w:val="002C7716"/>
    <w:rsid w:val="002E6998"/>
    <w:rsid w:val="00303222"/>
    <w:rsid w:val="0032701F"/>
    <w:rsid w:val="00346A0A"/>
    <w:rsid w:val="003C019C"/>
    <w:rsid w:val="003D5876"/>
    <w:rsid w:val="003D5B0C"/>
    <w:rsid w:val="003E6B98"/>
    <w:rsid w:val="003F21E0"/>
    <w:rsid w:val="00401BE7"/>
    <w:rsid w:val="00416B5F"/>
    <w:rsid w:val="00430A89"/>
    <w:rsid w:val="004552A1"/>
    <w:rsid w:val="004709E1"/>
    <w:rsid w:val="004A53C2"/>
    <w:rsid w:val="004D6854"/>
    <w:rsid w:val="0051246C"/>
    <w:rsid w:val="00534029"/>
    <w:rsid w:val="00553DF2"/>
    <w:rsid w:val="005A7237"/>
    <w:rsid w:val="005F600A"/>
    <w:rsid w:val="00603D99"/>
    <w:rsid w:val="006312DE"/>
    <w:rsid w:val="00631BEA"/>
    <w:rsid w:val="006416AA"/>
    <w:rsid w:val="00644678"/>
    <w:rsid w:val="0073636D"/>
    <w:rsid w:val="0074536A"/>
    <w:rsid w:val="007B034E"/>
    <w:rsid w:val="007D05C4"/>
    <w:rsid w:val="007F2DAB"/>
    <w:rsid w:val="008167FC"/>
    <w:rsid w:val="00821088"/>
    <w:rsid w:val="00883122"/>
    <w:rsid w:val="008A5900"/>
    <w:rsid w:val="008B6D3A"/>
    <w:rsid w:val="008F223C"/>
    <w:rsid w:val="008F3305"/>
    <w:rsid w:val="00922A74"/>
    <w:rsid w:val="009536BD"/>
    <w:rsid w:val="009537BB"/>
    <w:rsid w:val="009C550C"/>
    <w:rsid w:val="009F7AAB"/>
    <w:rsid w:val="00A07EF5"/>
    <w:rsid w:val="00A37638"/>
    <w:rsid w:val="00A62583"/>
    <w:rsid w:val="00A72C55"/>
    <w:rsid w:val="00A747DE"/>
    <w:rsid w:val="00B0697B"/>
    <w:rsid w:val="00B074D1"/>
    <w:rsid w:val="00B22DCA"/>
    <w:rsid w:val="00B46688"/>
    <w:rsid w:val="00B65A2D"/>
    <w:rsid w:val="00B6702F"/>
    <w:rsid w:val="00BB2C53"/>
    <w:rsid w:val="00BB3F47"/>
    <w:rsid w:val="00BF0A05"/>
    <w:rsid w:val="00BF2C5D"/>
    <w:rsid w:val="00C047A4"/>
    <w:rsid w:val="00C20ACA"/>
    <w:rsid w:val="00C30251"/>
    <w:rsid w:val="00C85A5B"/>
    <w:rsid w:val="00D12A61"/>
    <w:rsid w:val="00D265FE"/>
    <w:rsid w:val="00D33362"/>
    <w:rsid w:val="00DD6E92"/>
    <w:rsid w:val="00EA1333"/>
    <w:rsid w:val="00ED56BA"/>
    <w:rsid w:val="00F00311"/>
    <w:rsid w:val="00F10B9D"/>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uiPriority w:val="34"/>
    <w:qFormat/>
    <w:rsid w:val="009537BB"/>
    <w:pPr>
      <w:spacing w:line="240" w:lineRule="auto"/>
      <w:ind w:left="720"/>
      <w:contextualSpacing/>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1750423212">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12877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799</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12</cp:revision>
  <cp:lastPrinted>2021-04-28T10:11:00Z</cp:lastPrinted>
  <dcterms:created xsi:type="dcterms:W3CDTF">2021-05-12T11:55:00Z</dcterms:created>
  <dcterms:modified xsi:type="dcterms:W3CDTF">2021-05-18T10:28:00Z</dcterms:modified>
</cp:coreProperties>
</file>