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4DD9DD5E" w14:textId="28F664F8" w:rsidR="00025592" w:rsidRDefault="003649A7" w:rsidP="00025592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025592">
        <w:rPr>
          <w:rFonts w:ascii="Montserrat Light" w:hAnsi="Montserrat Light"/>
          <w:b/>
          <w:bCs/>
          <w:noProof/>
        </w:rPr>
        <w:t>E</w:t>
      </w:r>
    </w:p>
    <w:p w14:paraId="73A1C527" w14:textId="31752C4A" w:rsidR="0087785F" w:rsidRPr="0087785F" w:rsidRDefault="0087785F" w:rsidP="0087785F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/>
        </w:rPr>
      </w:pPr>
      <w:bookmarkStart w:id="1" w:name="_Hlk70491542"/>
      <w:r w:rsidRPr="0087785F">
        <w:rPr>
          <w:rFonts w:ascii="Montserrat Light" w:eastAsia="Times New Roman" w:hAnsi="Montserrat Light" w:cs="Times New Roman"/>
          <w:b/>
          <w:lang w:val="ro-RO"/>
        </w:rPr>
        <w:t>privind aprobarea rezultatului final al evaluării anuale pe anul 202</w:t>
      </w:r>
      <w:r w:rsidR="008D01C8">
        <w:rPr>
          <w:rFonts w:ascii="Montserrat Light" w:eastAsia="Times New Roman" w:hAnsi="Montserrat Light" w:cs="Times New Roman"/>
          <w:b/>
          <w:lang w:val="ro-RO"/>
        </w:rPr>
        <w:t>4</w:t>
      </w:r>
      <w:r w:rsidRPr="0087785F">
        <w:rPr>
          <w:rFonts w:ascii="Montserrat Light" w:eastAsia="Times New Roman" w:hAnsi="Montserrat Light" w:cs="Times New Roman"/>
          <w:b/>
          <w:lang w:val="ro-RO"/>
        </w:rPr>
        <w:t xml:space="preserve"> a managementului  Muzeului Etnografic al Transilvaniei</w:t>
      </w:r>
      <w:bookmarkStart w:id="2" w:name="_Hlk156376069"/>
      <w:r w:rsidRPr="0087785F">
        <w:rPr>
          <w:rFonts w:ascii="Montserrat Light" w:eastAsia="Times New Roman" w:hAnsi="Montserrat Light" w:cs="Times New Roman"/>
          <w:b/>
          <w:lang w:val="ro-RO"/>
        </w:rPr>
        <w:t>, Muzeului de Artă Cluj-Napoca și Muzeului Memorial ”Octavian Goga</w:t>
      </w:r>
    </w:p>
    <w:bookmarkEnd w:id="1"/>
    <w:bookmarkEnd w:id="2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43274B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3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025592" w:rsidRPr="00025592">
        <w:rPr>
          <w:rFonts w:ascii="Montserrat Light" w:hAnsi="Montserrat Light"/>
          <w:noProof/>
        </w:rPr>
        <w:t>20526/13.05.2025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3"/>
    <w:p w14:paraId="63B05054" w14:textId="77777777" w:rsidR="0087785F" w:rsidRPr="003D24C2" w:rsidRDefault="0087785F" w:rsidP="0087785F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D24C2">
        <w:rPr>
          <w:rFonts w:ascii="Montserrat Light" w:hAnsi="Montserrat Light"/>
          <w:noProof/>
        </w:rPr>
        <w:t xml:space="preserve">Contractul de management încheiat cu </w:t>
      </w:r>
      <w:r>
        <w:rPr>
          <w:rFonts w:ascii="Montserrat Light" w:hAnsi="Montserrat Light"/>
          <w:noProof/>
        </w:rPr>
        <w:t xml:space="preserve">managerul </w:t>
      </w:r>
      <w:r w:rsidRPr="003D24C2">
        <w:rPr>
          <w:rFonts w:ascii="Montserrat Light" w:hAnsi="Montserrat Light"/>
          <w:noProof/>
        </w:rPr>
        <w:t>Muzeul</w:t>
      </w:r>
      <w:r>
        <w:rPr>
          <w:rFonts w:ascii="Montserrat Light" w:hAnsi="Montserrat Light"/>
          <w:noProof/>
        </w:rPr>
        <w:t>ui</w:t>
      </w:r>
      <w:r w:rsidRPr="003D24C2">
        <w:rPr>
          <w:rFonts w:ascii="Montserrat Light" w:hAnsi="Montserrat Light"/>
          <w:noProof/>
        </w:rPr>
        <w:t xml:space="preserve"> Etnografic al Transilvaniei înregistrat la Consiliul Județean Cluj cu nr. 24451/15.06.2023;</w:t>
      </w:r>
    </w:p>
    <w:p w14:paraId="7E06A1B2" w14:textId="1C85CF05" w:rsidR="0087785F" w:rsidRPr="003D24C2" w:rsidRDefault="0087785F" w:rsidP="0087785F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4" w:name="_Hlk156287199"/>
      <w:r w:rsidRPr="003D24C2">
        <w:rPr>
          <w:rFonts w:ascii="Montserrat Light" w:hAnsi="Montserrat Light"/>
          <w:noProof/>
        </w:rPr>
        <w:t xml:space="preserve">Contractul de management încheiat </w:t>
      </w:r>
      <w:r>
        <w:rPr>
          <w:rFonts w:ascii="Montserrat Light" w:hAnsi="Montserrat Light"/>
          <w:noProof/>
        </w:rPr>
        <w:t xml:space="preserve">cu managerul </w:t>
      </w:r>
      <w:r w:rsidRPr="003D24C2">
        <w:rPr>
          <w:rFonts w:ascii="Montserrat Light" w:hAnsi="Montserrat Light"/>
          <w:noProof/>
        </w:rPr>
        <w:t>Muzeul</w:t>
      </w:r>
      <w:r w:rsidR="00022940">
        <w:rPr>
          <w:rFonts w:ascii="Montserrat Light" w:hAnsi="Montserrat Light"/>
          <w:noProof/>
        </w:rPr>
        <w:t>ui</w:t>
      </w:r>
      <w:r w:rsidRPr="003D24C2">
        <w:rPr>
          <w:rFonts w:ascii="Montserrat Light" w:hAnsi="Montserrat Light"/>
          <w:noProof/>
        </w:rPr>
        <w:t xml:space="preserve"> de Artă Cluj-Napoca  înregistrat la Consiliul Județean Cluj cu nr. 45914/14.11.2022;</w:t>
      </w:r>
    </w:p>
    <w:bookmarkEnd w:id="4"/>
    <w:p w14:paraId="5F761B2E" w14:textId="77777777" w:rsidR="0087785F" w:rsidRDefault="0087785F" w:rsidP="0087785F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D24C2">
        <w:rPr>
          <w:rFonts w:ascii="Montserrat Light" w:hAnsi="Montserrat Light"/>
          <w:noProof/>
        </w:rPr>
        <w:t>Contractul de management încheiat cu</w:t>
      </w:r>
      <w:r>
        <w:rPr>
          <w:rFonts w:ascii="Montserrat Light" w:hAnsi="Montserrat Light"/>
          <w:noProof/>
        </w:rPr>
        <w:t xml:space="preserve"> managerul</w:t>
      </w:r>
      <w:r w:rsidRPr="003D24C2">
        <w:rPr>
          <w:rFonts w:ascii="Montserrat Light" w:hAnsi="Montserrat Light"/>
          <w:noProof/>
        </w:rPr>
        <w:t xml:space="preserve"> Muzeul</w:t>
      </w:r>
      <w:r>
        <w:rPr>
          <w:rFonts w:ascii="Montserrat Light" w:hAnsi="Montserrat Light"/>
          <w:noProof/>
        </w:rPr>
        <w:t>ui</w:t>
      </w:r>
      <w:r w:rsidRPr="003D24C2">
        <w:rPr>
          <w:rFonts w:ascii="Montserrat Light" w:hAnsi="Montserrat Light"/>
          <w:noProof/>
        </w:rPr>
        <w:t xml:space="preserve"> Memorial ”Octavian Goga” înregistrat la Consiliul Județean Cluj cu nr. 46514/17.11.2022;</w:t>
      </w:r>
    </w:p>
    <w:p w14:paraId="022FA909" w14:textId="27B43A37" w:rsidR="008D01C8" w:rsidRPr="003D24C2" w:rsidRDefault="008D01C8" w:rsidP="0087785F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8D01C8">
        <w:rPr>
          <w:rFonts w:ascii="Montserrat Light" w:hAnsi="Montserrat Light"/>
          <w:noProof/>
        </w:rPr>
        <w:t>Dispoziția nr. 217/2024 privind aprobarea rezultatului final al evaluării anuale pe anul 2024 a managementului  Muzeului Etnografic al Transilvaniei, Muzeului de Artă Cluj-Napoca și Muzeului Memorial ”Octavian Goga</w:t>
      </w:r>
      <w:r>
        <w:rPr>
          <w:rFonts w:ascii="Montserrat Light" w:hAnsi="Montserrat Light"/>
          <w:noProof/>
        </w:rPr>
        <w:t>;</w:t>
      </w:r>
    </w:p>
    <w:p w14:paraId="50FD94BE" w14:textId="7D8FF754" w:rsidR="0087785F" w:rsidRPr="00D27BD1" w:rsidRDefault="0087785F" w:rsidP="00025592">
      <w:pPr>
        <w:pStyle w:val="Corptext3"/>
        <w:numPr>
          <w:ilvl w:val="0"/>
          <w:numId w:val="25"/>
        </w:numPr>
        <w:spacing w:after="0"/>
        <w:contextualSpacing/>
        <w:jc w:val="both"/>
        <w:rPr>
          <w:rFonts w:ascii="Montserrat Light" w:hAnsi="Montserrat Light"/>
          <w:noProof/>
          <w:sz w:val="22"/>
          <w:szCs w:val="22"/>
        </w:rPr>
      </w:pPr>
      <w:r w:rsidRPr="002341E8">
        <w:rPr>
          <w:rFonts w:ascii="Montserrat Light" w:hAnsi="Montserrat Light"/>
          <w:noProof/>
          <w:sz w:val="22"/>
          <w:szCs w:val="22"/>
        </w:rPr>
        <w:t>Dispoziția nr</w:t>
      </w:r>
      <w:r w:rsidRPr="00025592">
        <w:rPr>
          <w:rFonts w:ascii="Montserrat Light" w:hAnsi="Montserrat Light"/>
          <w:noProof/>
          <w:sz w:val="22"/>
          <w:szCs w:val="22"/>
        </w:rPr>
        <w:t>.  18</w:t>
      </w:r>
      <w:r w:rsidR="00254BEB" w:rsidRPr="00025592">
        <w:rPr>
          <w:rFonts w:ascii="Montserrat Light" w:hAnsi="Montserrat Light"/>
          <w:noProof/>
          <w:sz w:val="22"/>
          <w:szCs w:val="22"/>
        </w:rPr>
        <w:t>9</w:t>
      </w:r>
      <w:r w:rsidRPr="00025592">
        <w:rPr>
          <w:rFonts w:ascii="Montserrat Light" w:hAnsi="Montserrat Light"/>
          <w:noProof/>
          <w:sz w:val="22"/>
          <w:szCs w:val="22"/>
        </w:rPr>
        <w:t>/202</w:t>
      </w:r>
      <w:r w:rsidR="008D01C8" w:rsidRPr="00025592">
        <w:rPr>
          <w:rFonts w:ascii="Montserrat Light" w:hAnsi="Montserrat Light"/>
          <w:noProof/>
          <w:sz w:val="22"/>
          <w:szCs w:val="22"/>
        </w:rPr>
        <w:t>5</w:t>
      </w:r>
      <w:r w:rsidRPr="00025592">
        <w:rPr>
          <w:rFonts w:ascii="Montserrat Light" w:hAnsi="Montserrat Light"/>
          <w:noProof/>
          <w:sz w:val="22"/>
          <w:szCs w:val="22"/>
        </w:rPr>
        <w:t xml:space="preserve"> privind</w:t>
      </w:r>
      <w:r w:rsidRPr="00D27BD1">
        <w:rPr>
          <w:rFonts w:ascii="Montserrat Light" w:hAnsi="Montserrat Light"/>
          <w:noProof/>
          <w:sz w:val="22"/>
          <w:szCs w:val="22"/>
        </w:rPr>
        <w:t xml:space="preserve"> aprobarea Regulamentului de organizare şi desfăşurare a evaluării anuale, a comisiei de evaluare şi a comisiei de soluţionare a contestaţiilor pentru desfăşurarea evaluării pe anul 202</w:t>
      </w:r>
      <w:r w:rsidR="008D01C8">
        <w:rPr>
          <w:rFonts w:ascii="Montserrat Light" w:hAnsi="Montserrat Light"/>
          <w:noProof/>
          <w:sz w:val="22"/>
          <w:szCs w:val="22"/>
        </w:rPr>
        <w:t>4</w:t>
      </w:r>
      <w:r w:rsidRPr="00D27BD1">
        <w:rPr>
          <w:rFonts w:ascii="Montserrat Light" w:hAnsi="Montserrat Light"/>
          <w:noProof/>
          <w:sz w:val="22"/>
          <w:szCs w:val="22"/>
        </w:rPr>
        <w:t xml:space="preserve"> a managementului Muzeului Etnografic al Transilvaniei</w:t>
      </w:r>
      <w:r w:rsidRPr="00A21098">
        <w:rPr>
          <w:rFonts w:ascii="Montserrat Light" w:hAnsi="Montserrat Light"/>
          <w:noProof/>
          <w:sz w:val="22"/>
          <w:szCs w:val="22"/>
        </w:rPr>
        <w:t>, Muzeului de Artă Cluj-Napoca și Muzeului Memorial ”Octavian Goga</w:t>
      </w:r>
      <w:r>
        <w:rPr>
          <w:rFonts w:ascii="Montserrat Light" w:hAnsi="Montserrat Light"/>
          <w:noProof/>
          <w:sz w:val="22"/>
          <w:szCs w:val="22"/>
        </w:rPr>
        <w:t>;</w:t>
      </w:r>
    </w:p>
    <w:p w14:paraId="4B4151E1" w14:textId="4528FD18" w:rsidR="00254BEB" w:rsidRPr="00254BEB" w:rsidRDefault="00254BEB" w:rsidP="00025592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3D24C2">
        <w:rPr>
          <w:rFonts w:ascii="Montserrat Light" w:hAnsi="Montserrat Light"/>
          <w:color w:val="000000"/>
        </w:rPr>
        <w:t>procesul</w:t>
      </w:r>
      <w:proofErr w:type="spellEnd"/>
      <w:r w:rsidRPr="003D24C2">
        <w:rPr>
          <w:rFonts w:ascii="Montserrat Light" w:hAnsi="Montserrat Light"/>
          <w:color w:val="000000"/>
        </w:rPr>
        <w:t xml:space="preserve"> verbal final al </w:t>
      </w:r>
      <w:proofErr w:type="spellStart"/>
      <w:r w:rsidRPr="003D24C2">
        <w:rPr>
          <w:rFonts w:ascii="Montserrat Light" w:hAnsi="Montserrat Light"/>
          <w:color w:val="000000"/>
        </w:rPr>
        <w:t>evaluării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anuale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întocmit</w:t>
      </w:r>
      <w:proofErr w:type="spell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r w:rsidRPr="003D24C2">
        <w:rPr>
          <w:rFonts w:ascii="Montserrat Light" w:hAnsi="Montserrat Light"/>
          <w:color w:val="000000"/>
        </w:rPr>
        <w:t>către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Comisia</w:t>
      </w:r>
      <w:proofErr w:type="spell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r w:rsidRPr="003D24C2">
        <w:rPr>
          <w:rFonts w:ascii="Montserrat Light" w:hAnsi="Montserrat Light"/>
          <w:color w:val="000000"/>
        </w:rPr>
        <w:t>evaluare</w:t>
      </w:r>
      <w:proofErr w:type="spellEnd"/>
      <w:r w:rsidRPr="003D24C2">
        <w:rPr>
          <w:rFonts w:ascii="Montserrat Light" w:hAnsi="Montserrat Light"/>
          <w:color w:val="000000"/>
        </w:rPr>
        <w:t xml:space="preserve"> și </w:t>
      </w:r>
      <w:proofErr w:type="spellStart"/>
      <w:r w:rsidRPr="003D24C2">
        <w:rPr>
          <w:rFonts w:ascii="Montserrat Light" w:hAnsi="Montserrat Light"/>
          <w:color w:val="000000"/>
        </w:rPr>
        <w:t>înregistrat</w:t>
      </w:r>
      <w:proofErr w:type="spellEnd"/>
      <w:r w:rsidRPr="003D24C2">
        <w:rPr>
          <w:rFonts w:ascii="Montserrat Light" w:hAnsi="Montserrat Light"/>
          <w:color w:val="000000"/>
        </w:rPr>
        <w:t xml:space="preserve"> la Consiliul </w:t>
      </w:r>
      <w:proofErr w:type="spellStart"/>
      <w:r w:rsidRPr="003D24C2">
        <w:rPr>
          <w:rFonts w:ascii="Montserrat Light" w:hAnsi="Montserrat Light"/>
          <w:color w:val="000000"/>
        </w:rPr>
        <w:t>Județean</w:t>
      </w:r>
      <w:proofErr w:type="spellEnd"/>
      <w:r w:rsidRPr="003D24C2">
        <w:rPr>
          <w:rFonts w:ascii="Montserrat Light" w:hAnsi="Montserrat Light"/>
          <w:color w:val="000000"/>
        </w:rPr>
        <w:t xml:space="preserve"> Cluj cu </w:t>
      </w:r>
      <w:r w:rsidRPr="00254BEB">
        <w:rPr>
          <w:rFonts w:ascii="Montserrat Light" w:hAnsi="Montserrat Light"/>
          <w:color w:val="000000"/>
        </w:rPr>
        <w:t>nr. 19463/3/</w:t>
      </w:r>
      <w:proofErr w:type="gramStart"/>
      <w:r w:rsidRPr="00254BEB">
        <w:rPr>
          <w:rFonts w:ascii="Montserrat Light" w:hAnsi="Montserrat Light"/>
          <w:color w:val="000000"/>
        </w:rPr>
        <w:t>07.05.2025</w:t>
      </w:r>
      <w:r w:rsidR="00025592">
        <w:rPr>
          <w:rFonts w:ascii="Montserrat Light" w:hAnsi="Montserrat Light"/>
          <w:color w:val="000000"/>
        </w:rPr>
        <w:t>;</w:t>
      </w:r>
      <w:proofErr w:type="gramEnd"/>
    </w:p>
    <w:p w14:paraId="23EF0BFE" w14:textId="77777777" w:rsidR="00254BEB" w:rsidRPr="00254BEB" w:rsidRDefault="00254BEB" w:rsidP="00025592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BEB">
        <w:rPr>
          <w:rFonts w:ascii="Montserrat Light" w:hAnsi="Montserrat Light"/>
          <w:color w:val="000000"/>
        </w:rPr>
        <w:t>raportul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motivat</w:t>
      </w:r>
      <w:proofErr w:type="spellEnd"/>
      <w:r w:rsidRPr="00254BEB">
        <w:rPr>
          <w:rFonts w:ascii="Montserrat Light" w:hAnsi="Montserrat Light"/>
          <w:color w:val="000000"/>
        </w:rPr>
        <w:t xml:space="preserve"> al </w:t>
      </w:r>
      <w:proofErr w:type="spellStart"/>
      <w:r w:rsidRPr="00254BEB">
        <w:rPr>
          <w:rFonts w:ascii="Montserrat Light" w:hAnsi="Montserrat Light"/>
          <w:color w:val="000000"/>
        </w:rPr>
        <w:t>Comisiei</w:t>
      </w:r>
      <w:proofErr w:type="spellEnd"/>
      <w:r w:rsidRPr="00254BEB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254BEB">
        <w:rPr>
          <w:rFonts w:ascii="Montserrat Light" w:hAnsi="Montserrat Light"/>
          <w:color w:val="000000"/>
        </w:rPr>
        <w:t>evaluare</w:t>
      </w:r>
      <w:proofErr w:type="spellEnd"/>
      <w:r w:rsidRPr="00254BEB">
        <w:rPr>
          <w:rFonts w:ascii="Montserrat Light" w:hAnsi="Montserrat Light"/>
          <w:color w:val="000000"/>
        </w:rPr>
        <w:t xml:space="preserve">  </w:t>
      </w:r>
      <w:proofErr w:type="spellStart"/>
      <w:r w:rsidRPr="00254BEB">
        <w:rPr>
          <w:rFonts w:ascii="Montserrat Light" w:hAnsi="Montserrat Light"/>
          <w:color w:val="000000"/>
        </w:rPr>
        <w:t>asupra</w:t>
      </w:r>
      <w:proofErr w:type="spellEnd"/>
      <w:proofErr w:type="gram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rezultatului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obţinut</w:t>
      </w:r>
      <w:proofErr w:type="spellEnd"/>
      <w:r w:rsidRPr="00254BEB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254BEB">
        <w:rPr>
          <w:rFonts w:ascii="Montserrat Light" w:hAnsi="Montserrat Light"/>
          <w:color w:val="000000"/>
        </w:rPr>
        <w:t>managerul</w:t>
      </w:r>
      <w:proofErr w:type="spellEnd"/>
      <w:r w:rsidRPr="00254BEB">
        <w:rPr>
          <w:rFonts w:ascii="Montserrat Light" w:hAnsi="Montserrat Light"/>
          <w:color w:val="000000"/>
        </w:rPr>
        <w:t xml:space="preserve">  </w:t>
      </w:r>
      <w:proofErr w:type="spellStart"/>
      <w:r w:rsidRPr="00254BEB">
        <w:rPr>
          <w:rFonts w:ascii="Montserrat Light" w:hAnsi="Montserrat Light"/>
          <w:color w:val="000000"/>
        </w:rPr>
        <w:t>Muzeului</w:t>
      </w:r>
      <w:proofErr w:type="spellEnd"/>
      <w:proofErr w:type="gramEnd"/>
      <w:r w:rsidRPr="00254BEB">
        <w:rPr>
          <w:rFonts w:ascii="Montserrat Light" w:hAnsi="Montserrat Light"/>
          <w:color w:val="000000"/>
        </w:rPr>
        <w:t xml:space="preserve"> Etnografic al Transilvaniei </w:t>
      </w:r>
      <w:proofErr w:type="spellStart"/>
      <w:r w:rsidRPr="00254BEB">
        <w:rPr>
          <w:rFonts w:ascii="Montserrat Light" w:hAnsi="Montserrat Light"/>
          <w:color w:val="000000"/>
        </w:rPr>
        <w:t>în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urma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evaluării</w:t>
      </w:r>
      <w:proofErr w:type="spellEnd"/>
      <w:r w:rsidRPr="00254BEB">
        <w:rPr>
          <w:rFonts w:ascii="Montserrat Light" w:hAnsi="Montserrat Light"/>
          <w:color w:val="000000"/>
        </w:rPr>
        <w:t xml:space="preserve"> pe </w:t>
      </w:r>
      <w:proofErr w:type="spellStart"/>
      <w:r w:rsidRPr="00254BEB">
        <w:rPr>
          <w:rFonts w:ascii="Montserrat Light" w:hAnsi="Montserrat Light"/>
          <w:color w:val="000000"/>
        </w:rPr>
        <w:t>anul</w:t>
      </w:r>
      <w:proofErr w:type="spellEnd"/>
      <w:r w:rsidRPr="00254BEB">
        <w:rPr>
          <w:rFonts w:ascii="Montserrat Light" w:hAnsi="Montserrat Light"/>
          <w:color w:val="000000"/>
        </w:rPr>
        <w:t xml:space="preserve"> 2024 şi </w:t>
      </w:r>
      <w:proofErr w:type="spellStart"/>
      <w:r w:rsidRPr="00254BEB">
        <w:rPr>
          <w:rFonts w:ascii="Montserrat Light" w:hAnsi="Montserrat Light"/>
          <w:color w:val="000000"/>
        </w:rPr>
        <w:t>recomandarea</w:t>
      </w:r>
      <w:proofErr w:type="spellEnd"/>
      <w:r w:rsidRPr="00254BEB">
        <w:rPr>
          <w:rFonts w:ascii="Montserrat Light" w:hAnsi="Montserrat Light"/>
          <w:color w:val="000000"/>
        </w:rPr>
        <w:t xml:space="preserve"> pentru </w:t>
      </w:r>
      <w:proofErr w:type="spellStart"/>
      <w:r w:rsidRPr="00254BEB">
        <w:rPr>
          <w:rFonts w:ascii="Montserrat Light" w:hAnsi="Montserrat Light"/>
          <w:color w:val="000000"/>
        </w:rPr>
        <w:t>continuarea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managementului</w:t>
      </w:r>
      <w:proofErr w:type="spellEnd"/>
      <w:r w:rsidRPr="00254BEB">
        <w:rPr>
          <w:rFonts w:ascii="Montserrat Light" w:hAnsi="Montserrat Light"/>
          <w:color w:val="000000"/>
        </w:rPr>
        <w:t xml:space="preserve">, </w:t>
      </w:r>
      <w:proofErr w:type="spellStart"/>
      <w:r w:rsidRPr="00254BEB">
        <w:rPr>
          <w:rFonts w:ascii="Montserrat Light" w:hAnsi="Montserrat Light"/>
          <w:color w:val="000000"/>
        </w:rPr>
        <w:t>înregistrat</w:t>
      </w:r>
      <w:proofErr w:type="spellEnd"/>
      <w:r w:rsidRPr="00254BEB">
        <w:rPr>
          <w:rFonts w:ascii="Montserrat Light" w:hAnsi="Montserrat Light"/>
          <w:color w:val="000000"/>
        </w:rPr>
        <w:t xml:space="preserve"> la Consiliul </w:t>
      </w:r>
      <w:proofErr w:type="spellStart"/>
      <w:r w:rsidRPr="00254BEB">
        <w:rPr>
          <w:rFonts w:ascii="Montserrat Light" w:hAnsi="Montserrat Light"/>
          <w:color w:val="000000"/>
        </w:rPr>
        <w:t>Județean</w:t>
      </w:r>
      <w:proofErr w:type="spellEnd"/>
      <w:r w:rsidRPr="00254BEB">
        <w:rPr>
          <w:rFonts w:ascii="Montserrat Light" w:hAnsi="Montserrat Light"/>
          <w:color w:val="000000"/>
        </w:rPr>
        <w:t xml:space="preserve"> Cluj cu nr. 19467/07.05.2025 și </w:t>
      </w:r>
      <w:proofErr w:type="spellStart"/>
      <w:r w:rsidRPr="00254BEB">
        <w:rPr>
          <w:rFonts w:ascii="Montserrat Light" w:hAnsi="Montserrat Light"/>
          <w:color w:val="000000"/>
        </w:rPr>
        <w:t>comunicat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managerului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prin</w:t>
      </w:r>
      <w:proofErr w:type="spellEnd"/>
      <w:r w:rsidRPr="00254BEB">
        <w:rPr>
          <w:rFonts w:ascii="Montserrat Light" w:hAnsi="Montserrat Light"/>
          <w:color w:val="000000"/>
        </w:rPr>
        <w:t xml:space="preserve"> </w:t>
      </w:r>
      <w:proofErr w:type="spellStart"/>
      <w:r w:rsidRPr="00254BEB">
        <w:rPr>
          <w:rFonts w:ascii="Montserrat Light" w:hAnsi="Montserrat Light"/>
          <w:color w:val="000000"/>
        </w:rPr>
        <w:t>adresa</w:t>
      </w:r>
      <w:proofErr w:type="spellEnd"/>
      <w:r w:rsidRPr="00254BEB">
        <w:rPr>
          <w:rFonts w:ascii="Montserrat Light" w:hAnsi="Montserrat Light"/>
          <w:color w:val="000000"/>
        </w:rPr>
        <w:t xml:space="preserve"> nr. 19825/</w:t>
      </w:r>
      <w:proofErr w:type="gramStart"/>
      <w:r w:rsidRPr="00254BEB">
        <w:rPr>
          <w:rFonts w:ascii="Montserrat Light" w:hAnsi="Montserrat Light"/>
          <w:color w:val="000000"/>
        </w:rPr>
        <w:t>07.05.2025;</w:t>
      </w:r>
      <w:proofErr w:type="gramEnd"/>
    </w:p>
    <w:p w14:paraId="24ABCE4A" w14:textId="77777777" w:rsidR="00254BEB" w:rsidRPr="003D24C2" w:rsidRDefault="00254BEB" w:rsidP="00254BEB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3D24C2">
        <w:rPr>
          <w:rFonts w:ascii="Montserrat Light" w:hAnsi="Montserrat Light"/>
          <w:color w:val="000000"/>
        </w:rPr>
        <w:t>raportul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motivat</w:t>
      </w:r>
      <w:proofErr w:type="spellEnd"/>
      <w:r w:rsidRPr="003D24C2">
        <w:rPr>
          <w:rFonts w:ascii="Montserrat Light" w:hAnsi="Montserrat Light"/>
          <w:color w:val="000000"/>
        </w:rPr>
        <w:t xml:space="preserve"> al </w:t>
      </w:r>
      <w:proofErr w:type="spellStart"/>
      <w:r w:rsidRPr="003D24C2">
        <w:rPr>
          <w:rFonts w:ascii="Montserrat Light" w:hAnsi="Montserrat Light"/>
          <w:color w:val="000000"/>
        </w:rPr>
        <w:t>Comisiei</w:t>
      </w:r>
      <w:proofErr w:type="spell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3D24C2">
        <w:rPr>
          <w:rFonts w:ascii="Montserrat Light" w:hAnsi="Montserrat Light"/>
          <w:color w:val="000000"/>
        </w:rPr>
        <w:t>evaluare</w:t>
      </w:r>
      <w:proofErr w:type="spellEnd"/>
      <w:r w:rsidRPr="003D24C2">
        <w:rPr>
          <w:rFonts w:ascii="Montserrat Light" w:hAnsi="Montserrat Light"/>
          <w:color w:val="000000"/>
        </w:rPr>
        <w:t xml:space="preserve">  </w:t>
      </w:r>
      <w:proofErr w:type="spellStart"/>
      <w:r w:rsidRPr="003D24C2">
        <w:rPr>
          <w:rFonts w:ascii="Montserrat Light" w:hAnsi="Montserrat Light"/>
          <w:color w:val="000000"/>
        </w:rPr>
        <w:t>asupra</w:t>
      </w:r>
      <w:proofErr w:type="spellEnd"/>
      <w:proofErr w:type="gram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rezultatului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obţinut</w:t>
      </w:r>
      <w:proofErr w:type="spell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3D24C2">
        <w:rPr>
          <w:rFonts w:ascii="Montserrat Light" w:hAnsi="Montserrat Light"/>
          <w:color w:val="000000"/>
        </w:rPr>
        <w:t>managerul</w:t>
      </w:r>
      <w:proofErr w:type="spellEnd"/>
      <w:r w:rsidRPr="003D24C2">
        <w:rPr>
          <w:rFonts w:ascii="Montserrat Light" w:hAnsi="Montserrat Light"/>
          <w:color w:val="000000"/>
        </w:rPr>
        <w:t xml:space="preserve">  </w:t>
      </w:r>
      <w:proofErr w:type="spellStart"/>
      <w:r w:rsidRPr="003D24C2">
        <w:rPr>
          <w:rFonts w:ascii="Montserrat Light" w:hAnsi="Montserrat Light"/>
          <w:color w:val="000000"/>
        </w:rPr>
        <w:t>Muzeului</w:t>
      </w:r>
      <w:proofErr w:type="spellEnd"/>
      <w:proofErr w:type="gram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r w:rsidRPr="003D24C2">
        <w:rPr>
          <w:rFonts w:ascii="Montserrat Light" w:hAnsi="Montserrat Light"/>
          <w:color w:val="000000"/>
        </w:rPr>
        <w:t>Artă</w:t>
      </w:r>
      <w:proofErr w:type="spellEnd"/>
      <w:r w:rsidRPr="003D24C2">
        <w:rPr>
          <w:rFonts w:ascii="Montserrat Light" w:hAnsi="Montserrat Light"/>
          <w:color w:val="000000"/>
        </w:rPr>
        <w:t xml:space="preserve"> Cluj-Napoca </w:t>
      </w:r>
      <w:proofErr w:type="spellStart"/>
      <w:r w:rsidRPr="003D24C2">
        <w:rPr>
          <w:rFonts w:ascii="Montserrat Light" w:hAnsi="Montserrat Light"/>
          <w:color w:val="000000"/>
        </w:rPr>
        <w:t>în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urma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evaluării</w:t>
      </w:r>
      <w:proofErr w:type="spellEnd"/>
      <w:r w:rsidRPr="003D24C2">
        <w:rPr>
          <w:rFonts w:ascii="Montserrat Light" w:hAnsi="Montserrat Light"/>
          <w:color w:val="000000"/>
        </w:rPr>
        <w:t xml:space="preserve"> pe </w:t>
      </w:r>
      <w:proofErr w:type="spellStart"/>
      <w:r w:rsidRPr="003D24C2">
        <w:rPr>
          <w:rFonts w:ascii="Montserrat Light" w:hAnsi="Montserrat Light"/>
          <w:color w:val="000000"/>
        </w:rPr>
        <w:t>anul</w:t>
      </w:r>
      <w:proofErr w:type="spellEnd"/>
      <w:r w:rsidRPr="003D24C2">
        <w:rPr>
          <w:rFonts w:ascii="Montserrat Light" w:hAnsi="Montserrat Light"/>
          <w:color w:val="000000"/>
        </w:rPr>
        <w:t xml:space="preserve"> 202</w:t>
      </w:r>
      <w:r>
        <w:rPr>
          <w:rFonts w:ascii="Montserrat Light" w:hAnsi="Montserrat Light"/>
          <w:color w:val="000000"/>
        </w:rPr>
        <w:t>4</w:t>
      </w:r>
      <w:r w:rsidRPr="003D24C2">
        <w:rPr>
          <w:rFonts w:ascii="Montserrat Light" w:hAnsi="Montserrat Light"/>
          <w:color w:val="000000"/>
        </w:rPr>
        <w:t xml:space="preserve"> şi </w:t>
      </w:r>
      <w:proofErr w:type="spellStart"/>
      <w:r w:rsidRPr="003D24C2">
        <w:rPr>
          <w:rFonts w:ascii="Montserrat Light" w:hAnsi="Montserrat Light"/>
          <w:color w:val="000000"/>
        </w:rPr>
        <w:t>recomandarea</w:t>
      </w:r>
      <w:proofErr w:type="spellEnd"/>
      <w:r w:rsidRPr="003D24C2">
        <w:rPr>
          <w:rFonts w:ascii="Montserrat Light" w:hAnsi="Montserrat Light"/>
          <w:color w:val="000000"/>
        </w:rPr>
        <w:t xml:space="preserve"> pentru </w:t>
      </w:r>
      <w:proofErr w:type="spellStart"/>
      <w:r w:rsidRPr="003D24C2">
        <w:rPr>
          <w:rFonts w:ascii="Montserrat Light" w:hAnsi="Montserrat Light"/>
          <w:color w:val="000000"/>
        </w:rPr>
        <w:t>continuarea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managementului</w:t>
      </w:r>
      <w:proofErr w:type="spellEnd"/>
      <w:r w:rsidRPr="003D24C2">
        <w:rPr>
          <w:rFonts w:ascii="Montserrat Light" w:hAnsi="Montserrat Light"/>
          <w:color w:val="000000"/>
        </w:rPr>
        <w:t xml:space="preserve">, </w:t>
      </w:r>
      <w:proofErr w:type="spellStart"/>
      <w:r w:rsidRPr="003D24C2">
        <w:rPr>
          <w:rFonts w:ascii="Montserrat Light" w:hAnsi="Montserrat Light"/>
          <w:color w:val="000000"/>
        </w:rPr>
        <w:t>înregistrat</w:t>
      </w:r>
      <w:proofErr w:type="spellEnd"/>
      <w:r w:rsidRPr="003D24C2">
        <w:rPr>
          <w:rFonts w:ascii="Montserrat Light" w:hAnsi="Montserrat Light"/>
          <w:color w:val="000000"/>
        </w:rPr>
        <w:t xml:space="preserve"> la Consiliul </w:t>
      </w:r>
      <w:proofErr w:type="spellStart"/>
      <w:r w:rsidRPr="003D24C2">
        <w:rPr>
          <w:rFonts w:ascii="Montserrat Light" w:hAnsi="Montserrat Light"/>
          <w:color w:val="000000"/>
        </w:rPr>
        <w:t>Județean</w:t>
      </w:r>
      <w:proofErr w:type="spellEnd"/>
      <w:r w:rsidRPr="003D24C2">
        <w:rPr>
          <w:rFonts w:ascii="Montserrat Light" w:hAnsi="Montserrat Light"/>
          <w:color w:val="000000"/>
        </w:rPr>
        <w:t xml:space="preserve"> Cluj cu nr. </w:t>
      </w:r>
      <w:r>
        <w:rPr>
          <w:rFonts w:ascii="Montserrat Light" w:hAnsi="Montserrat Light"/>
          <w:color w:val="000000"/>
        </w:rPr>
        <w:t xml:space="preserve">19465/07.05.2025 și </w:t>
      </w:r>
      <w:proofErr w:type="spellStart"/>
      <w:r>
        <w:rPr>
          <w:rFonts w:ascii="Montserrat Light" w:hAnsi="Montserrat Light"/>
          <w:color w:val="000000"/>
        </w:rPr>
        <w:t>comunicat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managerului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prin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adresa</w:t>
      </w:r>
      <w:proofErr w:type="spellEnd"/>
      <w:r>
        <w:rPr>
          <w:rFonts w:ascii="Montserrat Light" w:hAnsi="Montserrat Light"/>
          <w:color w:val="000000"/>
        </w:rPr>
        <w:t xml:space="preserve"> nr. 19824/</w:t>
      </w:r>
      <w:proofErr w:type="gramStart"/>
      <w:r>
        <w:rPr>
          <w:rFonts w:ascii="Montserrat Light" w:hAnsi="Montserrat Light"/>
          <w:color w:val="000000"/>
        </w:rPr>
        <w:t>07.05.2025;</w:t>
      </w:r>
      <w:proofErr w:type="gramEnd"/>
    </w:p>
    <w:p w14:paraId="6E15BD81" w14:textId="77777777" w:rsidR="00254BEB" w:rsidRPr="008C52D8" w:rsidRDefault="00254BEB" w:rsidP="00254BEB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3D24C2">
        <w:rPr>
          <w:rFonts w:ascii="Montserrat Light" w:hAnsi="Montserrat Light"/>
          <w:color w:val="000000"/>
        </w:rPr>
        <w:t>raportul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motivat</w:t>
      </w:r>
      <w:proofErr w:type="spellEnd"/>
      <w:r w:rsidRPr="003D24C2">
        <w:rPr>
          <w:rFonts w:ascii="Montserrat Light" w:hAnsi="Montserrat Light"/>
          <w:color w:val="000000"/>
        </w:rPr>
        <w:t xml:space="preserve"> al </w:t>
      </w:r>
      <w:proofErr w:type="spellStart"/>
      <w:r w:rsidRPr="003D24C2">
        <w:rPr>
          <w:rFonts w:ascii="Montserrat Light" w:hAnsi="Montserrat Light"/>
          <w:color w:val="000000"/>
        </w:rPr>
        <w:t>Comisiei</w:t>
      </w:r>
      <w:proofErr w:type="spell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3D24C2">
        <w:rPr>
          <w:rFonts w:ascii="Montserrat Light" w:hAnsi="Montserrat Light"/>
          <w:color w:val="000000"/>
        </w:rPr>
        <w:t>evaluare</w:t>
      </w:r>
      <w:proofErr w:type="spellEnd"/>
      <w:r w:rsidRPr="003D24C2">
        <w:rPr>
          <w:rFonts w:ascii="Montserrat Light" w:hAnsi="Montserrat Light"/>
          <w:color w:val="000000"/>
        </w:rPr>
        <w:t xml:space="preserve">  </w:t>
      </w:r>
      <w:proofErr w:type="spellStart"/>
      <w:r w:rsidRPr="003D24C2">
        <w:rPr>
          <w:rFonts w:ascii="Montserrat Light" w:hAnsi="Montserrat Light"/>
          <w:color w:val="000000"/>
        </w:rPr>
        <w:t>asupra</w:t>
      </w:r>
      <w:proofErr w:type="spellEnd"/>
      <w:proofErr w:type="gram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rezultatului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obţinut</w:t>
      </w:r>
      <w:proofErr w:type="spellEnd"/>
      <w:r w:rsidRPr="003D24C2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3D24C2">
        <w:rPr>
          <w:rFonts w:ascii="Montserrat Light" w:hAnsi="Montserrat Light"/>
          <w:color w:val="000000"/>
        </w:rPr>
        <w:t>managerul</w:t>
      </w:r>
      <w:proofErr w:type="spellEnd"/>
      <w:r w:rsidRPr="003D24C2">
        <w:rPr>
          <w:rFonts w:ascii="Montserrat Light" w:hAnsi="Montserrat Light"/>
          <w:color w:val="000000"/>
        </w:rPr>
        <w:t xml:space="preserve">  </w:t>
      </w:r>
      <w:proofErr w:type="spellStart"/>
      <w:r w:rsidRPr="003D24C2">
        <w:rPr>
          <w:rFonts w:ascii="Montserrat Light" w:hAnsi="Montserrat Light"/>
          <w:color w:val="000000"/>
        </w:rPr>
        <w:t>Muzeului</w:t>
      </w:r>
      <w:proofErr w:type="spellEnd"/>
      <w:proofErr w:type="gramEnd"/>
      <w:r w:rsidRPr="003D24C2">
        <w:rPr>
          <w:rFonts w:ascii="Montserrat Light" w:hAnsi="Montserrat Light"/>
          <w:color w:val="000000"/>
        </w:rPr>
        <w:t xml:space="preserve"> </w:t>
      </w:r>
      <w:proofErr w:type="gramStart"/>
      <w:r w:rsidRPr="003D24C2">
        <w:rPr>
          <w:rFonts w:ascii="Montserrat Light" w:hAnsi="Montserrat Light"/>
          <w:color w:val="000000"/>
        </w:rPr>
        <w:t>Memorial ”Octavian</w:t>
      </w:r>
      <w:proofErr w:type="gramEnd"/>
      <w:r w:rsidRPr="003D24C2">
        <w:rPr>
          <w:rFonts w:ascii="Montserrat Light" w:hAnsi="Montserrat Light"/>
          <w:color w:val="000000"/>
        </w:rPr>
        <w:t xml:space="preserve"> Goga </w:t>
      </w:r>
      <w:proofErr w:type="spellStart"/>
      <w:r w:rsidRPr="003D24C2">
        <w:rPr>
          <w:rFonts w:ascii="Montserrat Light" w:hAnsi="Montserrat Light"/>
          <w:color w:val="000000"/>
        </w:rPr>
        <w:t>în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urma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evaluării</w:t>
      </w:r>
      <w:proofErr w:type="spellEnd"/>
      <w:r w:rsidRPr="003D24C2">
        <w:rPr>
          <w:rFonts w:ascii="Montserrat Light" w:hAnsi="Montserrat Light"/>
          <w:color w:val="000000"/>
        </w:rPr>
        <w:t xml:space="preserve"> pe </w:t>
      </w:r>
      <w:proofErr w:type="spellStart"/>
      <w:r w:rsidRPr="003D24C2">
        <w:rPr>
          <w:rFonts w:ascii="Montserrat Light" w:hAnsi="Montserrat Light"/>
          <w:color w:val="000000"/>
        </w:rPr>
        <w:t>anul</w:t>
      </w:r>
      <w:proofErr w:type="spellEnd"/>
      <w:r w:rsidRPr="003D24C2">
        <w:rPr>
          <w:rFonts w:ascii="Montserrat Light" w:hAnsi="Montserrat Light"/>
          <w:color w:val="000000"/>
        </w:rPr>
        <w:t xml:space="preserve"> 202</w:t>
      </w:r>
      <w:r>
        <w:rPr>
          <w:rFonts w:ascii="Montserrat Light" w:hAnsi="Montserrat Light"/>
          <w:color w:val="000000"/>
        </w:rPr>
        <w:t>4</w:t>
      </w:r>
      <w:r w:rsidRPr="003D24C2">
        <w:rPr>
          <w:rFonts w:ascii="Montserrat Light" w:hAnsi="Montserrat Light"/>
          <w:color w:val="000000"/>
        </w:rPr>
        <w:t xml:space="preserve"> şi </w:t>
      </w:r>
      <w:proofErr w:type="spellStart"/>
      <w:r w:rsidRPr="003D24C2">
        <w:rPr>
          <w:rFonts w:ascii="Montserrat Light" w:hAnsi="Montserrat Light"/>
          <w:color w:val="000000"/>
        </w:rPr>
        <w:t>recomandarea</w:t>
      </w:r>
      <w:proofErr w:type="spellEnd"/>
      <w:r w:rsidRPr="003D24C2">
        <w:rPr>
          <w:rFonts w:ascii="Montserrat Light" w:hAnsi="Montserrat Light"/>
          <w:color w:val="000000"/>
        </w:rPr>
        <w:t xml:space="preserve"> pentru </w:t>
      </w:r>
      <w:proofErr w:type="spellStart"/>
      <w:r w:rsidRPr="003D24C2">
        <w:rPr>
          <w:rFonts w:ascii="Montserrat Light" w:hAnsi="Montserrat Light"/>
          <w:color w:val="000000"/>
        </w:rPr>
        <w:t>continuarea</w:t>
      </w:r>
      <w:proofErr w:type="spellEnd"/>
      <w:r w:rsidRPr="003D24C2">
        <w:rPr>
          <w:rFonts w:ascii="Montserrat Light" w:hAnsi="Montserrat Light"/>
          <w:color w:val="000000"/>
        </w:rPr>
        <w:t xml:space="preserve"> </w:t>
      </w:r>
      <w:proofErr w:type="spellStart"/>
      <w:r w:rsidRPr="003D24C2">
        <w:rPr>
          <w:rFonts w:ascii="Montserrat Light" w:hAnsi="Montserrat Light"/>
          <w:color w:val="000000"/>
        </w:rPr>
        <w:t>managementului</w:t>
      </w:r>
      <w:proofErr w:type="spellEnd"/>
      <w:r w:rsidRPr="003D24C2">
        <w:rPr>
          <w:rFonts w:ascii="Montserrat Light" w:hAnsi="Montserrat Light"/>
          <w:color w:val="000000"/>
        </w:rPr>
        <w:t xml:space="preserve">, </w:t>
      </w:r>
      <w:proofErr w:type="spellStart"/>
      <w:r w:rsidRPr="003D24C2">
        <w:rPr>
          <w:rFonts w:ascii="Montserrat Light" w:hAnsi="Montserrat Light"/>
          <w:color w:val="000000"/>
        </w:rPr>
        <w:t>înregistrat</w:t>
      </w:r>
      <w:proofErr w:type="spellEnd"/>
      <w:r w:rsidRPr="003D24C2">
        <w:rPr>
          <w:rFonts w:ascii="Montserrat Light" w:hAnsi="Montserrat Light"/>
          <w:color w:val="000000"/>
        </w:rPr>
        <w:t xml:space="preserve"> la Consiliul </w:t>
      </w:r>
      <w:proofErr w:type="spellStart"/>
      <w:r w:rsidRPr="003D24C2">
        <w:rPr>
          <w:rFonts w:ascii="Montserrat Light" w:hAnsi="Montserrat Light"/>
          <w:color w:val="000000"/>
        </w:rPr>
        <w:t>Județean</w:t>
      </w:r>
      <w:proofErr w:type="spellEnd"/>
      <w:r w:rsidRPr="003D24C2">
        <w:rPr>
          <w:rFonts w:ascii="Montserrat Light" w:hAnsi="Montserrat Light"/>
          <w:color w:val="000000"/>
        </w:rPr>
        <w:t xml:space="preserve"> Cluj cu nr. </w:t>
      </w:r>
      <w:r>
        <w:rPr>
          <w:rFonts w:ascii="Montserrat Light" w:hAnsi="Montserrat Light"/>
          <w:color w:val="000000"/>
        </w:rPr>
        <w:t xml:space="preserve">19473/07.05.2025 și </w:t>
      </w:r>
      <w:proofErr w:type="spellStart"/>
      <w:r>
        <w:rPr>
          <w:rFonts w:ascii="Montserrat Light" w:hAnsi="Montserrat Light"/>
          <w:color w:val="000000"/>
        </w:rPr>
        <w:t>comunicat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managerului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prin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adresa</w:t>
      </w:r>
      <w:proofErr w:type="spellEnd"/>
      <w:r>
        <w:rPr>
          <w:rFonts w:ascii="Montserrat Light" w:hAnsi="Montserrat Light"/>
          <w:color w:val="000000"/>
        </w:rPr>
        <w:t xml:space="preserve"> nr. 19826/07.05.2025.</w:t>
      </w: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266E9396" w:rsidR="003649A7" w:rsidRPr="0002559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lastRenderedPageBreak/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50747796" w:rsidR="003649A7" w:rsidRPr="00733AD1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3437AF12" w14:textId="2F1DA753" w:rsidR="0087785F" w:rsidRPr="00254BEB" w:rsidRDefault="0087785F" w:rsidP="0087785F">
      <w:pPr>
        <w:jc w:val="both"/>
        <w:rPr>
          <w:rFonts w:ascii="Montserrat Light" w:hAnsi="Montserrat Light"/>
        </w:rPr>
      </w:pPr>
      <w:bookmarkStart w:id="5" w:name="_Hlk61507974"/>
      <w:r w:rsidRPr="006342FF">
        <w:rPr>
          <w:rFonts w:ascii="Montserrat Light" w:hAnsi="Montserrat Light"/>
          <w:b/>
          <w:bCs/>
        </w:rPr>
        <w:t>Art</w:t>
      </w:r>
      <w:r w:rsidRPr="00254BEB">
        <w:rPr>
          <w:rFonts w:ascii="Montserrat Light" w:hAnsi="Montserrat Light"/>
          <w:b/>
          <w:bCs/>
        </w:rPr>
        <w:t>. 1</w:t>
      </w:r>
      <w:r w:rsidRPr="00254BEB">
        <w:rPr>
          <w:rFonts w:ascii="Montserrat" w:hAnsi="Montserrat"/>
          <w:b/>
          <w:bCs/>
        </w:rPr>
        <w:t>.</w:t>
      </w:r>
      <w:r w:rsidRPr="00254BEB">
        <w:rPr>
          <w:rFonts w:ascii="Montserrat Light" w:hAnsi="Montserrat Light"/>
        </w:rPr>
        <w:t xml:space="preserve"> </w:t>
      </w:r>
      <w:bookmarkStart w:id="6" w:name="_Hlk156376107"/>
      <w:r w:rsidRPr="00254BEB">
        <w:rPr>
          <w:rFonts w:ascii="Montserrat Light" w:hAnsi="Montserrat Light"/>
        </w:rPr>
        <w:t xml:space="preserve">Se </w:t>
      </w:r>
      <w:proofErr w:type="spellStart"/>
      <w:r w:rsidRPr="00254BEB">
        <w:rPr>
          <w:rFonts w:ascii="Montserrat Light" w:hAnsi="Montserrat Light"/>
        </w:rPr>
        <w:t>aprobă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rezultatul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evaluării</w:t>
      </w:r>
      <w:proofErr w:type="spellEnd"/>
      <w:r w:rsidRPr="00254BEB">
        <w:rPr>
          <w:rFonts w:ascii="Montserrat Light" w:hAnsi="Montserrat Light"/>
        </w:rPr>
        <w:t xml:space="preserve"> pe</w:t>
      </w:r>
      <w:r w:rsidR="008D01C8" w:rsidRPr="00254BEB">
        <w:rPr>
          <w:rFonts w:ascii="Montserrat Light" w:hAnsi="Montserrat Light"/>
        </w:rPr>
        <w:t xml:space="preserve"> </w:t>
      </w:r>
      <w:proofErr w:type="spellStart"/>
      <w:r w:rsidR="008D01C8" w:rsidRPr="00254BEB">
        <w:rPr>
          <w:rFonts w:ascii="Montserrat Light" w:hAnsi="Montserrat Light"/>
        </w:rPr>
        <w:t>anul</w:t>
      </w:r>
      <w:proofErr w:type="spellEnd"/>
      <w:r w:rsidR="008D01C8" w:rsidRPr="00254BEB">
        <w:rPr>
          <w:rFonts w:ascii="Montserrat Light" w:hAnsi="Montserrat Light"/>
        </w:rPr>
        <w:t xml:space="preserve"> 2024</w:t>
      </w:r>
      <w:r w:rsidRPr="00254BEB">
        <w:rPr>
          <w:rFonts w:ascii="Montserrat Light" w:hAnsi="Montserrat Light"/>
        </w:rPr>
        <w:t xml:space="preserve"> a </w:t>
      </w:r>
      <w:proofErr w:type="spellStart"/>
      <w:r w:rsidRPr="00254BEB">
        <w:rPr>
          <w:rFonts w:ascii="Montserrat Light" w:hAnsi="Montserrat Light"/>
        </w:rPr>
        <w:t>managementului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Muzeului</w:t>
      </w:r>
      <w:proofErr w:type="spellEnd"/>
      <w:r w:rsidRPr="00254BEB">
        <w:rPr>
          <w:rFonts w:ascii="Montserrat Light" w:hAnsi="Montserrat Light"/>
        </w:rPr>
        <w:t xml:space="preserve"> Etnografic al Transilvaniei, nota </w:t>
      </w:r>
      <w:proofErr w:type="spellStart"/>
      <w:r w:rsidRPr="00254BEB">
        <w:rPr>
          <w:rFonts w:ascii="Montserrat Light" w:hAnsi="Montserrat Light"/>
        </w:rPr>
        <w:t>finală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obținut</w:t>
      </w:r>
      <w:bookmarkStart w:id="7" w:name="_Hlk34989928"/>
      <w:r w:rsidRPr="00254BEB">
        <w:rPr>
          <w:rFonts w:ascii="Montserrat Light" w:hAnsi="Montserrat Light"/>
        </w:rPr>
        <w:t>ă</w:t>
      </w:r>
      <w:proofErr w:type="spellEnd"/>
      <w:r w:rsidRPr="00254BEB">
        <w:rPr>
          <w:rFonts w:ascii="Montserrat Light" w:hAnsi="Montserrat Light"/>
        </w:rPr>
        <w:t xml:space="preserve"> </w:t>
      </w:r>
      <w:bookmarkEnd w:id="7"/>
      <w:r w:rsidRPr="00254BEB">
        <w:rPr>
          <w:rFonts w:ascii="Montserrat Light" w:hAnsi="Montserrat Light"/>
        </w:rPr>
        <w:t xml:space="preserve">de </w:t>
      </w:r>
      <w:proofErr w:type="spellStart"/>
      <w:r w:rsidRPr="00254BEB">
        <w:rPr>
          <w:rFonts w:ascii="Montserrat Light" w:hAnsi="Montserrat Light"/>
        </w:rPr>
        <w:t>domnul</w:t>
      </w:r>
      <w:proofErr w:type="spellEnd"/>
      <w:r w:rsidRPr="00254BEB">
        <w:rPr>
          <w:rFonts w:ascii="Montserrat Light" w:hAnsi="Montserrat Light"/>
        </w:rPr>
        <w:t xml:space="preserve"> Tudor- Alexandru </w:t>
      </w:r>
      <w:proofErr w:type="spellStart"/>
      <w:r w:rsidRPr="00254BEB">
        <w:rPr>
          <w:rFonts w:ascii="Montserrat Light" w:hAnsi="Montserrat Light"/>
        </w:rPr>
        <w:t>Sălăgean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este</w:t>
      </w:r>
      <w:proofErr w:type="spellEnd"/>
      <w:r w:rsidRPr="00254BEB">
        <w:rPr>
          <w:rFonts w:ascii="Montserrat Light" w:hAnsi="Montserrat Light"/>
        </w:rPr>
        <w:t xml:space="preserve"> 9,</w:t>
      </w:r>
      <w:r w:rsidR="00254BEB" w:rsidRPr="00254BEB">
        <w:rPr>
          <w:rFonts w:ascii="Montserrat Light" w:hAnsi="Montserrat Light"/>
        </w:rPr>
        <w:t>60</w:t>
      </w:r>
      <w:r w:rsidRPr="00254BEB">
        <w:rPr>
          <w:rFonts w:ascii="Montserrat Light" w:hAnsi="Montserrat Light"/>
        </w:rPr>
        <w:t>.</w:t>
      </w:r>
    </w:p>
    <w:p w14:paraId="57440B85" w14:textId="77777777" w:rsidR="0087785F" w:rsidRPr="00254BEB" w:rsidRDefault="0087785F" w:rsidP="0087785F">
      <w:pPr>
        <w:jc w:val="both"/>
        <w:rPr>
          <w:rFonts w:ascii="Montserrat Light" w:hAnsi="Montserrat Light"/>
        </w:rPr>
      </w:pPr>
    </w:p>
    <w:bookmarkEnd w:id="6"/>
    <w:p w14:paraId="687AE02E" w14:textId="4D2C2DCB" w:rsidR="0087785F" w:rsidRPr="00254BEB" w:rsidRDefault="0087785F" w:rsidP="0087785F">
      <w:pPr>
        <w:jc w:val="both"/>
        <w:rPr>
          <w:rFonts w:ascii="Montserrat Light" w:hAnsi="Montserrat Light"/>
        </w:rPr>
      </w:pPr>
      <w:r w:rsidRPr="00254BEB">
        <w:rPr>
          <w:rFonts w:ascii="Montserrat Light" w:hAnsi="Montserrat Light"/>
          <w:b/>
          <w:bCs/>
        </w:rPr>
        <w:t>Art. 2.</w:t>
      </w:r>
      <w:r w:rsidRPr="00254BEB">
        <w:rPr>
          <w:rFonts w:ascii="Montserrat Light" w:hAnsi="Montserrat Light"/>
        </w:rPr>
        <w:t xml:space="preserve"> </w:t>
      </w:r>
      <w:bookmarkStart w:id="8" w:name="_Hlk156376197"/>
      <w:r w:rsidRPr="00254BEB">
        <w:rPr>
          <w:rFonts w:ascii="Montserrat Light" w:hAnsi="Montserrat Light"/>
        </w:rPr>
        <w:t xml:space="preserve">Se </w:t>
      </w:r>
      <w:proofErr w:type="spellStart"/>
      <w:r w:rsidRPr="00254BEB">
        <w:rPr>
          <w:rFonts w:ascii="Montserrat Light" w:hAnsi="Montserrat Light"/>
        </w:rPr>
        <w:t>aprobă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rezultatul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evaluării</w:t>
      </w:r>
      <w:proofErr w:type="spellEnd"/>
      <w:r w:rsidRPr="00254BEB">
        <w:rPr>
          <w:rFonts w:ascii="Montserrat Light" w:hAnsi="Montserrat Light"/>
        </w:rPr>
        <w:t xml:space="preserve"> pe </w:t>
      </w:r>
      <w:proofErr w:type="spellStart"/>
      <w:r w:rsidRPr="00254BEB">
        <w:rPr>
          <w:rFonts w:ascii="Montserrat Light" w:hAnsi="Montserrat Light"/>
        </w:rPr>
        <w:t>anul</w:t>
      </w:r>
      <w:proofErr w:type="spellEnd"/>
      <w:r w:rsidRPr="00254BEB">
        <w:rPr>
          <w:rFonts w:ascii="Montserrat Light" w:hAnsi="Montserrat Light"/>
        </w:rPr>
        <w:t xml:space="preserve"> 202</w:t>
      </w:r>
      <w:r w:rsidR="008D01C8" w:rsidRPr="00254BEB">
        <w:rPr>
          <w:rFonts w:ascii="Montserrat Light" w:hAnsi="Montserrat Light"/>
        </w:rPr>
        <w:t>4</w:t>
      </w:r>
      <w:r w:rsidRPr="00254BEB">
        <w:rPr>
          <w:rFonts w:ascii="Montserrat Light" w:hAnsi="Montserrat Light"/>
        </w:rPr>
        <w:t xml:space="preserve"> a </w:t>
      </w:r>
      <w:proofErr w:type="spellStart"/>
      <w:r w:rsidRPr="00254BEB">
        <w:rPr>
          <w:rFonts w:ascii="Montserrat Light" w:hAnsi="Montserrat Light"/>
        </w:rPr>
        <w:t>managementului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Muzeului</w:t>
      </w:r>
      <w:proofErr w:type="spellEnd"/>
      <w:r w:rsidRPr="00254BEB">
        <w:rPr>
          <w:rFonts w:ascii="Montserrat Light" w:hAnsi="Montserrat Light"/>
        </w:rPr>
        <w:t xml:space="preserve"> de </w:t>
      </w:r>
      <w:proofErr w:type="spellStart"/>
      <w:r w:rsidRPr="00254BEB">
        <w:rPr>
          <w:rFonts w:ascii="Montserrat Light" w:hAnsi="Montserrat Light"/>
        </w:rPr>
        <w:t>Artă</w:t>
      </w:r>
      <w:proofErr w:type="spellEnd"/>
      <w:r w:rsidRPr="00254BEB">
        <w:rPr>
          <w:rFonts w:ascii="Montserrat Light" w:hAnsi="Montserrat Light"/>
        </w:rPr>
        <w:t xml:space="preserve"> Cluj-Napoca, nota </w:t>
      </w:r>
      <w:proofErr w:type="spellStart"/>
      <w:r w:rsidRPr="00254BEB">
        <w:rPr>
          <w:rFonts w:ascii="Montserrat Light" w:hAnsi="Montserrat Light"/>
        </w:rPr>
        <w:t>finală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obținută</w:t>
      </w:r>
      <w:proofErr w:type="spellEnd"/>
      <w:r w:rsidRPr="00254BEB">
        <w:rPr>
          <w:rFonts w:ascii="Montserrat Light" w:hAnsi="Montserrat Light"/>
        </w:rPr>
        <w:t xml:space="preserve"> de </w:t>
      </w:r>
      <w:proofErr w:type="spellStart"/>
      <w:r w:rsidRPr="00254BEB">
        <w:rPr>
          <w:rFonts w:ascii="Montserrat Light" w:hAnsi="Montserrat Light"/>
        </w:rPr>
        <w:t>domnul</w:t>
      </w:r>
      <w:proofErr w:type="spellEnd"/>
      <w:r w:rsidRPr="00254BEB">
        <w:rPr>
          <w:rFonts w:ascii="Montserrat Light" w:hAnsi="Montserrat Light"/>
        </w:rPr>
        <w:t xml:space="preserve"> </w:t>
      </w:r>
      <w:bookmarkStart w:id="9" w:name="_Hlk156376730"/>
      <w:proofErr w:type="spellStart"/>
      <w:r w:rsidRPr="00254BEB">
        <w:rPr>
          <w:rFonts w:ascii="Montserrat Light" w:hAnsi="Montserrat Light"/>
        </w:rPr>
        <w:t>Năstasă</w:t>
      </w:r>
      <w:proofErr w:type="spellEnd"/>
      <w:r w:rsidRPr="00254BEB">
        <w:rPr>
          <w:rFonts w:ascii="Montserrat Light" w:hAnsi="Montserrat Light"/>
        </w:rPr>
        <w:t xml:space="preserve">-Kovacs Lucian </w:t>
      </w:r>
      <w:bookmarkEnd w:id="9"/>
      <w:proofErr w:type="spellStart"/>
      <w:r w:rsidRPr="00254BEB">
        <w:rPr>
          <w:rFonts w:ascii="Montserrat Light" w:hAnsi="Montserrat Light"/>
        </w:rPr>
        <w:t>este</w:t>
      </w:r>
      <w:proofErr w:type="spellEnd"/>
      <w:r w:rsidRPr="00254BEB">
        <w:rPr>
          <w:rFonts w:ascii="Montserrat Light" w:hAnsi="Montserrat Light"/>
        </w:rPr>
        <w:t xml:space="preserve"> 9,</w:t>
      </w:r>
      <w:r w:rsidR="00254BEB" w:rsidRPr="00254BEB">
        <w:rPr>
          <w:rFonts w:ascii="Montserrat Light" w:hAnsi="Montserrat Light"/>
        </w:rPr>
        <w:t>60</w:t>
      </w:r>
      <w:r w:rsidRPr="00254BEB">
        <w:rPr>
          <w:rFonts w:ascii="Montserrat Light" w:hAnsi="Montserrat Light"/>
        </w:rPr>
        <w:t>.</w:t>
      </w:r>
    </w:p>
    <w:bookmarkEnd w:id="8"/>
    <w:p w14:paraId="4CF73002" w14:textId="77777777" w:rsidR="0087785F" w:rsidRPr="00254BEB" w:rsidRDefault="0087785F" w:rsidP="0087785F">
      <w:pPr>
        <w:jc w:val="both"/>
        <w:rPr>
          <w:rFonts w:ascii="Montserrat Light" w:hAnsi="Montserrat Light"/>
        </w:rPr>
      </w:pPr>
    </w:p>
    <w:p w14:paraId="41F99AC3" w14:textId="4C90E1B6" w:rsidR="0087785F" w:rsidRDefault="0087785F" w:rsidP="0087785F">
      <w:pPr>
        <w:jc w:val="both"/>
        <w:rPr>
          <w:rFonts w:ascii="Montserrat Light" w:hAnsi="Montserrat Light"/>
        </w:rPr>
      </w:pPr>
      <w:r w:rsidRPr="00254BEB">
        <w:rPr>
          <w:rFonts w:ascii="Montserrat Light" w:hAnsi="Montserrat Light"/>
          <w:b/>
          <w:bCs/>
        </w:rPr>
        <w:t>Art. 3.</w:t>
      </w:r>
      <w:r w:rsidRPr="00254BEB">
        <w:rPr>
          <w:rFonts w:ascii="Montserrat Light" w:hAnsi="Montserrat Light"/>
        </w:rPr>
        <w:t xml:space="preserve"> Se </w:t>
      </w:r>
      <w:proofErr w:type="spellStart"/>
      <w:r w:rsidRPr="00254BEB">
        <w:rPr>
          <w:rFonts w:ascii="Montserrat Light" w:hAnsi="Montserrat Light"/>
        </w:rPr>
        <w:t>aprobă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rezultatul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evaluării</w:t>
      </w:r>
      <w:proofErr w:type="spellEnd"/>
      <w:r w:rsidRPr="00254BEB">
        <w:rPr>
          <w:rFonts w:ascii="Montserrat Light" w:hAnsi="Montserrat Light"/>
        </w:rPr>
        <w:t xml:space="preserve"> pe </w:t>
      </w:r>
      <w:proofErr w:type="spellStart"/>
      <w:r w:rsidRPr="00254BEB">
        <w:rPr>
          <w:rFonts w:ascii="Montserrat Light" w:hAnsi="Montserrat Light"/>
        </w:rPr>
        <w:t>anul</w:t>
      </w:r>
      <w:proofErr w:type="spellEnd"/>
      <w:r w:rsidRPr="00254BEB">
        <w:rPr>
          <w:rFonts w:ascii="Montserrat Light" w:hAnsi="Montserrat Light"/>
        </w:rPr>
        <w:t xml:space="preserve"> 202</w:t>
      </w:r>
      <w:r w:rsidR="008D01C8" w:rsidRPr="00254BEB">
        <w:rPr>
          <w:rFonts w:ascii="Montserrat Light" w:hAnsi="Montserrat Light"/>
        </w:rPr>
        <w:t>4</w:t>
      </w:r>
      <w:r w:rsidRPr="00254BEB">
        <w:rPr>
          <w:rFonts w:ascii="Montserrat Light" w:hAnsi="Montserrat Light"/>
        </w:rPr>
        <w:t xml:space="preserve"> a </w:t>
      </w:r>
      <w:proofErr w:type="spellStart"/>
      <w:r w:rsidRPr="00254BEB">
        <w:rPr>
          <w:rFonts w:ascii="Montserrat Light" w:hAnsi="Montserrat Light"/>
        </w:rPr>
        <w:t>managementului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Muzeului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gramStart"/>
      <w:r w:rsidRPr="00254BEB">
        <w:rPr>
          <w:rFonts w:ascii="Montserrat Light" w:hAnsi="Montserrat Light"/>
        </w:rPr>
        <w:t>Memorial ”Octavian</w:t>
      </w:r>
      <w:proofErr w:type="gramEnd"/>
      <w:r w:rsidRPr="00254BEB">
        <w:rPr>
          <w:rFonts w:ascii="Montserrat Light" w:hAnsi="Montserrat Light"/>
        </w:rPr>
        <w:t xml:space="preserve"> Goga”, nota </w:t>
      </w:r>
      <w:proofErr w:type="spellStart"/>
      <w:r w:rsidRPr="00254BEB">
        <w:rPr>
          <w:rFonts w:ascii="Montserrat Light" w:hAnsi="Montserrat Light"/>
        </w:rPr>
        <w:t>finală</w:t>
      </w:r>
      <w:proofErr w:type="spellEnd"/>
      <w:r w:rsidRPr="00254BEB">
        <w:rPr>
          <w:rFonts w:ascii="Montserrat Light" w:hAnsi="Montserrat Light"/>
        </w:rPr>
        <w:t xml:space="preserve"> </w:t>
      </w:r>
      <w:proofErr w:type="spellStart"/>
      <w:r w:rsidRPr="00254BEB">
        <w:rPr>
          <w:rFonts w:ascii="Montserrat Light" w:hAnsi="Montserrat Light"/>
        </w:rPr>
        <w:t>obținută</w:t>
      </w:r>
      <w:proofErr w:type="spellEnd"/>
      <w:r w:rsidRPr="00254BEB">
        <w:rPr>
          <w:rFonts w:ascii="Montserrat Light" w:hAnsi="Montserrat Light"/>
        </w:rPr>
        <w:t xml:space="preserve"> de </w:t>
      </w:r>
      <w:proofErr w:type="spellStart"/>
      <w:r w:rsidRPr="00254BEB">
        <w:rPr>
          <w:rFonts w:ascii="Montserrat Light" w:hAnsi="Montserrat Light"/>
        </w:rPr>
        <w:t>domnul</w:t>
      </w:r>
      <w:proofErr w:type="spellEnd"/>
      <w:r w:rsidRPr="00254BEB">
        <w:rPr>
          <w:rFonts w:ascii="Montserrat Light" w:hAnsi="Montserrat Light"/>
        </w:rPr>
        <w:t xml:space="preserve"> </w:t>
      </w:r>
      <w:bookmarkStart w:id="10" w:name="_Hlk156376750"/>
      <w:r w:rsidRPr="00254BEB">
        <w:rPr>
          <w:rFonts w:ascii="Montserrat Light" w:hAnsi="Montserrat Light"/>
        </w:rPr>
        <w:t xml:space="preserve">Eduard Boboc </w:t>
      </w:r>
      <w:bookmarkEnd w:id="10"/>
      <w:proofErr w:type="spellStart"/>
      <w:r w:rsidRPr="00254BEB">
        <w:rPr>
          <w:rFonts w:ascii="Montserrat Light" w:hAnsi="Montserrat Light"/>
        </w:rPr>
        <w:t>este</w:t>
      </w:r>
      <w:proofErr w:type="spellEnd"/>
      <w:r w:rsidRPr="00254BEB">
        <w:rPr>
          <w:rFonts w:ascii="Montserrat Light" w:hAnsi="Montserrat Light"/>
        </w:rPr>
        <w:t xml:space="preserve"> 9,</w:t>
      </w:r>
      <w:r w:rsidR="00254BEB" w:rsidRPr="00254BEB">
        <w:rPr>
          <w:rFonts w:ascii="Montserrat Light" w:hAnsi="Montserrat Light"/>
        </w:rPr>
        <w:t>23</w:t>
      </w:r>
      <w:r w:rsidRPr="00254BEB">
        <w:rPr>
          <w:rFonts w:ascii="Montserrat Light" w:hAnsi="Montserrat Light"/>
        </w:rPr>
        <w:t>.</w:t>
      </w:r>
    </w:p>
    <w:p w14:paraId="1FB3031C" w14:textId="77777777" w:rsidR="0087785F" w:rsidRDefault="0087785F" w:rsidP="0087785F">
      <w:pPr>
        <w:jc w:val="both"/>
        <w:rPr>
          <w:rFonts w:ascii="Montserrat Light" w:hAnsi="Montserrat Light"/>
        </w:rPr>
      </w:pPr>
    </w:p>
    <w:p w14:paraId="318AFB9A" w14:textId="77777777" w:rsidR="0087785F" w:rsidRDefault="0087785F" w:rsidP="0087785F">
      <w:pPr>
        <w:jc w:val="both"/>
        <w:rPr>
          <w:rFonts w:ascii="Montserrat Light" w:hAnsi="Montserrat Light"/>
          <w:noProof/>
        </w:rPr>
      </w:pPr>
      <w:r w:rsidRPr="006342FF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>
        <w:rPr>
          <w:rFonts w:ascii="Montserrat Light" w:hAnsi="Montserrat Light"/>
          <w:noProof/>
        </w:rPr>
        <w:t xml:space="preserve">. </w:t>
      </w:r>
      <w:r w:rsidRPr="00EB0CAF">
        <w:rPr>
          <w:rFonts w:ascii="Montserrat Light" w:hAnsi="Montserrat Light"/>
          <w:noProof/>
        </w:rPr>
        <w:t xml:space="preserve">Pe baza rezultatului obținut la evaluarea </w:t>
      </w:r>
      <w:r>
        <w:rPr>
          <w:rFonts w:ascii="Montserrat Light" w:hAnsi="Montserrat Light"/>
          <w:noProof/>
        </w:rPr>
        <w:t>anuală</w:t>
      </w:r>
      <w:r w:rsidRPr="00EB0CAF">
        <w:rPr>
          <w:rFonts w:ascii="Montserrat Light" w:hAnsi="Montserrat Light"/>
          <w:noProof/>
        </w:rPr>
        <w:t xml:space="preserve"> manager</w:t>
      </w:r>
      <w:r>
        <w:rPr>
          <w:rFonts w:ascii="Montserrat Light" w:hAnsi="Montserrat Light"/>
          <w:noProof/>
        </w:rPr>
        <w:t>ii</w:t>
      </w:r>
      <w:r w:rsidRPr="00EB0CAF">
        <w:rPr>
          <w:rFonts w:ascii="Montserrat Light" w:hAnsi="Montserrat Light"/>
          <w:noProof/>
        </w:rPr>
        <w:t xml:space="preserve"> </w:t>
      </w:r>
      <w:proofErr w:type="spellStart"/>
      <w:r>
        <w:rPr>
          <w:rFonts w:ascii="Montserrat Light" w:hAnsi="Montserrat Light"/>
        </w:rPr>
        <w:t>muzeelor</w:t>
      </w:r>
      <w:proofErr w:type="spellEnd"/>
      <w:r w:rsidRPr="00EB0CAF">
        <w:rPr>
          <w:rFonts w:ascii="Montserrat Light" w:hAnsi="Montserrat Light"/>
          <w:noProof/>
        </w:rPr>
        <w:t xml:space="preserve"> </w:t>
      </w:r>
      <w:r>
        <w:rPr>
          <w:rFonts w:ascii="Montserrat Light" w:hAnsi="Montserrat Light"/>
          <w:noProof/>
        </w:rPr>
        <w:t>îsi vor continua activitatea.</w:t>
      </w:r>
    </w:p>
    <w:p w14:paraId="3BE2FFCA" w14:textId="77777777" w:rsidR="0087785F" w:rsidRDefault="0087785F" w:rsidP="0087785F">
      <w:pPr>
        <w:jc w:val="both"/>
        <w:rPr>
          <w:rFonts w:ascii="Montserrat Light" w:hAnsi="Montserrat Light"/>
        </w:rPr>
      </w:pPr>
    </w:p>
    <w:p w14:paraId="0E7BAEBE" w14:textId="014C46BA" w:rsidR="0087785F" w:rsidRDefault="0087785F" w:rsidP="0087785F">
      <w:pPr>
        <w:jc w:val="both"/>
        <w:rPr>
          <w:rFonts w:ascii="Montserrat Light" w:hAnsi="Montserrat Light"/>
        </w:rPr>
      </w:pPr>
      <w:r w:rsidRPr="006342FF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5</w:t>
      </w:r>
      <w:r w:rsidRPr="008C52D8">
        <w:rPr>
          <w:rFonts w:ascii="Montserrat Light" w:hAnsi="Montserrat Light"/>
          <w:b/>
        </w:rPr>
        <w:t xml:space="preserve">. </w:t>
      </w:r>
      <w:r w:rsidRPr="008C52D8">
        <w:rPr>
          <w:rFonts w:ascii="Montserrat Light" w:hAnsi="Montserrat Light"/>
        </w:rPr>
        <w:t xml:space="preserve">Cu </w:t>
      </w:r>
      <w:proofErr w:type="spellStart"/>
      <w:r w:rsidRPr="008C52D8">
        <w:rPr>
          <w:rFonts w:ascii="Montserrat Light" w:hAnsi="Montserrat Light"/>
        </w:rPr>
        <w:t>ducerea</w:t>
      </w:r>
      <w:proofErr w:type="spellEnd"/>
      <w:r w:rsidRPr="008C52D8">
        <w:rPr>
          <w:rFonts w:ascii="Montserrat Light" w:hAnsi="Montserrat Light"/>
        </w:rPr>
        <w:t xml:space="preserve"> la </w:t>
      </w:r>
      <w:proofErr w:type="spellStart"/>
      <w:r w:rsidRPr="008C52D8">
        <w:rPr>
          <w:rFonts w:ascii="Montserrat Light" w:hAnsi="Montserrat Light"/>
        </w:rPr>
        <w:t>îndeplinire</w:t>
      </w:r>
      <w:proofErr w:type="spellEnd"/>
      <w:r w:rsidRPr="008C52D8">
        <w:rPr>
          <w:rFonts w:ascii="Montserrat Light" w:hAnsi="Montserrat Light"/>
        </w:rPr>
        <w:t xml:space="preserve"> şi </w:t>
      </w:r>
      <w:proofErr w:type="spellStart"/>
      <w:r w:rsidRPr="008C52D8">
        <w:rPr>
          <w:rFonts w:ascii="Montserrat Light" w:hAnsi="Montserrat Light"/>
        </w:rPr>
        <w:t>punerea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în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aplicare</w:t>
      </w:r>
      <w:proofErr w:type="spellEnd"/>
      <w:r w:rsidRPr="008C52D8">
        <w:rPr>
          <w:rFonts w:ascii="Montserrat Light" w:hAnsi="Montserrat Light"/>
        </w:rPr>
        <w:t xml:space="preserve"> a </w:t>
      </w:r>
      <w:proofErr w:type="spellStart"/>
      <w:r w:rsidRPr="008C52D8">
        <w:rPr>
          <w:rFonts w:ascii="Montserrat Light" w:hAnsi="Montserrat Light"/>
        </w:rPr>
        <w:t>prevederilor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prezentei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dispoziţii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încredinţează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Direcţia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Generală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Serviciul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. </w:t>
      </w:r>
    </w:p>
    <w:p w14:paraId="39EB7801" w14:textId="77777777" w:rsidR="0087785F" w:rsidRDefault="0087785F" w:rsidP="0087785F">
      <w:pPr>
        <w:jc w:val="both"/>
        <w:rPr>
          <w:rFonts w:ascii="Montserrat Light" w:hAnsi="Montserrat Light"/>
        </w:rPr>
      </w:pPr>
    </w:p>
    <w:p w14:paraId="1967950F" w14:textId="77777777" w:rsidR="0087785F" w:rsidRDefault="0087785F" w:rsidP="0087785F">
      <w:pPr>
        <w:jc w:val="both"/>
        <w:rPr>
          <w:rFonts w:ascii="Montserrat Light" w:hAnsi="Montserrat Light"/>
        </w:rPr>
      </w:pPr>
      <w:r w:rsidRPr="006342FF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6</w:t>
      </w:r>
      <w:r w:rsidRPr="006342FF">
        <w:rPr>
          <w:rFonts w:ascii="Montserrat Light" w:hAnsi="Montserrat Light"/>
          <w:b/>
          <w:bCs/>
          <w:noProof/>
        </w:rPr>
        <w:t>.</w:t>
      </w:r>
      <w:r>
        <w:rPr>
          <w:rFonts w:ascii="Montserrat" w:hAnsi="Montserrat"/>
          <w:b/>
          <w:bCs/>
          <w:noProof/>
        </w:rPr>
        <w:t xml:space="preserve">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</w:p>
    <w:p w14:paraId="35CE19FF" w14:textId="77777777" w:rsidR="0087785F" w:rsidRPr="008C52D8" w:rsidRDefault="0087785F" w:rsidP="0087785F">
      <w:pPr>
        <w:jc w:val="both"/>
        <w:rPr>
          <w:rFonts w:ascii="Montserrat Light" w:hAnsi="Montserrat Light"/>
        </w:rPr>
      </w:pPr>
    </w:p>
    <w:p w14:paraId="3EC8124B" w14:textId="77777777" w:rsidR="0087785F" w:rsidRPr="008C52D8" w:rsidRDefault="0087785F" w:rsidP="0087785F">
      <w:pPr>
        <w:jc w:val="both"/>
        <w:rPr>
          <w:rFonts w:ascii="Montserrat Light" w:hAnsi="Montserrat Light"/>
        </w:rPr>
      </w:pPr>
      <w:r w:rsidRPr="008C52D8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7</w:t>
      </w:r>
      <w:r w:rsidRPr="008C52D8">
        <w:rPr>
          <w:rFonts w:ascii="Montserrat Light" w:hAnsi="Montserrat Light"/>
          <w:b/>
          <w:bCs/>
        </w:rPr>
        <w:t xml:space="preserve">. </w:t>
      </w:r>
      <w:proofErr w:type="spellStart"/>
      <w:r w:rsidRPr="008C52D8">
        <w:rPr>
          <w:rFonts w:ascii="Montserrat Light" w:hAnsi="Montserrat Light"/>
        </w:rPr>
        <w:t>Prezenta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dispoziţie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comunică</w:t>
      </w:r>
      <w:proofErr w:type="spellEnd"/>
      <w:r w:rsidRPr="008C52D8">
        <w:rPr>
          <w:rFonts w:ascii="Montserrat Light" w:hAnsi="Montserrat Light"/>
        </w:rPr>
        <w:t xml:space="preserve">,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poșta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electronică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domnului</w:t>
      </w:r>
      <w:proofErr w:type="spellEnd"/>
      <w:r>
        <w:rPr>
          <w:rFonts w:ascii="Montserrat Light" w:hAnsi="Montserrat Light"/>
        </w:rPr>
        <w:t xml:space="preserve"> </w:t>
      </w:r>
      <w:r w:rsidRPr="00186E92">
        <w:rPr>
          <w:rFonts w:ascii="Montserrat Light" w:hAnsi="Montserrat Light"/>
        </w:rPr>
        <w:t xml:space="preserve">Tudor- Alexandru </w:t>
      </w:r>
      <w:proofErr w:type="spellStart"/>
      <w:r w:rsidRPr="00186E92">
        <w:rPr>
          <w:rFonts w:ascii="Montserrat Light" w:hAnsi="Montserrat Light"/>
        </w:rPr>
        <w:t>Sălăgean</w:t>
      </w:r>
      <w:proofErr w:type="spellEnd"/>
      <w:r>
        <w:rPr>
          <w:rFonts w:ascii="Montserrat Light" w:hAnsi="Montserrat Light"/>
        </w:rPr>
        <w:t>,</w:t>
      </w:r>
      <w:r w:rsidRPr="008C52D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domnului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99652C">
        <w:rPr>
          <w:rFonts w:ascii="Montserrat Light" w:hAnsi="Montserrat Light"/>
        </w:rPr>
        <w:t>Năstasă</w:t>
      </w:r>
      <w:proofErr w:type="spellEnd"/>
      <w:r w:rsidRPr="0099652C">
        <w:rPr>
          <w:rFonts w:ascii="Montserrat Light" w:hAnsi="Montserrat Light"/>
        </w:rPr>
        <w:t>-Kovacs Lucian</w:t>
      </w:r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domnului</w:t>
      </w:r>
      <w:proofErr w:type="spellEnd"/>
      <w:r>
        <w:rPr>
          <w:rFonts w:ascii="Montserrat Light" w:hAnsi="Montserrat Light"/>
        </w:rPr>
        <w:t xml:space="preserve"> </w:t>
      </w:r>
      <w:r w:rsidRPr="00A21098">
        <w:rPr>
          <w:rFonts w:ascii="Montserrat Light" w:hAnsi="Montserrat Light"/>
        </w:rPr>
        <w:t>Eduard Boboc</w:t>
      </w:r>
      <w:r w:rsidRPr="0099652C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Direcţiei</w:t>
      </w:r>
      <w:proofErr w:type="spellEnd"/>
      <w:r w:rsidRPr="008C52D8">
        <w:rPr>
          <w:rFonts w:ascii="Montserrat Light" w:hAnsi="Montserrat Light"/>
        </w:rPr>
        <w:t xml:space="preserve"> Generale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,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şi Prefectului </w:t>
      </w:r>
      <w:proofErr w:type="spellStart"/>
      <w:r w:rsidRPr="008C52D8">
        <w:rPr>
          <w:rFonts w:ascii="Montserrat Light" w:hAnsi="Montserrat Light"/>
        </w:rPr>
        <w:t>Judeţului</w:t>
      </w:r>
      <w:proofErr w:type="spellEnd"/>
      <w:r w:rsidRPr="008C52D8">
        <w:rPr>
          <w:rFonts w:ascii="Montserrat Light" w:hAnsi="Montserrat Light"/>
        </w:rPr>
        <w:t xml:space="preserve"> Cluj.</w:t>
      </w: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>P R E Ş E D I N T E,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 xml:space="preserve">                          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143056">
        <w:rPr>
          <w:rFonts w:ascii="Montserrat Light" w:hAnsi="Montserrat Light"/>
          <w:bCs/>
          <w:noProof/>
        </w:rPr>
        <w:t xml:space="preserve">        Alin Tișe</w:t>
      </w:r>
      <w:r w:rsidRPr="00143056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>
        <w:rPr>
          <w:rFonts w:ascii="Montserrat Light" w:hAnsi="Montserrat Light"/>
          <w:bCs/>
          <w:noProof/>
        </w:rPr>
        <w:t xml:space="preserve">          </w:t>
      </w:r>
      <w:r w:rsidRPr="00143056">
        <w:rPr>
          <w:rFonts w:ascii="Montserrat Light" w:hAnsi="Montserrat Light"/>
          <w:bCs/>
          <w:noProof/>
        </w:rPr>
        <w:t xml:space="preserve">  Simona Gaci</w:t>
      </w:r>
    </w:p>
    <w:p w14:paraId="2E19797A" w14:textId="77777777" w:rsidR="00022940" w:rsidRPr="00143056" w:rsidRDefault="00022940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549944FA" w14:textId="77777777" w:rsidR="0087785F" w:rsidRDefault="0087785F" w:rsidP="003649A7">
      <w:pPr>
        <w:jc w:val="both"/>
        <w:rPr>
          <w:rFonts w:ascii="Montserrat" w:hAnsi="Montserrat"/>
          <w:bCs/>
          <w:noProof/>
        </w:rPr>
      </w:pPr>
    </w:p>
    <w:p w14:paraId="43AF106C" w14:textId="1E8F534E" w:rsidR="000842AE" w:rsidRPr="0087785F" w:rsidRDefault="003649A7" w:rsidP="0087785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D2762">
        <w:rPr>
          <w:rFonts w:ascii="Montserrat Light" w:eastAsia="Times New Roman" w:hAnsi="Montserrat Light"/>
          <w:b/>
          <w:bCs/>
          <w:noProof/>
          <w:lang w:val="ro-RO" w:eastAsia="ro-RO"/>
        </w:rPr>
        <w:t>230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D2762">
        <w:rPr>
          <w:rFonts w:ascii="Montserrat Light" w:eastAsia="Times New Roman" w:hAnsi="Montserrat Light"/>
          <w:b/>
          <w:bCs/>
          <w:noProof/>
          <w:lang w:val="ro-RO" w:eastAsia="ro-RO"/>
        </w:rPr>
        <w:t>14 mai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5"/>
      <w:r w:rsidR="008D01C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0842AE" w:rsidRPr="0087785F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55E87D4">
          <wp:simplePos x="0" y="0"/>
          <wp:positionH relativeFrom="column">
            <wp:posOffset>3955135</wp:posOffset>
          </wp:positionH>
          <wp:positionV relativeFrom="paragraph">
            <wp:posOffset>-32385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150"/>
    <w:multiLevelType w:val="hybridMultilevel"/>
    <w:tmpl w:val="4744472C"/>
    <w:lvl w:ilvl="0" w:tplc="A0DEDFA4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6F36"/>
    <w:multiLevelType w:val="hybridMultilevel"/>
    <w:tmpl w:val="7FEE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1"/>
  </w:num>
  <w:num w:numId="2" w16cid:durableId="869802895">
    <w:abstractNumId w:val="20"/>
  </w:num>
  <w:num w:numId="3" w16cid:durableId="190606005">
    <w:abstractNumId w:val="26"/>
  </w:num>
  <w:num w:numId="4" w16cid:durableId="270087636">
    <w:abstractNumId w:val="13"/>
  </w:num>
  <w:num w:numId="5" w16cid:durableId="877814580">
    <w:abstractNumId w:val="1"/>
  </w:num>
  <w:num w:numId="6" w16cid:durableId="957688356">
    <w:abstractNumId w:val="10"/>
  </w:num>
  <w:num w:numId="7" w16cid:durableId="1293636604">
    <w:abstractNumId w:val="12"/>
  </w:num>
  <w:num w:numId="8" w16cid:durableId="1117066939">
    <w:abstractNumId w:val="3"/>
  </w:num>
  <w:num w:numId="9" w16cid:durableId="2020888842">
    <w:abstractNumId w:val="22"/>
  </w:num>
  <w:num w:numId="10" w16cid:durableId="5999885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5"/>
  </w:num>
  <w:num w:numId="14" w16cid:durableId="2113741282">
    <w:abstractNumId w:val="9"/>
  </w:num>
  <w:num w:numId="15" w16cid:durableId="1274940498">
    <w:abstractNumId w:val="2"/>
  </w:num>
  <w:num w:numId="16" w16cid:durableId="525755934">
    <w:abstractNumId w:val="5"/>
  </w:num>
  <w:num w:numId="17" w16cid:durableId="1217859573">
    <w:abstractNumId w:val="7"/>
  </w:num>
  <w:num w:numId="18" w16cid:durableId="1774469904">
    <w:abstractNumId w:val="23"/>
  </w:num>
  <w:num w:numId="19" w16cid:durableId="912815210">
    <w:abstractNumId w:val="16"/>
  </w:num>
  <w:num w:numId="20" w16cid:durableId="1507866446">
    <w:abstractNumId w:val="21"/>
  </w:num>
  <w:num w:numId="21" w16cid:durableId="1264997045">
    <w:abstractNumId w:val="8"/>
  </w:num>
  <w:num w:numId="22" w16cid:durableId="514736908">
    <w:abstractNumId w:val="24"/>
  </w:num>
  <w:num w:numId="23" w16cid:durableId="789907434">
    <w:abstractNumId w:val="4"/>
  </w:num>
  <w:num w:numId="24" w16cid:durableId="991257292">
    <w:abstractNumId w:val="14"/>
  </w:num>
  <w:num w:numId="25" w16cid:durableId="726105694">
    <w:abstractNumId w:val="15"/>
  </w:num>
  <w:num w:numId="26" w16cid:durableId="21828954">
    <w:abstractNumId w:val="19"/>
  </w:num>
  <w:num w:numId="27" w16cid:durableId="17417512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2940"/>
    <w:rsid w:val="00024C5E"/>
    <w:rsid w:val="00025592"/>
    <w:rsid w:val="00047EED"/>
    <w:rsid w:val="00050419"/>
    <w:rsid w:val="00056D61"/>
    <w:rsid w:val="00057F96"/>
    <w:rsid w:val="000731E2"/>
    <w:rsid w:val="000842AE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01C1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54BEB"/>
    <w:rsid w:val="00262667"/>
    <w:rsid w:val="00263A5C"/>
    <w:rsid w:val="002716F3"/>
    <w:rsid w:val="00273DD9"/>
    <w:rsid w:val="002A62AE"/>
    <w:rsid w:val="002B0EB0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442D5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0E05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35C2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A8D"/>
    <w:rsid w:val="006F6B3D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785F"/>
    <w:rsid w:val="00883122"/>
    <w:rsid w:val="008901CA"/>
    <w:rsid w:val="008A41B4"/>
    <w:rsid w:val="008A5900"/>
    <w:rsid w:val="008A5F1A"/>
    <w:rsid w:val="008B6D3A"/>
    <w:rsid w:val="008C2B6D"/>
    <w:rsid w:val="008C5760"/>
    <w:rsid w:val="008D01C8"/>
    <w:rsid w:val="008D1F28"/>
    <w:rsid w:val="008D2762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2DF5"/>
    <w:rsid w:val="0094457B"/>
    <w:rsid w:val="00976D1E"/>
    <w:rsid w:val="00993F89"/>
    <w:rsid w:val="009A1BDD"/>
    <w:rsid w:val="009A2BB0"/>
    <w:rsid w:val="009A4DFB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AF6F5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50466"/>
    <w:rsid w:val="00C608D8"/>
    <w:rsid w:val="00C640E8"/>
    <w:rsid w:val="00C666C5"/>
    <w:rsid w:val="00C72A6D"/>
    <w:rsid w:val="00C738BC"/>
    <w:rsid w:val="00C77795"/>
    <w:rsid w:val="00C82374"/>
    <w:rsid w:val="00C972E7"/>
    <w:rsid w:val="00CA187A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3362A"/>
    <w:rsid w:val="00D366D7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rsid w:val="0087785F"/>
  </w:style>
  <w:style w:type="table" w:styleId="Tabelgril">
    <w:name w:val="Table Grid"/>
    <w:basedOn w:val="TabelNormal"/>
    <w:rsid w:val="008778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857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15</cp:revision>
  <cp:lastPrinted>2025-05-13T05:53:00Z</cp:lastPrinted>
  <dcterms:created xsi:type="dcterms:W3CDTF">2024-01-11T08:11:00Z</dcterms:created>
  <dcterms:modified xsi:type="dcterms:W3CDTF">2025-05-14T10:27:00Z</dcterms:modified>
</cp:coreProperties>
</file>