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BCBB" w14:textId="61B9A756" w:rsidR="003F2F28" w:rsidRPr="00AE2EBD" w:rsidRDefault="003F2F28" w:rsidP="002A3E2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2A5586E1" w14:textId="77777777" w:rsidR="00C40797" w:rsidRPr="00AE2EBD" w:rsidRDefault="00C40797" w:rsidP="002A3E2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77055408" w:rsidR="00C07A9F" w:rsidRPr="00AE2EBD" w:rsidRDefault="00C07A9F" w:rsidP="002A3E2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AE2EBD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5174D8AB" w14:textId="77777777" w:rsidR="003F2F28" w:rsidRPr="00AE2EBD" w:rsidRDefault="003F2F28" w:rsidP="003F2F2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E2EBD">
        <w:rPr>
          <w:rFonts w:ascii="Montserrat" w:hAnsi="Montserrat"/>
          <w:b/>
          <w:lang w:val="ro-RO"/>
        </w:rPr>
        <w:t xml:space="preserve">privind </w:t>
      </w:r>
      <w:bookmarkStart w:id="2" w:name="_Hlk62542616"/>
      <w:r w:rsidRPr="00AE2EBD">
        <w:rPr>
          <w:rFonts w:ascii="Montserrat" w:hAnsi="Montserrat"/>
          <w:b/>
          <w:lang w:val="ro-RO"/>
        </w:rPr>
        <w:t>avizarea taxelor și tarifelor pentru servicii prestate utilizatorilor de către Biblioteca Judeţeană „Octavian Goga”Cluj pentru anul fiscal 2022</w:t>
      </w:r>
    </w:p>
    <w:p w14:paraId="0AA901A0" w14:textId="19D6154C" w:rsidR="003F2F28" w:rsidRPr="00AE2EBD" w:rsidRDefault="003F2F28" w:rsidP="003F2F2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4FBC366" w14:textId="0B0E52A7" w:rsidR="003F2F28" w:rsidRPr="00AE2EBD" w:rsidRDefault="003F2F28" w:rsidP="003F2F2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3F857B61" w14:textId="77777777" w:rsidR="003F2F28" w:rsidRPr="00AE2EBD" w:rsidRDefault="003F2F28" w:rsidP="003F2F2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2"/>
    <w:p w14:paraId="10B00103" w14:textId="77777777" w:rsidR="003F2F28" w:rsidRPr="00AE2EBD" w:rsidRDefault="003F2F28" w:rsidP="003F2F2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B23982C" w14:textId="77777777" w:rsidR="003F2F28" w:rsidRPr="00AE2EBD" w:rsidRDefault="003F2F28" w:rsidP="003F2F2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E2EB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F919FC9" w14:textId="77777777" w:rsidR="003F2F28" w:rsidRPr="00AE2EBD" w:rsidRDefault="003F2F28" w:rsidP="003F2F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0ABA6A8" w14:textId="6294E9C6" w:rsidR="003F2F28" w:rsidRPr="00AE2EBD" w:rsidRDefault="003F2F28" w:rsidP="003F2F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E2EBD">
        <w:rPr>
          <w:rFonts w:ascii="Montserrat Light" w:hAnsi="Montserrat Light"/>
          <w:noProof/>
          <w:lang w:val="ro-RO"/>
        </w:rPr>
        <w:t xml:space="preserve">Având în vedere Proiectul de hotărâre înregistrat cu nr. 208 din 5.11.2021  privind </w:t>
      </w:r>
      <w:r w:rsidRPr="00AE2EBD">
        <w:rPr>
          <w:rFonts w:ascii="Montserrat Light" w:hAnsi="Montserrat Light"/>
          <w:lang w:val="ro-RO"/>
        </w:rPr>
        <w:t>avizarea taxelor și tarifelor pentru servicii prestate utilizatorilor de către Biblioteca</w:t>
      </w:r>
      <w:r w:rsidRPr="00AE2EBD">
        <w:rPr>
          <w:rFonts w:ascii="Montserrat Light" w:hAnsi="Montserrat Light"/>
          <w:b/>
          <w:lang w:val="ro-RO"/>
        </w:rPr>
        <w:t xml:space="preserve"> </w:t>
      </w:r>
      <w:r w:rsidRPr="00AE2EBD">
        <w:rPr>
          <w:rFonts w:ascii="Montserrat Light" w:hAnsi="Montserrat Light"/>
          <w:lang w:val="ro-RO"/>
        </w:rPr>
        <w:t>Judeţeană „Octavian</w:t>
      </w:r>
      <w:r w:rsidRPr="00AE2EBD">
        <w:rPr>
          <w:rFonts w:ascii="Montserrat Light" w:hAnsi="Montserrat Light"/>
          <w:b/>
          <w:lang w:val="ro-RO"/>
        </w:rPr>
        <w:t xml:space="preserve"> </w:t>
      </w:r>
      <w:r w:rsidRPr="00AE2EBD">
        <w:rPr>
          <w:rFonts w:ascii="Montserrat Light" w:hAnsi="Montserrat Light"/>
          <w:lang w:val="ro-RO"/>
        </w:rPr>
        <w:t>Goga”Cluj pentru anul fiscal 2022,</w:t>
      </w:r>
      <w:r w:rsidRPr="00AE2EBD">
        <w:rPr>
          <w:rFonts w:ascii="Montserrat Light" w:hAnsi="Montserrat Light"/>
          <w:bCs/>
          <w:noProof/>
          <w:lang w:val="ro-RO"/>
        </w:rPr>
        <w:t xml:space="preserve"> p</w:t>
      </w:r>
      <w:r w:rsidRPr="00AE2EBD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AE2EBD">
        <w:rPr>
          <w:rFonts w:ascii="Montserrat Light" w:hAnsi="Montserrat Light"/>
          <w:bCs/>
          <w:noProof/>
          <w:lang w:val="ro-RO"/>
        </w:rPr>
        <w:t>R</w:t>
      </w:r>
      <w:r w:rsidRPr="00AE2EBD">
        <w:rPr>
          <w:rFonts w:ascii="Montserrat Light" w:hAnsi="Montserrat Light"/>
          <w:noProof/>
          <w:lang w:val="ro-RO"/>
        </w:rPr>
        <w:t>eferatul de aprobare cu nr. 39.370/01.11.2021; Raportul de specialitate întocmit de compartimentul de resort din cadrul aparatului de specialitate al Consiliului Judeţean Cluj cu nr. 39.371/01.11.2021 şi Avizul cu nr. 39.370 din 14.12.2021 adoptat de Comisia de specialitate nr. 2, în conformitate cu art. 182 alin. (4) coroborat cu art. 136 din Ordonanța de urgență a Guvernului nr. 57/2019 privind Codul administrativ, cu  modificările și completările ulterioare;</w:t>
      </w:r>
    </w:p>
    <w:p w14:paraId="54253D31" w14:textId="77777777" w:rsidR="003F2F28" w:rsidRPr="00AE2EBD" w:rsidRDefault="003F2F28" w:rsidP="003F2F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3A9698E" w14:textId="3793557A" w:rsidR="003F2F28" w:rsidRPr="00AE2EBD" w:rsidRDefault="003F2F28" w:rsidP="003F2F2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E2EBD">
        <w:rPr>
          <w:rFonts w:ascii="Montserrat Light" w:hAnsi="Montserrat Light"/>
          <w:noProof/>
          <w:lang w:val="ro-RO"/>
        </w:rPr>
        <w:t xml:space="preserve">Ţinând cont de </w:t>
      </w:r>
      <w:r w:rsidRPr="00AE2EBD">
        <w:rPr>
          <w:rFonts w:ascii="Montserrat Light" w:hAnsi="Montserrat Light"/>
          <w:lang w:val="ro-RO"/>
        </w:rPr>
        <w:t>adresa Bibliotecii Judeţene „Octavian Goga”Cluj nr.</w:t>
      </w:r>
      <w:r w:rsidRPr="00AE2EBD">
        <w:rPr>
          <w:rFonts w:ascii="Montserrat Light" w:hAnsi="Montserrat Light"/>
          <w:noProof/>
          <w:lang w:val="ro-RO"/>
        </w:rPr>
        <w:t xml:space="preserve"> 4.665/12.10.2021</w:t>
      </w:r>
      <w:r w:rsidRPr="00AE2EBD">
        <w:rPr>
          <w:rFonts w:ascii="Montserrat Light" w:hAnsi="Montserrat Light"/>
          <w:bCs/>
          <w:noProof/>
          <w:lang w:val="ro-RO"/>
        </w:rPr>
        <w:t>,</w:t>
      </w:r>
      <w:r w:rsidRPr="00AE2EBD">
        <w:rPr>
          <w:rFonts w:ascii="Montserrat Light" w:hAnsi="Montserrat Light"/>
          <w:noProof/>
          <w:lang w:val="ro-RO"/>
        </w:rPr>
        <w:t xml:space="preserve"> </w:t>
      </w:r>
      <w:r w:rsidRPr="00AE2EBD">
        <w:rPr>
          <w:rFonts w:ascii="Montserrat Light" w:hAnsi="Montserrat Light"/>
          <w:lang w:val="ro-RO"/>
        </w:rPr>
        <w:t>înregistrată la Consiliul Județean Cluj sub numărul 36.734/12.10.2021;</w:t>
      </w:r>
    </w:p>
    <w:p w14:paraId="054328FB" w14:textId="77777777" w:rsidR="003F2F28" w:rsidRPr="00AE2EBD" w:rsidRDefault="003F2F28" w:rsidP="003F2F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C87E817" w14:textId="77777777" w:rsidR="003F2F28" w:rsidRPr="00AE2EBD" w:rsidRDefault="003F2F28" w:rsidP="003F2F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AE2EBD">
        <w:rPr>
          <w:rFonts w:ascii="Montserrat Light" w:hAnsi="Montserrat Light" w:cs="Cambria"/>
        </w:rPr>
        <w:t>Luând în considerare prevederile</w:t>
      </w:r>
      <w:bookmarkStart w:id="3" w:name="_Hlk508022111"/>
      <w:r w:rsidRPr="00AE2EBD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AE2EBD">
        <w:rPr>
          <w:rFonts w:ascii="Montserrat Light" w:hAnsi="Montserrat Light" w:cs="Cambria"/>
          <w:noProof/>
        </w:rPr>
        <w:t>Consiliului Judeţean Cluj</w:t>
      </w:r>
      <w:r w:rsidRPr="00AE2EBD">
        <w:rPr>
          <w:rFonts w:ascii="Montserrat Light" w:hAnsi="Montserrat Light" w:cs="Cambria"/>
        </w:rPr>
        <w:t xml:space="preserve"> nr. 170/2020;</w:t>
      </w:r>
      <w:bookmarkEnd w:id="3"/>
    </w:p>
    <w:p w14:paraId="04DFC26E" w14:textId="77777777" w:rsidR="003F2F28" w:rsidRPr="00AE2EBD" w:rsidRDefault="003F2F28" w:rsidP="003F2F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732A40B" w14:textId="77777777" w:rsidR="003F2F28" w:rsidRPr="00AE2EBD" w:rsidRDefault="003F2F28" w:rsidP="003F2F28">
      <w:pPr>
        <w:spacing w:line="240" w:lineRule="auto"/>
        <w:jc w:val="both"/>
        <w:rPr>
          <w:rFonts w:ascii="Montserrat Light" w:hAnsi="Montserrat Light"/>
        </w:rPr>
      </w:pPr>
      <w:r w:rsidRPr="00AE2EBD">
        <w:rPr>
          <w:rFonts w:ascii="Montserrat Light" w:hAnsi="Montserrat Light"/>
          <w:noProof/>
        </w:rPr>
        <w:t>În conformitate cu prevederile:</w:t>
      </w:r>
    </w:p>
    <w:p w14:paraId="0CCC08AD" w14:textId="77777777" w:rsidR="003F2F28" w:rsidRPr="00AE2EBD" w:rsidRDefault="003F2F28" w:rsidP="003F2F28">
      <w:pPr>
        <w:pStyle w:val="Listparagraf"/>
        <w:numPr>
          <w:ilvl w:val="0"/>
          <w:numId w:val="4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AE2EBD">
        <w:rPr>
          <w:rFonts w:ascii="Montserrat Light" w:hAnsi="Montserrat Light"/>
          <w:sz w:val="22"/>
          <w:szCs w:val="22"/>
        </w:rPr>
        <w:t>art. 173 alin. (1) lit. b) și d), alin. (3) lit. c) și alin. (5) lit. d) din Ordonanța de urgență a Guvernului  nr. 57/2019 privind Codul administrativ, cu modificările şi completările ulterioare;</w:t>
      </w:r>
    </w:p>
    <w:p w14:paraId="0A757DB0" w14:textId="77777777" w:rsidR="003F2F28" w:rsidRPr="00AE2EBD" w:rsidRDefault="003F2F28" w:rsidP="003F2F28">
      <w:pPr>
        <w:pStyle w:val="Listparagraf"/>
        <w:numPr>
          <w:ilvl w:val="0"/>
          <w:numId w:val="4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AE2EBD">
        <w:rPr>
          <w:rFonts w:ascii="Montserrat Light" w:hAnsi="Montserrat Light"/>
          <w:sz w:val="22"/>
          <w:szCs w:val="22"/>
        </w:rPr>
        <w:t xml:space="preserve">art. 67 alin. (1) lit. b) şi ale art. 68 din Legea privind finanţele publice locale nr. 273/2006, cu modificările şi completările ulterioare; </w:t>
      </w:r>
    </w:p>
    <w:p w14:paraId="58637C30" w14:textId="77777777" w:rsidR="003F2F28" w:rsidRPr="00AE2EBD" w:rsidRDefault="003F2F28" w:rsidP="003F2F28">
      <w:pPr>
        <w:pStyle w:val="Listparagraf"/>
        <w:numPr>
          <w:ilvl w:val="0"/>
          <w:numId w:val="4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AE2EBD">
        <w:rPr>
          <w:rFonts w:ascii="Montserrat Light" w:hAnsi="Montserrat Light"/>
          <w:sz w:val="22"/>
          <w:szCs w:val="22"/>
        </w:rPr>
        <w:t>art. 6 alin. (2) şi ale art. 8 alin. (2) și alin. (4) din Legea bibliotecilor nr. 334/2002, republicată, cu modificările şi completările ulterioare;</w:t>
      </w:r>
    </w:p>
    <w:p w14:paraId="7BA02090" w14:textId="77777777" w:rsidR="003F2F28" w:rsidRPr="00AE2EBD" w:rsidRDefault="003F2F28" w:rsidP="003F2F28">
      <w:pPr>
        <w:pStyle w:val="Listparagraf"/>
        <w:numPr>
          <w:ilvl w:val="0"/>
          <w:numId w:val="4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AE2EBD">
        <w:rPr>
          <w:rFonts w:ascii="Montserrat Light" w:hAnsi="Montserrat Light"/>
          <w:sz w:val="22"/>
          <w:szCs w:val="22"/>
        </w:rPr>
        <w:t>Legii privind Codul fiscal nr. 227/2015, cu modificările şi completările ulterioare;</w:t>
      </w:r>
    </w:p>
    <w:p w14:paraId="490E406E" w14:textId="77777777" w:rsidR="003F2F28" w:rsidRPr="00AE2EBD" w:rsidRDefault="003F2F28" w:rsidP="003F2F28">
      <w:pPr>
        <w:pStyle w:val="Listparagraf"/>
        <w:numPr>
          <w:ilvl w:val="0"/>
          <w:numId w:val="4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AE2EBD">
        <w:rPr>
          <w:rFonts w:ascii="Montserrat Light" w:hAnsi="Montserrat Light"/>
          <w:sz w:val="22"/>
          <w:szCs w:val="22"/>
        </w:rPr>
        <w:t xml:space="preserve">Hotărârii Consiliului Judeţean Cluj nr. 62/2021 privind aprobarea Organigramei, a Statutului de funcții și a Regulamentului de organizare şi funcţionare pentru Biblioteca  Judeţeană “Octavian Goga”;  </w:t>
      </w:r>
    </w:p>
    <w:p w14:paraId="42CA8936" w14:textId="77777777" w:rsidR="003F2F28" w:rsidRPr="00AE2EBD" w:rsidRDefault="003F2F28" w:rsidP="003F2F28">
      <w:pPr>
        <w:spacing w:line="240" w:lineRule="auto"/>
        <w:jc w:val="both"/>
        <w:rPr>
          <w:rFonts w:ascii="Montserrat Light" w:hAnsi="Montserrat Light"/>
        </w:rPr>
      </w:pPr>
    </w:p>
    <w:p w14:paraId="6EFEC0DE" w14:textId="77777777" w:rsidR="003F2F28" w:rsidRPr="00AE2EBD" w:rsidRDefault="003F2F28" w:rsidP="003F2F28">
      <w:pPr>
        <w:spacing w:line="240" w:lineRule="auto"/>
        <w:jc w:val="both"/>
        <w:rPr>
          <w:rFonts w:ascii="Montserrat Light" w:hAnsi="Montserrat Light"/>
        </w:rPr>
      </w:pPr>
      <w:r w:rsidRPr="00AE2EBD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E3A0633" w14:textId="77777777" w:rsidR="003F2F28" w:rsidRPr="00AE2EBD" w:rsidRDefault="003F2F28" w:rsidP="003F2F28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30CAE9D" w14:textId="77777777" w:rsidR="003F2F28" w:rsidRPr="00AE2EBD" w:rsidRDefault="003F2F28" w:rsidP="003F2F2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E2EB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8939FF1" w14:textId="77777777" w:rsidR="003F2F28" w:rsidRPr="00AE2EBD" w:rsidRDefault="003F2F28" w:rsidP="003F2F28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426BB166" w14:textId="77777777" w:rsidR="003F2F28" w:rsidRPr="00AE2EBD" w:rsidRDefault="003F2F28" w:rsidP="003F2F28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AE2EBD">
        <w:rPr>
          <w:rFonts w:ascii="Montserrat Light" w:eastAsia="Calibri" w:hAnsi="Montserrat Light" w:cs="Times New Roman"/>
          <w:b/>
          <w:bCs/>
          <w:lang w:val="en-US" w:eastAsia="ro-RO"/>
        </w:rPr>
        <w:t>Art. 1.</w:t>
      </w:r>
      <w:r w:rsidRPr="00AE2EBD">
        <w:rPr>
          <w:rFonts w:ascii="Montserrat Light" w:hAnsi="Montserrat Light"/>
          <w:i/>
        </w:rPr>
        <w:t xml:space="preserve"> </w:t>
      </w:r>
      <w:r w:rsidRPr="00AE2EBD">
        <w:rPr>
          <w:rFonts w:ascii="Montserrat Light" w:hAnsi="Montserrat Light"/>
        </w:rPr>
        <w:t>Se</w:t>
      </w:r>
      <w:r w:rsidRPr="00AE2EBD">
        <w:rPr>
          <w:rFonts w:ascii="Montserrat Light" w:hAnsi="Montserrat Light"/>
          <w:bCs/>
        </w:rPr>
        <w:t xml:space="preserve"> avizează taxele și tarifele</w:t>
      </w:r>
      <w:r w:rsidRPr="00AE2EBD">
        <w:rPr>
          <w:rFonts w:ascii="Montserrat Light" w:hAnsi="Montserrat Light"/>
        </w:rPr>
        <w:t xml:space="preserve"> pentru servicii prestate utilizatorilor de către Biblioteca Judeţeană „Octavian Goga</w:t>
      </w:r>
      <w:r w:rsidRPr="00AE2EBD">
        <w:rPr>
          <w:rFonts w:ascii="Montserrat Light" w:hAnsi="Montserrat Light"/>
          <w:lang w:val="en-US"/>
        </w:rPr>
        <w:t>” Cluj</w:t>
      </w:r>
      <w:r w:rsidRPr="00AE2EBD">
        <w:rPr>
          <w:rFonts w:ascii="Montserrat Light" w:hAnsi="Montserrat Light"/>
          <w:bCs/>
        </w:rPr>
        <w:t xml:space="preserve"> pentru anul fiscal 2022</w:t>
      </w:r>
      <w:r w:rsidRPr="00AE2EBD">
        <w:rPr>
          <w:rFonts w:ascii="Montserrat Light" w:hAnsi="Montserrat Light"/>
        </w:rPr>
        <w:t xml:space="preserve"> cuprinse în </w:t>
      </w:r>
      <w:r w:rsidRPr="00AE2EBD">
        <w:rPr>
          <w:rFonts w:ascii="Montserrat Light" w:hAnsi="Montserrat Light"/>
          <w:b/>
          <w:bCs/>
        </w:rPr>
        <w:t>anexa</w:t>
      </w:r>
      <w:r w:rsidRPr="00AE2EBD">
        <w:rPr>
          <w:rFonts w:ascii="Montserrat Light" w:hAnsi="Montserrat Light"/>
        </w:rPr>
        <w:t xml:space="preserve">  care face parte integrantă din prezenta hotărâre.</w:t>
      </w:r>
    </w:p>
    <w:p w14:paraId="38816F85" w14:textId="77777777" w:rsidR="003F2F28" w:rsidRPr="00AE2EBD" w:rsidRDefault="003F2F28" w:rsidP="003F2F28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8A01682" w14:textId="77777777" w:rsidR="003F2F28" w:rsidRPr="00AE2EBD" w:rsidRDefault="003F2F28" w:rsidP="003F2F28">
      <w:pPr>
        <w:spacing w:line="240" w:lineRule="auto"/>
        <w:jc w:val="both"/>
        <w:rPr>
          <w:rFonts w:ascii="Montserrat Light" w:hAnsi="Montserrat Light"/>
        </w:rPr>
      </w:pPr>
      <w:r w:rsidRPr="00AE2EBD">
        <w:rPr>
          <w:rFonts w:ascii="Montserrat Light" w:hAnsi="Montserrat Light"/>
          <w:b/>
          <w:bCs/>
          <w:noProof/>
          <w:lang w:eastAsia="ro-RO"/>
        </w:rPr>
        <w:t>Art. 2.</w:t>
      </w:r>
      <w:r w:rsidRPr="00AE2EBD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Cluj, prin </w:t>
      </w:r>
      <w:r w:rsidRPr="00AE2EBD">
        <w:rPr>
          <w:rFonts w:ascii="Montserrat Light" w:hAnsi="Montserrat Light"/>
          <w:lang w:val="ro-RO"/>
        </w:rPr>
        <w:t xml:space="preserve">Direcţia </w:t>
      </w:r>
      <w:r w:rsidRPr="00AE2EBD">
        <w:rPr>
          <w:rFonts w:ascii="Montserrat Light" w:hAnsi="Montserrat Light"/>
        </w:rPr>
        <w:t>Generală Buget-Finanţe, Resurse Umane, precum şi Biblioteca Judeţeană „Octavian Goga” Cluj.</w:t>
      </w:r>
    </w:p>
    <w:p w14:paraId="108C6739" w14:textId="77777777" w:rsidR="003F2F28" w:rsidRPr="00AE2EBD" w:rsidRDefault="003F2F28" w:rsidP="003F2F28">
      <w:pPr>
        <w:spacing w:line="240" w:lineRule="auto"/>
        <w:rPr>
          <w:rFonts w:ascii="Montserrat Light" w:hAnsi="Montserrat Light"/>
        </w:rPr>
      </w:pPr>
    </w:p>
    <w:p w14:paraId="7560C20E" w14:textId="77777777" w:rsidR="003F2F28" w:rsidRPr="00AE2EBD" w:rsidRDefault="003F2F28" w:rsidP="003F2F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E2EBD">
        <w:rPr>
          <w:rFonts w:ascii="Montserrat Light" w:hAnsi="Montserrat Light"/>
          <w:b/>
          <w:bCs/>
          <w:noProof/>
          <w:lang w:eastAsia="ro-RO"/>
        </w:rPr>
        <w:lastRenderedPageBreak/>
        <w:t xml:space="preserve">Art. 3. </w:t>
      </w:r>
      <w:r w:rsidRPr="00AE2EBD">
        <w:rPr>
          <w:rFonts w:ascii="Montserrat Light" w:hAnsi="Montserrat Light"/>
          <w:noProof/>
          <w:lang w:eastAsia="ro-RO"/>
        </w:rPr>
        <w:t>Prezenta hotărâre se comunică</w:t>
      </w:r>
      <w:r w:rsidRPr="00AE2EBD">
        <w:rPr>
          <w:rFonts w:ascii="Montserrat Light" w:hAnsi="Montserrat Light"/>
        </w:rPr>
        <w:t xml:space="preserve"> </w:t>
      </w:r>
      <w:r w:rsidRPr="00AE2EBD">
        <w:rPr>
          <w:rFonts w:ascii="Montserrat Light" w:hAnsi="Montserrat Light"/>
          <w:lang w:val="ro-RO"/>
        </w:rPr>
        <w:t xml:space="preserve">Direcţiei </w:t>
      </w:r>
      <w:r w:rsidRPr="00AE2EBD">
        <w:rPr>
          <w:rFonts w:ascii="Montserrat Light" w:hAnsi="Montserrat Light"/>
        </w:rPr>
        <w:t>Generale Buget-Finanţe, Resurse Umane; Bibliotecii Judeţene „Octavian Goga” Cluj, precum și Prefectului Județului Cluj și se aduce la cunoştinţă publică prin afișare la sediul Consiliului Județean Cluj şi prin postare pe pagina de internet ”</w:t>
      </w:r>
      <w:hyperlink r:id="rId8" w:history="1">
        <w:r w:rsidRPr="00AE2EBD">
          <w:rPr>
            <w:rFonts w:ascii="Montserrat Light" w:hAnsi="Montserrat Light"/>
          </w:rPr>
          <w:t>www.cjcluj.ro</w:t>
        </w:r>
      </w:hyperlink>
      <w:r w:rsidRPr="00AE2EBD">
        <w:rPr>
          <w:rFonts w:ascii="Montserrat Light" w:hAnsi="Montserrat Light"/>
        </w:rPr>
        <w:t>”.</w:t>
      </w:r>
    </w:p>
    <w:p w14:paraId="61D9065B" w14:textId="77777777" w:rsidR="003F41A4" w:rsidRPr="00AE2EBD" w:rsidRDefault="003F41A4" w:rsidP="00DD270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F6A6AEB" w14:textId="77777777" w:rsidR="007B1B74" w:rsidRPr="00AE2EBD" w:rsidRDefault="007B1B74" w:rsidP="007B1B74">
      <w:pPr>
        <w:spacing w:line="240" w:lineRule="auto"/>
        <w:jc w:val="both"/>
        <w:rPr>
          <w:rFonts w:ascii="Montserrat" w:hAnsi="Montserrat"/>
        </w:rPr>
      </w:pPr>
    </w:p>
    <w:p w14:paraId="5EC3AC2B" w14:textId="3C06D631" w:rsidR="004E343B" w:rsidRPr="00AE2EBD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E2EBD">
        <w:rPr>
          <w:rFonts w:ascii="Montserrat" w:hAnsi="Montserrat"/>
          <w:lang w:val="ro-RO" w:eastAsia="ro-RO"/>
        </w:rPr>
        <w:tab/>
      </w:r>
      <w:r w:rsidRPr="00AE2EB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E2EBD">
        <w:rPr>
          <w:rFonts w:ascii="Montserrat" w:hAnsi="Montserrat"/>
          <w:lang w:val="ro-RO" w:eastAsia="ro-RO"/>
        </w:rPr>
        <w:t xml:space="preserve">  </w:t>
      </w:r>
      <w:r w:rsidRPr="00AE2EBD">
        <w:rPr>
          <w:rFonts w:ascii="Montserrat" w:hAnsi="Montserrat"/>
          <w:lang w:val="ro-RO" w:eastAsia="ro-RO"/>
        </w:rPr>
        <w:t xml:space="preserve"> </w:t>
      </w:r>
      <w:r w:rsidR="00142775" w:rsidRPr="00AE2EBD">
        <w:rPr>
          <w:rFonts w:ascii="Montserrat" w:hAnsi="Montserrat"/>
          <w:lang w:val="ro-RO" w:eastAsia="ro-RO"/>
        </w:rPr>
        <w:t xml:space="preserve">         </w:t>
      </w:r>
      <w:r w:rsidRPr="00AE2EBD">
        <w:rPr>
          <w:rFonts w:ascii="Montserrat" w:hAnsi="Montserrat"/>
          <w:lang w:val="ro-RO" w:eastAsia="ro-RO"/>
        </w:rPr>
        <w:t xml:space="preserve"> </w:t>
      </w:r>
      <w:r w:rsidR="00BD5AF8" w:rsidRPr="00AE2EBD">
        <w:rPr>
          <w:rFonts w:ascii="Montserrat" w:hAnsi="Montserrat"/>
          <w:lang w:val="ro-RO" w:eastAsia="ro-RO"/>
        </w:rPr>
        <w:t xml:space="preserve">          </w:t>
      </w:r>
      <w:r w:rsidRPr="00AE2EBD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E2EBD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AE2EBD">
        <w:rPr>
          <w:rFonts w:ascii="Montserrat" w:hAnsi="Montserrat"/>
          <w:lang w:val="ro-RO" w:eastAsia="ro-RO"/>
        </w:rPr>
        <w:t xml:space="preserve">       </w:t>
      </w:r>
      <w:r w:rsidRPr="00AE2EBD">
        <w:rPr>
          <w:rFonts w:ascii="Montserrat" w:hAnsi="Montserrat"/>
          <w:b/>
          <w:lang w:val="ro-RO" w:eastAsia="ro-RO"/>
        </w:rPr>
        <w:t>PREŞEDINTE,</w:t>
      </w:r>
      <w:r w:rsidRPr="00AE2EBD">
        <w:rPr>
          <w:rFonts w:ascii="Montserrat" w:hAnsi="Montserrat"/>
          <w:b/>
          <w:lang w:val="ro-RO" w:eastAsia="ro-RO"/>
        </w:rPr>
        <w:tab/>
      </w:r>
      <w:r w:rsidRPr="00AE2EBD">
        <w:rPr>
          <w:rFonts w:ascii="Montserrat" w:hAnsi="Montserrat"/>
          <w:lang w:val="ro-RO" w:eastAsia="ro-RO"/>
        </w:rPr>
        <w:tab/>
      </w:r>
      <w:r w:rsidRPr="00AE2EBD">
        <w:rPr>
          <w:rFonts w:ascii="Montserrat" w:hAnsi="Montserrat"/>
          <w:lang w:val="ro-RO" w:eastAsia="ro-RO"/>
        </w:rPr>
        <w:tab/>
        <w:t xml:space="preserve">     </w:t>
      </w:r>
      <w:r w:rsidR="00142775" w:rsidRPr="00AE2EBD">
        <w:rPr>
          <w:rFonts w:ascii="Montserrat" w:hAnsi="Montserrat"/>
          <w:lang w:val="ro-RO" w:eastAsia="ro-RO"/>
        </w:rPr>
        <w:t xml:space="preserve">          </w:t>
      </w:r>
      <w:r w:rsidRPr="00AE2EBD">
        <w:rPr>
          <w:rFonts w:ascii="Montserrat" w:hAnsi="Montserrat"/>
          <w:lang w:val="ro-RO" w:eastAsia="ro-RO"/>
        </w:rPr>
        <w:t xml:space="preserve"> </w:t>
      </w:r>
      <w:r w:rsidRPr="00AE2EB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9BEF3C1" w:rsidR="004E343B" w:rsidRPr="00AE2EBD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E2EBD">
        <w:rPr>
          <w:rFonts w:ascii="Montserrat" w:hAnsi="Montserrat"/>
          <w:b/>
          <w:lang w:val="ro-RO" w:eastAsia="ro-RO"/>
        </w:rPr>
        <w:t xml:space="preserve">       </w:t>
      </w:r>
      <w:r w:rsidR="00407BA0" w:rsidRPr="00AE2EBD">
        <w:rPr>
          <w:rFonts w:ascii="Montserrat" w:hAnsi="Montserrat"/>
          <w:b/>
          <w:lang w:val="ro-RO" w:eastAsia="ro-RO"/>
        </w:rPr>
        <w:t xml:space="preserve"> </w:t>
      </w:r>
      <w:r w:rsidRPr="00AE2EBD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E2EBD">
        <w:rPr>
          <w:rFonts w:ascii="Montserrat" w:hAnsi="Montserrat"/>
          <w:b/>
          <w:lang w:val="ro-RO" w:eastAsia="ro-RO"/>
        </w:rPr>
        <w:t xml:space="preserve"> </w:t>
      </w:r>
      <w:r w:rsidR="002135B8" w:rsidRPr="00AE2EBD">
        <w:rPr>
          <w:rFonts w:ascii="Montserrat" w:hAnsi="Montserrat"/>
          <w:b/>
          <w:lang w:val="ro-RO" w:eastAsia="ro-RO"/>
        </w:rPr>
        <w:t xml:space="preserve">        </w:t>
      </w:r>
      <w:r w:rsidR="00BD5AF8" w:rsidRPr="00AE2EBD">
        <w:rPr>
          <w:rFonts w:ascii="Montserrat" w:hAnsi="Montserrat"/>
          <w:b/>
          <w:lang w:val="ro-RO" w:eastAsia="ro-RO"/>
        </w:rPr>
        <w:t xml:space="preserve"> </w:t>
      </w:r>
      <w:r w:rsidRPr="00AE2EBD">
        <w:rPr>
          <w:rFonts w:ascii="Montserrat" w:hAnsi="Montserrat"/>
          <w:b/>
          <w:lang w:val="ro-RO" w:eastAsia="ro-RO"/>
        </w:rPr>
        <w:t xml:space="preserve"> </w:t>
      </w:r>
      <w:r w:rsidR="00142775" w:rsidRPr="00AE2EBD">
        <w:rPr>
          <w:rFonts w:ascii="Montserrat" w:hAnsi="Montserrat"/>
          <w:b/>
          <w:lang w:val="ro-RO" w:eastAsia="ro-RO"/>
        </w:rPr>
        <w:t xml:space="preserve"> </w:t>
      </w:r>
      <w:r w:rsidRPr="00AE2EBD">
        <w:rPr>
          <w:rFonts w:ascii="Montserrat" w:hAnsi="Montserrat"/>
          <w:b/>
          <w:lang w:val="ro-RO" w:eastAsia="ro-RO"/>
        </w:rPr>
        <w:t xml:space="preserve">   Simona Gaci</w:t>
      </w:r>
    </w:p>
    <w:p w14:paraId="2D9A21DC" w14:textId="0EB26656" w:rsidR="00E97765" w:rsidRPr="00AE2EBD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0C9C66" w14:textId="4DB04C8F" w:rsidR="00E97765" w:rsidRPr="00AE2EBD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75D8FF" w14:textId="4A072117" w:rsidR="00E97765" w:rsidRPr="00AE2EBD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8D3B43" w14:textId="46E273DD" w:rsidR="00E97765" w:rsidRPr="00AE2EBD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83B3E2" w14:textId="36B9F8E3" w:rsidR="00E97765" w:rsidRPr="00AE2EBD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8DE659" w14:textId="1FF0C163" w:rsidR="00E97765" w:rsidRPr="00AE2EBD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37A850" w14:textId="5C40EB7D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96FFF0" w14:textId="58E578BF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28F7F1" w14:textId="66347361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3B32B3" w14:textId="77777777" w:rsidR="00465C99" w:rsidRPr="00AE2EBD" w:rsidRDefault="00465C99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86F04D" w14:textId="3ABD6DD3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2B05CE" w14:textId="5D8A749E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A8C7DD" w14:textId="1D08236F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440B00" w14:textId="3966E940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0F0575" w14:textId="27511EBD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150C34" w14:textId="38821509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6DD4B5" w14:textId="1D8606D0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C01222" w14:textId="18848183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4FCCC9" w14:textId="4A6FEADC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91CF16" w14:textId="6EC26591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4094C8" w14:textId="449715E4" w:rsidR="00E97765" w:rsidRPr="00AE2EBD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2F988D" w14:textId="03FC596E" w:rsidR="006A19E3" w:rsidRPr="00AE2EBD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FF7C59" w14:textId="2E242A26" w:rsidR="006A19E3" w:rsidRPr="00AE2EBD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71C76D" w14:textId="73FC6F58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487F80" w14:textId="16502725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FA8186" w14:textId="7447A54D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9D80F1" w14:textId="6468950F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2B55DD" w14:textId="6889CAF6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3C2ABE" w14:textId="644079A9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8842E8" w14:textId="3E7B7115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AE1251" w14:textId="51015F2D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AD3291" w14:textId="5B79A9C2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726372" w14:textId="705E02CC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9E4C03" w14:textId="10D6EB54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0EBFFF" w14:textId="77777777" w:rsidR="00C40797" w:rsidRPr="00AE2EBD" w:rsidRDefault="00C40797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158C9F" w14:textId="08C092E5" w:rsidR="006A19E3" w:rsidRPr="00AE2EBD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5514C1" w14:textId="6309ED2E" w:rsidR="006A19E3" w:rsidRPr="00AE2EBD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DCD8FA" w14:textId="497CAB70" w:rsidR="006A19E3" w:rsidRPr="00AE2EBD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C9BF81" w14:textId="2CC48D35" w:rsidR="006A19E3" w:rsidRPr="00AE2EBD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69FFD3" w14:textId="7C8805C2" w:rsidR="006A19E3" w:rsidRPr="00AE2EBD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51E7F4" w14:textId="263C3483" w:rsidR="006A19E3" w:rsidRPr="00AE2EBD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B75A42" w14:textId="0B0E798F" w:rsidR="006A19E3" w:rsidRPr="00AE2EBD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5A25DC" w14:textId="77777777" w:rsidR="006A19E3" w:rsidRPr="00AE2EBD" w:rsidRDefault="006A19E3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9BA23B" w14:textId="77777777" w:rsidR="00EF671D" w:rsidRPr="00AE2EBD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F7488A" w14:textId="22C46E0C" w:rsidR="00E97765" w:rsidRPr="00AE2EBD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BE9321" w14:textId="4AE53810" w:rsidR="00E97765" w:rsidRPr="00AE2EBD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7ADA224" w14:textId="77777777" w:rsidR="00052D9E" w:rsidRPr="00AE2EBD" w:rsidRDefault="00052D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642BEAB0" w:rsidR="00F15AE3" w:rsidRPr="00AE2EBD" w:rsidRDefault="00F15AE3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E2EB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AE2EBD">
        <w:rPr>
          <w:rFonts w:ascii="Montserrat" w:hAnsi="Montserrat"/>
          <w:b/>
          <w:bCs/>
          <w:noProof/>
          <w:lang w:val="ro-RO" w:eastAsia="ro-RO"/>
        </w:rPr>
        <w:t>2</w:t>
      </w:r>
      <w:r w:rsidR="005C22F4" w:rsidRPr="00AE2EBD">
        <w:rPr>
          <w:rFonts w:ascii="Montserrat" w:hAnsi="Montserrat"/>
          <w:b/>
          <w:bCs/>
          <w:noProof/>
          <w:lang w:val="ro-RO" w:eastAsia="ro-RO"/>
        </w:rPr>
        <w:t>3</w:t>
      </w:r>
      <w:r w:rsidR="003F2F28" w:rsidRPr="00AE2EBD">
        <w:rPr>
          <w:rFonts w:ascii="Montserrat" w:hAnsi="Montserrat"/>
          <w:b/>
          <w:bCs/>
          <w:noProof/>
          <w:lang w:val="ro-RO" w:eastAsia="ro-RO"/>
        </w:rPr>
        <w:t>1</w:t>
      </w:r>
      <w:r w:rsidR="007B1B74" w:rsidRPr="00AE2EB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AE2EBD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AE2EBD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AE2EB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AE2EBD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AE2EBD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AE2EB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E2EBD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218A2FA4" w:rsidR="00C37559" w:rsidRPr="00AE2EBD" w:rsidRDefault="00F15AE3" w:rsidP="00C07A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E2EB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AE2EB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B8792D" w:rsidRPr="00AE2EB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35 </w:t>
      </w:r>
      <w:r w:rsidRPr="00AE2EBD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AE2EB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E2EB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AE2EBD" w:rsidSect="003F2F28">
      <w:headerReference w:type="first" r:id="rId9"/>
      <w:pgSz w:w="11909" w:h="16834"/>
      <w:pgMar w:top="540" w:right="929" w:bottom="9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3353"/>
    <w:multiLevelType w:val="hybridMultilevel"/>
    <w:tmpl w:val="7D242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26C"/>
    <w:multiLevelType w:val="hybridMultilevel"/>
    <w:tmpl w:val="464C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91112"/>
    <w:multiLevelType w:val="hybridMultilevel"/>
    <w:tmpl w:val="247C2238"/>
    <w:lvl w:ilvl="0" w:tplc="3864A0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628D8"/>
    <w:multiLevelType w:val="hybridMultilevel"/>
    <w:tmpl w:val="1C126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BB01C7"/>
    <w:multiLevelType w:val="hybridMultilevel"/>
    <w:tmpl w:val="9DEAC4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342996"/>
    <w:multiLevelType w:val="hybridMultilevel"/>
    <w:tmpl w:val="9314E3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12483"/>
    <w:multiLevelType w:val="hybridMultilevel"/>
    <w:tmpl w:val="EE5867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A47034"/>
    <w:multiLevelType w:val="hybridMultilevel"/>
    <w:tmpl w:val="7CF68C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E4057"/>
    <w:multiLevelType w:val="hybridMultilevel"/>
    <w:tmpl w:val="1C1CE2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832EF9"/>
    <w:multiLevelType w:val="hybridMultilevel"/>
    <w:tmpl w:val="9490001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A736D79"/>
    <w:multiLevelType w:val="hybridMultilevel"/>
    <w:tmpl w:val="27E04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4F12F27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3791E34"/>
    <w:multiLevelType w:val="hybridMultilevel"/>
    <w:tmpl w:val="CFE073D6"/>
    <w:lvl w:ilvl="0" w:tplc="712C2A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8B237D"/>
    <w:multiLevelType w:val="hybridMultilevel"/>
    <w:tmpl w:val="6A1C45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4193A"/>
    <w:multiLevelType w:val="hybridMultilevel"/>
    <w:tmpl w:val="047EC6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3E64DD"/>
    <w:multiLevelType w:val="hybridMultilevel"/>
    <w:tmpl w:val="C1F6926E"/>
    <w:lvl w:ilvl="0" w:tplc="039AA40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6C4550AE"/>
    <w:multiLevelType w:val="hybridMultilevel"/>
    <w:tmpl w:val="AF480F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3D0A63"/>
    <w:multiLevelType w:val="hybridMultilevel"/>
    <w:tmpl w:val="45A669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30982"/>
    <w:multiLevelType w:val="hybridMultilevel"/>
    <w:tmpl w:val="C762A2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F91B56"/>
    <w:multiLevelType w:val="hybridMultilevel"/>
    <w:tmpl w:val="C1AC6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6" w15:restartNumberingAfterBreak="0">
    <w:nsid w:val="786A4129"/>
    <w:multiLevelType w:val="hybridMultilevel"/>
    <w:tmpl w:val="25569E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0"/>
  </w:num>
  <w:num w:numId="4">
    <w:abstractNumId w:val="10"/>
  </w:num>
  <w:num w:numId="5">
    <w:abstractNumId w:val="7"/>
  </w:num>
  <w:num w:numId="6">
    <w:abstractNumId w:val="21"/>
  </w:num>
  <w:num w:numId="7">
    <w:abstractNumId w:val="19"/>
  </w:num>
  <w:num w:numId="8">
    <w:abstractNumId w:val="31"/>
  </w:num>
  <w:num w:numId="9">
    <w:abstractNumId w:val="28"/>
  </w:num>
  <w:num w:numId="10">
    <w:abstractNumId w:val="6"/>
  </w:num>
  <w:num w:numId="11">
    <w:abstractNumId w:val="25"/>
  </w:num>
  <w:num w:numId="12">
    <w:abstractNumId w:val="4"/>
  </w:num>
  <w:num w:numId="13">
    <w:abstractNumId w:val="42"/>
  </w:num>
  <w:num w:numId="14">
    <w:abstractNumId w:val="2"/>
  </w:num>
  <w:num w:numId="15">
    <w:abstractNumId w:val="16"/>
  </w:num>
  <w:num w:numId="16">
    <w:abstractNumId w:val="20"/>
  </w:num>
  <w:num w:numId="17">
    <w:abstractNumId w:val="23"/>
  </w:num>
  <w:num w:numId="18">
    <w:abstractNumId w:val="13"/>
  </w:num>
  <w:num w:numId="19">
    <w:abstractNumId w:val="33"/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8"/>
  </w:num>
  <w:num w:numId="23">
    <w:abstractNumId w:val="27"/>
  </w:num>
  <w:num w:numId="24">
    <w:abstractNumId w:val="1"/>
  </w:num>
  <w:num w:numId="25">
    <w:abstractNumId w:val="3"/>
  </w:num>
  <w:num w:numId="26">
    <w:abstractNumId w:val="38"/>
  </w:num>
  <w:num w:numId="27">
    <w:abstractNumId w:val="22"/>
  </w:num>
  <w:num w:numId="28">
    <w:abstractNumId w:val="26"/>
  </w:num>
  <w:num w:numId="29">
    <w:abstractNumId w:val="37"/>
  </w:num>
  <w:num w:numId="30">
    <w:abstractNumId w:val="46"/>
  </w:num>
  <w:num w:numId="31">
    <w:abstractNumId w:val="34"/>
  </w:num>
  <w:num w:numId="32">
    <w:abstractNumId w:val="39"/>
  </w:num>
  <w:num w:numId="33">
    <w:abstractNumId w:val="17"/>
  </w:num>
  <w:num w:numId="34">
    <w:abstractNumId w:val="14"/>
  </w:num>
  <w:num w:numId="35">
    <w:abstractNumId w:val="45"/>
  </w:num>
  <w:num w:numId="36">
    <w:abstractNumId w:val="9"/>
  </w:num>
  <w:num w:numId="37">
    <w:abstractNumId w:val="35"/>
  </w:num>
  <w:num w:numId="38">
    <w:abstractNumId w:val="29"/>
  </w:num>
  <w:num w:numId="39">
    <w:abstractNumId w:val="18"/>
  </w:num>
  <w:num w:numId="40">
    <w:abstractNumId w:val="44"/>
  </w:num>
  <w:num w:numId="41">
    <w:abstractNumId w:val="43"/>
  </w:num>
  <w:num w:numId="42">
    <w:abstractNumId w:val="11"/>
  </w:num>
  <w:num w:numId="43">
    <w:abstractNumId w:val="12"/>
  </w:num>
  <w:num w:numId="44">
    <w:abstractNumId w:val="30"/>
  </w:num>
  <w:num w:numId="45">
    <w:abstractNumId w:val="24"/>
  </w:num>
  <w:num w:numId="46">
    <w:abstractNumId w:val="40"/>
  </w:num>
  <w:num w:numId="47">
    <w:abstractNumId w:val="36"/>
  </w:num>
  <w:num w:numId="4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9E0"/>
    <w:rsid w:val="00065878"/>
    <w:rsid w:val="000751D7"/>
    <w:rsid w:val="000809D8"/>
    <w:rsid w:val="000A0358"/>
    <w:rsid w:val="000A3F28"/>
    <w:rsid w:val="000C013E"/>
    <w:rsid w:val="000C41E7"/>
    <w:rsid w:val="000C714E"/>
    <w:rsid w:val="000D3C58"/>
    <w:rsid w:val="000E3294"/>
    <w:rsid w:val="001110F7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A3E20"/>
    <w:rsid w:val="002B49CB"/>
    <w:rsid w:val="002B6DA9"/>
    <w:rsid w:val="002E2442"/>
    <w:rsid w:val="002E4788"/>
    <w:rsid w:val="002E492D"/>
    <w:rsid w:val="003049F3"/>
    <w:rsid w:val="00305FBF"/>
    <w:rsid w:val="00306172"/>
    <w:rsid w:val="00311D1D"/>
    <w:rsid w:val="00314E0A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1912"/>
    <w:rsid w:val="003F2F28"/>
    <w:rsid w:val="003F41A4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0011"/>
    <w:rsid w:val="00514C18"/>
    <w:rsid w:val="005155B8"/>
    <w:rsid w:val="005337F1"/>
    <w:rsid w:val="00534029"/>
    <w:rsid w:val="0053415C"/>
    <w:rsid w:val="00534CF5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F1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578E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4790B"/>
    <w:rsid w:val="00A51EA2"/>
    <w:rsid w:val="00A52D08"/>
    <w:rsid w:val="00A57B25"/>
    <w:rsid w:val="00A61C98"/>
    <w:rsid w:val="00A65CD4"/>
    <w:rsid w:val="00A674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2EBD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7BCB"/>
    <w:rsid w:val="00B85EF2"/>
    <w:rsid w:val="00B876C0"/>
    <w:rsid w:val="00B8792D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D5AF8"/>
    <w:rsid w:val="00BF1874"/>
    <w:rsid w:val="00BF1C84"/>
    <w:rsid w:val="00BF1F27"/>
    <w:rsid w:val="00BF7F2E"/>
    <w:rsid w:val="00C07539"/>
    <w:rsid w:val="00C07A9F"/>
    <w:rsid w:val="00C2450E"/>
    <w:rsid w:val="00C27823"/>
    <w:rsid w:val="00C27ECD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B5528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D2704"/>
    <w:rsid w:val="00DE017F"/>
    <w:rsid w:val="00DE0C1D"/>
    <w:rsid w:val="00DE60B1"/>
    <w:rsid w:val="00DF383D"/>
    <w:rsid w:val="00E02310"/>
    <w:rsid w:val="00E04E0A"/>
    <w:rsid w:val="00E11BC8"/>
    <w:rsid w:val="00E169D0"/>
    <w:rsid w:val="00E16CD1"/>
    <w:rsid w:val="00E17788"/>
    <w:rsid w:val="00E247D2"/>
    <w:rsid w:val="00E30757"/>
    <w:rsid w:val="00E5242E"/>
    <w:rsid w:val="00E658B4"/>
    <w:rsid w:val="00E71B48"/>
    <w:rsid w:val="00E746B7"/>
    <w:rsid w:val="00E815F4"/>
    <w:rsid w:val="00E95088"/>
    <w:rsid w:val="00E97765"/>
    <w:rsid w:val="00EA144F"/>
    <w:rsid w:val="00EA3A6E"/>
    <w:rsid w:val="00ED278B"/>
    <w:rsid w:val="00ED3392"/>
    <w:rsid w:val="00ED36A0"/>
    <w:rsid w:val="00EE23AC"/>
    <w:rsid w:val="00EE2DB0"/>
    <w:rsid w:val="00EF671D"/>
    <w:rsid w:val="00F03AE5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2</Pages>
  <Words>542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173</cp:revision>
  <cp:lastPrinted>2021-12-21T09:51:00Z</cp:lastPrinted>
  <dcterms:created xsi:type="dcterms:W3CDTF">2020-10-13T11:24:00Z</dcterms:created>
  <dcterms:modified xsi:type="dcterms:W3CDTF">2021-12-22T07:48:00Z</dcterms:modified>
</cp:coreProperties>
</file>