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473D" w14:textId="77777777" w:rsidR="003068DB" w:rsidRPr="006F0B1A" w:rsidRDefault="003068DB" w:rsidP="00F4394D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7BE139AF" w:rsidR="00C07A9F" w:rsidRPr="006F0B1A" w:rsidRDefault="00C07A9F" w:rsidP="00F4394D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6F0B1A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0F63BA18" w14:textId="7521A04C" w:rsidR="001A3A5A" w:rsidRPr="006F0B1A" w:rsidRDefault="001A3A5A" w:rsidP="001A3A5A">
      <w:pPr>
        <w:spacing w:line="240" w:lineRule="auto"/>
        <w:jc w:val="center"/>
        <w:rPr>
          <w:rFonts w:ascii="Montserrat" w:hAnsi="Montserrat"/>
          <w:b/>
          <w:bCs/>
        </w:rPr>
      </w:pPr>
      <w:r w:rsidRPr="006F0B1A">
        <w:rPr>
          <w:rFonts w:ascii="Montserrat" w:hAnsi="Montserrat"/>
          <w:b/>
        </w:rPr>
        <w:t xml:space="preserve">privind </w:t>
      </w:r>
      <w:r w:rsidRPr="006F0B1A">
        <w:rPr>
          <w:rFonts w:ascii="Montserrat" w:hAnsi="Montserrat"/>
          <w:b/>
          <w:bCs/>
          <w:lang w:val="ro-RO"/>
        </w:rPr>
        <w:t>aprobarea Proiectului ”Dezvoltarea infrastructurii pentru vehiculele de transport rutier nepoluant din punct de vedere energetic: stații de reîncărcare pentru vehicule electrice la Stadionul Cluj Arena din Cluj-Napoca”</w:t>
      </w:r>
    </w:p>
    <w:p w14:paraId="5648DCF3" w14:textId="77777777" w:rsidR="001A3A5A" w:rsidRPr="006F0B1A" w:rsidRDefault="001A3A5A" w:rsidP="001A3A5A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44512C38" w14:textId="77777777" w:rsidR="001A3A5A" w:rsidRPr="006F0B1A" w:rsidRDefault="001A3A5A" w:rsidP="001A3A5A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791A474B" w14:textId="3C46540D" w:rsidR="001A3A5A" w:rsidRPr="006F0B1A" w:rsidRDefault="001A3A5A" w:rsidP="001A3A5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6F0B1A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71134ED6" w14:textId="77777777" w:rsidR="001A3A5A" w:rsidRPr="006F0B1A" w:rsidRDefault="001A3A5A" w:rsidP="001A3A5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02DF81E" w14:textId="4AAC5F92" w:rsidR="001A3A5A" w:rsidRPr="006F0B1A" w:rsidRDefault="001A3A5A" w:rsidP="001A3A5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6F0B1A">
        <w:rPr>
          <w:rFonts w:ascii="Montserrat Light" w:hAnsi="Montserrat Light"/>
          <w:noProof/>
        </w:rPr>
        <w:t xml:space="preserve">Având în vedere Proiectul de hotărâre înregistrat cu nr. 40 din 4.03.2022 privind </w:t>
      </w:r>
      <w:r w:rsidRPr="006F0B1A">
        <w:rPr>
          <w:rFonts w:ascii="Montserrat Light" w:hAnsi="Montserrat Light"/>
        </w:rPr>
        <w:t>aprobarea Proiectului ”</w:t>
      </w:r>
      <w:r w:rsidRPr="006F0B1A">
        <w:rPr>
          <w:rFonts w:ascii="Montserrat Light" w:hAnsi="Montserrat Light"/>
          <w:lang w:val="ro-RO"/>
        </w:rPr>
        <w:t>Dezvoltarea infrastructurii pentru vehiculele de transport rutier nepoluant din punct de vedere energetic: stații de reîncărcare pentru vehicule electrice la Stadionul Cluj Arena din Cluj-Napoca”,</w:t>
      </w:r>
      <w:r w:rsidRPr="006F0B1A">
        <w:rPr>
          <w:rFonts w:ascii="Montserrat Light" w:hAnsi="Montserrat Light"/>
          <w:bCs/>
          <w:noProof/>
        </w:rPr>
        <w:t xml:space="preserve"> p</w:t>
      </w:r>
      <w:r w:rsidRPr="006F0B1A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6F0B1A">
        <w:rPr>
          <w:rFonts w:ascii="Montserrat Light" w:hAnsi="Montserrat Light"/>
          <w:bCs/>
          <w:noProof/>
        </w:rPr>
        <w:t>R</w:t>
      </w:r>
      <w:r w:rsidRPr="006F0B1A">
        <w:rPr>
          <w:rFonts w:ascii="Montserrat Light" w:hAnsi="Montserrat Light"/>
          <w:noProof/>
        </w:rPr>
        <w:t xml:space="preserve">eferatul de aprobare cu nr. </w:t>
      </w:r>
      <w:r w:rsidRPr="006F0B1A">
        <w:rPr>
          <w:rFonts w:ascii="Montserrat Light" w:hAnsi="Montserrat Light"/>
        </w:rPr>
        <w:t>7940/2022</w:t>
      </w:r>
      <w:r w:rsidRPr="006F0B1A">
        <w:rPr>
          <w:rFonts w:ascii="Montserrat Light" w:hAnsi="Montserrat Light"/>
          <w:noProof/>
        </w:rPr>
        <w:t xml:space="preserve">; Rapoartele de specialitate întocmite de compartimentele de resort din cadrul aparatului de specialitate al Consiliului Judeţean Cluj şi Avizul cu nr. </w:t>
      </w:r>
      <w:r w:rsidR="00FB2553" w:rsidRPr="006F0B1A">
        <w:rPr>
          <w:rFonts w:ascii="Montserrat Light" w:hAnsi="Montserrat Light"/>
        </w:rPr>
        <w:t xml:space="preserve">7940 din 7.03.2022 </w:t>
      </w:r>
      <w:r w:rsidRPr="006F0B1A">
        <w:rPr>
          <w:rFonts w:ascii="Montserrat Light" w:hAnsi="Montserrat Light"/>
          <w:noProof/>
        </w:rPr>
        <w:t xml:space="preserve">adoptat de Comisia de specialitate nr. </w:t>
      </w:r>
      <w:r w:rsidR="00FB2553" w:rsidRPr="006F0B1A">
        <w:rPr>
          <w:rFonts w:ascii="Montserrat Light" w:hAnsi="Montserrat Light"/>
          <w:noProof/>
        </w:rPr>
        <w:t>2</w:t>
      </w:r>
      <w:r w:rsidRPr="006F0B1A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7E9451B7" w14:textId="77777777" w:rsidR="001A3A5A" w:rsidRPr="006F0B1A" w:rsidRDefault="001A3A5A" w:rsidP="001A3A5A">
      <w:pPr>
        <w:spacing w:line="240" w:lineRule="auto"/>
        <w:jc w:val="both"/>
        <w:rPr>
          <w:rFonts w:ascii="Montserrat Light" w:hAnsi="Montserrat Light"/>
          <w:noProof/>
        </w:rPr>
      </w:pPr>
    </w:p>
    <w:p w14:paraId="1B0FC9E0" w14:textId="77777777" w:rsidR="001A3A5A" w:rsidRPr="006F0B1A" w:rsidRDefault="001A3A5A" w:rsidP="001A3A5A">
      <w:pPr>
        <w:spacing w:line="240" w:lineRule="auto"/>
        <w:jc w:val="both"/>
        <w:rPr>
          <w:rFonts w:ascii="Montserrat Light" w:hAnsi="Montserrat Light"/>
          <w:noProof/>
        </w:rPr>
      </w:pPr>
      <w:r w:rsidRPr="006F0B1A">
        <w:rPr>
          <w:rFonts w:ascii="Montserrat Light" w:hAnsi="Montserrat Light"/>
          <w:noProof/>
        </w:rPr>
        <w:t>Ţinând cont de:</w:t>
      </w:r>
    </w:p>
    <w:p w14:paraId="47C069EB" w14:textId="13E30C37" w:rsidR="001A3A5A" w:rsidRPr="006F0B1A" w:rsidRDefault="001A3A5A" w:rsidP="00FB2553">
      <w:pPr>
        <w:pStyle w:val="Listparagraf"/>
        <w:numPr>
          <w:ilvl w:val="0"/>
          <w:numId w:val="31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r w:rsidRPr="006F0B1A">
        <w:rPr>
          <w:rFonts w:ascii="Montserrat Light" w:hAnsi="Montserrat Light"/>
          <w:sz w:val="22"/>
          <w:szCs w:val="22"/>
          <w:lang w:val="fr-FR"/>
        </w:rPr>
        <w:t>Programul privind reducerea emisiilor de gaze cu efect de seră în transporturi, prin promovarea infrastructurii pentru vehiculele de transport rutier nepoluant din punct de vedere energetic: stații de reîncărcare pentru vehicule electrice în localități</w:t>
      </w:r>
      <w:r w:rsidR="00FB2553" w:rsidRPr="006F0B1A">
        <w:rPr>
          <w:rFonts w:ascii="Montserrat Light" w:hAnsi="Montserrat Light"/>
          <w:sz w:val="22"/>
          <w:szCs w:val="22"/>
          <w:lang w:val="fr-FR"/>
        </w:rPr>
        <w:t xml:space="preserve">, </w:t>
      </w:r>
      <w:r w:rsidRPr="006F0B1A">
        <w:rPr>
          <w:rFonts w:ascii="Montserrat Light" w:hAnsi="Montserrat Light"/>
          <w:sz w:val="22"/>
          <w:szCs w:val="22"/>
          <w:lang w:val="fr-FR"/>
        </w:rPr>
        <w:t>derulat de Ministerul Mediului, Apelor și Pădurilor prin Administrația Fondului pentru Mediu</w:t>
      </w:r>
      <w:r w:rsidRPr="006F0B1A">
        <w:rPr>
          <w:rFonts w:ascii="Montserrat Light" w:hAnsi="Montserrat Light"/>
          <w:sz w:val="22"/>
          <w:szCs w:val="22"/>
        </w:rPr>
        <w:t>;</w:t>
      </w:r>
    </w:p>
    <w:p w14:paraId="3BAC4A84" w14:textId="6CBEB027" w:rsidR="001A3A5A" w:rsidRPr="006F0B1A" w:rsidRDefault="001A3A5A" w:rsidP="00FB2553">
      <w:pPr>
        <w:pStyle w:val="Listparagraf"/>
        <w:numPr>
          <w:ilvl w:val="0"/>
          <w:numId w:val="31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r w:rsidRPr="006F0B1A">
        <w:rPr>
          <w:rFonts w:ascii="Montserrat Light" w:hAnsi="Montserrat Light"/>
          <w:sz w:val="22"/>
          <w:szCs w:val="22"/>
        </w:rPr>
        <w:t xml:space="preserve">Ghidul de </w:t>
      </w:r>
      <w:r w:rsidR="00FB2553" w:rsidRPr="006F0B1A">
        <w:rPr>
          <w:rFonts w:ascii="Montserrat Light" w:hAnsi="Montserrat Light"/>
          <w:sz w:val="22"/>
          <w:szCs w:val="22"/>
        </w:rPr>
        <w:t>f</w:t>
      </w:r>
      <w:r w:rsidRPr="006F0B1A">
        <w:rPr>
          <w:rFonts w:ascii="Montserrat Light" w:hAnsi="Montserrat Light"/>
          <w:sz w:val="22"/>
          <w:szCs w:val="22"/>
        </w:rPr>
        <w:t>inanțare</w:t>
      </w:r>
      <w:r w:rsidRPr="006F0B1A">
        <w:rPr>
          <w:rFonts w:ascii="Montserrat Light" w:eastAsia="Times New Roman,Bold" w:hAnsi="Montserrat Light" w:cs="Times New Roman,Bold"/>
          <w:sz w:val="22"/>
          <w:szCs w:val="22"/>
        </w:rPr>
        <w:t xml:space="preserve"> aprobat prin Ordinul Ministrului Mediului, Apelor și Pădurilor nr. 1962</w:t>
      </w:r>
      <w:r w:rsidR="00FB2553" w:rsidRPr="006F0B1A">
        <w:rPr>
          <w:rFonts w:ascii="Montserrat Light" w:eastAsia="Times New Roman,Bold" w:hAnsi="Montserrat Light" w:cs="Times New Roman,Bold"/>
          <w:sz w:val="22"/>
          <w:szCs w:val="22"/>
        </w:rPr>
        <w:t>/2</w:t>
      </w:r>
      <w:r w:rsidRPr="006F0B1A">
        <w:rPr>
          <w:rFonts w:ascii="Montserrat Light" w:eastAsia="Times New Roman,Bold" w:hAnsi="Montserrat Light" w:cs="Times New Roman,Bold"/>
          <w:sz w:val="22"/>
          <w:szCs w:val="22"/>
        </w:rPr>
        <w:t>021, cu modificările ulterioare</w:t>
      </w:r>
    </w:p>
    <w:p w14:paraId="5BB3843E" w14:textId="77777777" w:rsidR="001A3A5A" w:rsidRPr="006F0B1A" w:rsidRDefault="001A3A5A" w:rsidP="001A3A5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10E513A5" w14:textId="77777777" w:rsidR="001A3A5A" w:rsidRPr="006F0B1A" w:rsidRDefault="001A3A5A" w:rsidP="001A3A5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6F0B1A">
        <w:rPr>
          <w:rFonts w:ascii="Montserrat Light" w:hAnsi="Montserrat Light" w:cs="Cambria"/>
        </w:rPr>
        <w:t>Luând în considerare prevederile</w:t>
      </w:r>
      <w:bookmarkStart w:id="2" w:name="_Hlk508022111"/>
      <w:r w:rsidRPr="006F0B1A">
        <w:rPr>
          <w:rFonts w:ascii="Montserrat Light" w:hAnsi="Montserrat Light" w:cs="Cambria"/>
        </w:rPr>
        <w:t xml:space="preserve"> art. 123 – 140 și ale art. 142 -156 din Regulamentul de organizare şi funcţionare a Consiliului Judeţean Cluj, aprobat prin Hotărârea </w:t>
      </w:r>
      <w:r w:rsidRPr="006F0B1A">
        <w:rPr>
          <w:rFonts w:ascii="Montserrat Light" w:hAnsi="Montserrat Light" w:cs="Cambria"/>
          <w:noProof/>
        </w:rPr>
        <w:t>Consiliului Judeţean Cluj</w:t>
      </w:r>
      <w:r w:rsidRPr="006F0B1A">
        <w:rPr>
          <w:rFonts w:ascii="Montserrat Light" w:hAnsi="Montserrat Light" w:cs="Cambria"/>
        </w:rPr>
        <w:t xml:space="preserve"> nr. 170/2020;</w:t>
      </w:r>
    </w:p>
    <w:bookmarkEnd w:id="2"/>
    <w:p w14:paraId="3F2F619B" w14:textId="77777777" w:rsidR="001A3A5A" w:rsidRPr="006F0B1A" w:rsidRDefault="001A3A5A" w:rsidP="001A3A5A">
      <w:pPr>
        <w:spacing w:line="240" w:lineRule="auto"/>
        <w:jc w:val="both"/>
        <w:rPr>
          <w:rFonts w:ascii="Montserrat Light" w:hAnsi="Montserrat Light"/>
          <w:noProof/>
        </w:rPr>
      </w:pPr>
    </w:p>
    <w:p w14:paraId="17C047C9" w14:textId="77777777" w:rsidR="001A3A5A" w:rsidRPr="006F0B1A" w:rsidRDefault="001A3A5A" w:rsidP="001A3A5A">
      <w:pPr>
        <w:spacing w:line="240" w:lineRule="auto"/>
        <w:jc w:val="both"/>
        <w:rPr>
          <w:rFonts w:ascii="Montserrat Light" w:hAnsi="Montserrat Light"/>
          <w:noProof/>
        </w:rPr>
      </w:pPr>
      <w:r w:rsidRPr="006F0B1A">
        <w:rPr>
          <w:rFonts w:ascii="Montserrat Light" w:hAnsi="Montserrat Light"/>
          <w:noProof/>
        </w:rPr>
        <w:t>În conformitate cu prevederile:</w:t>
      </w:r>
    </w:p>
    <w:p w14:paraId="468EA0A4" w14:textId="0D70898B" w:rsidR="001A3A5A" w:rsidRPr="006F0B1A" w:rsidRDefault="001A3A5A" w:rsidP="00FB2553">
      <w:pPr>
        <w:pStyle w:val="Listparagraf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6F0B1A">
        <w:rPr>
          <w:rFonts w:ascii="Montserrat Light" w:eastAsia="Calibri" w:hAnsi="Montserrat Light"/>
          <w:noProof/>
          <w:sz w:val="22"/>
          <w:szCs w:val="22"/>
        </w:rPr>
        <w:t>art. 87 și a</w:t>
      </w:r>
      <w:r w:rsidR="00C44006" w:rsidRPr="006F0B1A">
        <w:rPr>
          <w:rFonts w:ascii="Montserrat Light" w:eastAsia="Calibri" w:hAnsi="Montserrat Light"/>
          <w:noProof/>
          <w:sz w:val="22"/>
          <w:szCs w:val="22"/>
        </w:rPr>
        <w:t>le a</w:t>
      </w:r>
      <w:r w:rsidRPr="006F0B1A">
        <w:rPr>
          <w:rFonts w:ascii="Montserrat Light" w:eastAsia="Calibri" w:hAnsi="Montserrat Light"/>
          <w:noProof/>
          <w:sz w:val="22"/>
          <w:szCs w:val="22"/>
        </w:rPr>
        <w:t xml:space="preserve">rt. 173 alin. (1) lit. c) și alin. (5) lit. i) din Ordonanța de </w:t>
      </w:r>
      <w:r w:rsidR="00C44006" w:rsidRPr="006F0B1A">
        <w:rPr>
          <w:rFonts w:ascii="Montserrat Light" w:eastAsia="Calibri" w:hAnsi="Montserrat Light"/>
          <w:noProof/>
          <w:sz w:val="22"/>
          <w:szCs w:val="22"/>
        </w:rPr>
        <w:t>u</w:t>
      </w:r>
      <w:r w:rsidRPr="006F0B1A">
        <w:rPr>
          <w:rFonts w:ascii="Montserrat Light" w:eastAsia="Calibri" w:hAnsi="Montserrat Light"/>
          <w:noProof/>
          <w:sz w:val="22"/>
          <w:szCs w:val="22"/>
        </w:rPr>
        <w:t>rgență a Guvernului nr. 57/2019 privind Codul administrativ, cu modificările și completările ulterioare;</w:t>
      </w:r>
    </w:p>
    <w:p w14:paraId="68B59D60" w14:textId="49F07DDF" w:rsidR="001A3A5A" w:rsidRPr="006F0B1A" w:rsidRDefault="001A3A5A" w:rsidP="00FB2553">
      <w:pPr>
        <w:pStyle w:val="Listparagraf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6F0B1A">
        <w:rPr>
          <w:rFonts w:ascii="Montserrat Light" w:eastAsia="Calibri" w:hAnsi="Montserrat Light"/>
          <w:noProof/>
          <w:sz w:val="22"/>
          <w:szCs w:val="22"/>
        </w:rPr>
        <w:t xml:space="preserve">Hotărârii Guvernului nr. 907/2016 </w:t>
      </w:r>
      <w:r w:rsidRPr="006F0B1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privind etapele de elaborare şi conţinutul-cadru al documentaţiilor tehnico-economice aferente obiectivelor/proiectelor de investiţii finanţate din fonduri publice;</w:t>
      </w:r>
    </w:p>
    <w:p w14:paraId="1A635800" w14:textId="3F53DED4" w:rsidR="001A3A5A" w:rsidRPr="006F0B1A" w:rsidRDefault="001A3A5A" w:rsidP="00FB2553">
      <w:pPr>
        <w:pStyle w:val="Listparagraf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6F0B1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Hotărârii Consiliu</w:t>
      </w:r>
      <w:r w:rsidR="00C44006" w:rsidRPr="006F0B1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lui</w:t>
      </w:r>
      <w:r w:rsidRPr="006F0B1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Județean</w:t>
      </w:r>
      <w:r w:rsidR="00C44006" w:rsidRPr="006F0B1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Cluj</w:t>
      </w:r>
      <w:r w:rsidRPr="006F0B1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nr. 21/2022 privind aprobarea bugetului general propriu al Județului Cluj pe anul 2022;</w:t>
      </w:r>
    </w:p>
    <w:p w14:paraId="7033AF98" w14:textId="77777777" w:rsidR="001A3A5A" w:rsidRPr="006F0B1A" w:rsidRDefault="001A3A5A" w:rsidP="001A3A5A">
      <w:pPr>
        <w:spacing w:line="240" w:lineRule="auto"/>
        <w:jc w:val="both"/>
        <w:rPr>
          <w:rFonts w:ascii="Montserrat Light" w:hAnsi="Montserrat Light"/>
        </w:rPr>
      </w:pPr>
    </w:p>
    <w:p w14:paraId="09E451E2" w14:textId="77777777" w:rsidR="001A3A5A" w:rsidRPr="006F0B1A" w:rsidRDefault="001A3A5A" w:rsidP="001A3A5A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6F0B1A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72601BA" w14:textId="77777777" w:rsidR="001A3A5A" w:rsidRPr="006F0B1A" w:rsidRDefault="001A3A5A" w:rsidP="001A3A5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281D0002" w14:textId="77777777" w:rsidR="001A3A5A" w:rsidRPr="006F0B1A" w:rsidRDefault="001A3A5A" w:rsidP="001A3A5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6F0B1A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B96127B" w14:textId="77777777" w:rsidR="001A3A5A" w:rsidRPr="006F0B1A" w:rsidRDefault="001A3A5A" w:rsidP="001A3A5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74FFD02" w14:textId="3F1989D1" w:rsidR="001A3A5A" w:rsidRPr="006F0B1A" w:rsidRDefault="001A3A5A" w:rsidP="001A3A5A">
      <w:pPr>
        <w:spacing w:line="240" w:lineRule="auto"/>
        <w:jc w:val="both"/>
        <w:rPr>
          <w:rFonts w:ascii="Montserrat Light" w:hAnsi="Montserrat Light"/>
        </w:rPr>
      </w:pPr>
      <w:r w:rsidRPr="006F0B1A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6F0B1A">
        <w:rPr>
          <w:rFonts w:ascii="Montserrat Light" w:eastAsia="Calibri" w:hAnsi="Montserrat Light" w:cs="Times New Roman"/>
          <w:lang w:val="en-US" w:eastAsia="ro-RO"/>
        </w:rPr>
        <w:t xml:space="preserve">Se aprobă </w:t>
      </w:r>
      <w:r w:rsidR="00C44006" w:rsidRPr="006F0B1A">
        <w:rPr>
          <w:rFonts w:ascii="Montserrat Light" w:eastAsia="Calibri" w:hAnsi="Montserrat Light" w:cs="Times New Roman"/>
          <w:lang w:val="en-US" w:eastAsia="ro-RO"/>
        </w:rPr>
        <w:t>P</w:t>
      </w:r>
      <w:r w:rsidRPr="006F0B1A">
        <w:rPr>
          <w:rFonts w:ascii="Montserrat Light" w:eastAsia="Calibri" w:hAnsi="Montserrat Light" w:cs="Times New Roman"/>
          <w:lang w:val="en-US" w:eastAsia="ro-RO"/>
        </w:rPr>
        <w:t xml:space="preserve">roiectul </w:t>
      </w:r>
      <w:r w:rsidR="00C44006" w:rsidRPr="006F0B1A">
        <w:rPr>
          <w:rFonts w:ascii="Montserrat Light" w:eastAsia="Calibri" w:hAnsi="Montserrat Light" w:cs="Times New Roman"/>
          <w:lang w:val="en-US" w:eastAsia="ro-RO"/>
        </w:rPr>
        <w:t>”</w:t>
      </w:r>
      <w:r w:rsidRPr="006F0B1A">
        <w:rPr>
          <w:rFonts w:ascii="Montserrat Light" w:hAnsi="Montserrat Light"/>
          <w:lang w:val="ro-RO"/>
        </w:rPr>
        <w:t>Dezvoltarea infrastructurii pentru vehiculele de transport rutier nepoluant din punct de vedere energetic: stații de reîncărcare pentru vehicule electrice la Stadionul Cluj Arena din Cluj-Napoca</w:t>
      </w:r>
      <w:r w:rsidR="00C44006" w:rsidRPr="006F0B1A">
        <w:rPr>
          <w:rFonts w:ascii="Montserrat Light" w:hAnsi="Montserrat Light"/>
          <w:lang w:val="ro-RO"/>
        </w:rPr>
        <w:t>”</w:t>
      </w:r>
      <w:r w:rsidRPr="006F0B1A">
        <w:rPr>
          <w:rFonts w:ascii="Montserrat Light" w:hAnsi="Montserrat Light"/>
        </w:rPr>
        <w:t xml:space="preserve">, pentru a fi depus spre finanțare, în cadrul </w:t>
      </w:r>
      <w:r w:rsidRPr="006F0B1A">
        <w:rPr>
          <w:rFonts w:ascii="Montserrat Light" w:hAnsi="Montserrat Light" w:cs="Times New Roman"/>
          <w:lang w:val="en-US"/>
        </w:rPr>
        <w:t xml:space="preserve">Programului </w:t>
      </w:r>
      <w:r w:rsidRPr="006F0B1A">
        <w:rPr>
          <w:rFonts w:ascii="Montserrat Light" w:hAnsi="Montserrat Light"/>
          <w:lang w:val="fr-FR"/>
        </w:rPr>
        <w:t>privind reducerea emisiilor de gaze cu efect de seră în transporturi, prin promovarea infrastructurii pentru vehiculele de transport rutier nepoluant din punct de vedere energetic: stații de reîncărcare pentru vehicule electrice în localități</w:t>
      </w:r>
      <w:r w:rsidR="00C44006" w:rsidRPr="006F0B1A">
        <w:rPr>
          <w:rFonts w:ascii="Montserrat Light" w:hAnsi="Montserrat Light"/>
          <w:lang w:val="fr-FR"/>
        </w:rPr>
        <w:t>,</w:t>
      </w:r>
      <w:r w:rsidRPr="006F0B1A">
        <w:rPr>
          <w:rFonts w:ascii="Montserrat Light" w:hAnsi="Montserrat Light"/>
          <w:lang w:val="fr-FR"/>
        </w:rPr>
        <w:t xml:space="preserve"> derulat de Ministerul Mediului, Apelor și Pădurilor prin Administrația Fondului pentru Mediu</w:t>
      </w:r>
      <w:r w:rsidRPr="006F0B1A">
        <w:rPr>
          <w:rFonts w:ascii="Montserrat Light" w:hAnsi="Montserrat Light"/>
        </w:rPr>
        <w:t>.</w:t>
      </w:r>
    </w:p>
    <w:p w14:paraId="62AA072C" w14:textId="77777777" w:rsidR="001A3A5A" w:rsidRPr="006F0B1A" w:rsidRDefault="001A3A5A" w:rsidP="001A3A5A">
      <w:pPr>
        <w:spacing w:line="240" w:lineRule="auto"/>
        <w:jc w:val="both"/>
        <w:rPr>
          <w:rFonts w:ascii="Montserrat Light" w:hAnsi="Montserrat Light"/>
        </w:rPr>
      </w:pPr>
    </w:p>
    <w:p w14:paraId="2FE20DD5" w14:textId="0F9E13F5" w:rsidR="001A3A5A" w:rsidRPr="006F0B1A" w:rsidRDefault="001A3A5A" w:rsidP="001A3A5A">
      <w:pPr>
        <w:spacing w:line="240" w:lineRule="auto"/>
        <w:ind w:right="-1"/>
        <w:jc w:val="both"/>
        <w:rPr>
          <w:rFonts w:ascii="Montserrat Light" w:hAnsi="Montserrat Light"/>
        </w:rPr>
      </w:pPr>
      <w:r w:rsidRPr="006F0B1A">
        <w:rPr>
          <w:rFonts w:ascii="Montserrat Light" w:hAnsi="Montserrat Light"/>
          <w:b/>
          <w:bCs/>
        </w:rPr>
        <w:t>Art. 2.</w:t>
      </w:r>
      <w:r w:rsidRPr="006F0B1A">
        <w:rPr>
          <w:rFonts w:ascii="Montserrat Light" w:hAnsi="Montserrat Light"/>
        </w:rPr>
        <w:t xml:space="preserve"> Se aprobă valoarea totală a </w:t>
      </w:r>
      <w:r w:rsidR="00C44006" w:rsidRPr="006F0B1A">
        <w:rPr>
          <w:rFonts w:ascii="Montserrat Light" w:hAnsi="Montserrat Light"/>
        </w:rPr>
        <w:t>P</w:t>
      </w:r>
      <w:r w:rsidRPr="006F0B1A">
        <w:rPr>
          <w:rFonts w:ascii="Montserrat Light" w:hAnsi="Montserrat Light"/>
        </w:rPr>
        <w:t xml:space="preserve">roiectului </w:t>
      </w:r>
      <w:r w:rsidR="00C44006" w:rsidRPr="006F0B1A">
        <w:rPr>
          <w:rFonts w:ascii="Montserrat Light" w:hAnsi="Montserrat Light"/>
        </w:rPr>
        <w:t>”</w:t>
      </w:r>
      <w:r w:rsidRPr="006F0B1A">
        <w:rPr>
          <w:rFonts w:ascii="Montserrat Light" w:hAnsi="Montserrat Light"/>
          <w:lang w:val="ro-RO"/>
        </w:rPr>
        <w:t>Dezvoltarea infrastructurii pentru vehiculele de transport rutier nepoluant din punct de vedere energetic: stații de reîncărcare pentru vehicule electrice la Stadionul Cluj Arena din Cluj-Napoca</w:t>
      </w:r>
      <w:r w:rsidR="00C44006" w:rsidRPr="006F0B1A">
        <w:rPr>
          <w:rFonts w:ascii="Montserrat Light" w:hAnsi="Montserrat Light"/>
          <w:lang w:val="ro-RO"/>
        </w:rPr>
        <w:t>”</w:t>
      </w:r>
      <w:r w:rsidRPr="006F0B1A">
        <w:rPr>
          <w:rFonts w:ascii="Montserrat Light" w:hAnsi="Montserrat Light"/>
        </w:rPr>
        <w:t xml:space="preserve"> în cuantum de 2.564.831,29 lei (TVA inclus).</w:t>
      </w:r>
    </w:p>
    <w:p w14:paraId="0E397EF8" w14:textId="77777777" w:rsidR="001A3A5A" w:rsidRPr="006F0B1A" w:rsidRDefault="001A3A5A" w:rsidP="001A3A5A">
      <w:pPr>
        <w:spacing w:line="240" w:lineRule="auto"/>
        <w:ind w:right="-1"/>
        <w:jc w:val="both"/>
        <w:rPr>
          <w:rFonts w:ascii="Montserrat Light" w:hAnsi="Montserrat Light"/>
          <w:b/>
          <w:bCs/>
        </w:rPr>
      </w:pPr>
    </w:p>
    <w:p w14:paraId="4EC8BAB9" w14:textId="6144515C" w:rsidR="001A3A5A" w:rsidRPr="006F0B1A" w:rsidRDefault="001A3A5A" w:rsidP="001A3A5A">
      <w:pPr>
        <w:spacing w:line="240" w:lineRule="auto"/>
        <w:ind w:right="-1"/>
        <w:jc w:val="both"/>
        <w:rPr>
          <w:rFonts w:ascii="Montserrat Light" w:hAnsi="Montserrat Light"/>
        </w:rPr>
      </w:pPr>
      <w:r w:rsidRPr="006F0B1A">
        <w:rPr>
          <w:rFonts w:ascii="Montserrat Light" w:hAnsi="Montserrat Light"/>
          <w:b/>
          <w:bCs/>
        </w:rPr>
        <w:t>Art. 3.</w:t>
      </w:r>
      <w:r w:rsidRPr="006F0B1A">
        <w:rPr>
          <w:rFonts w:ascii="Montserrat Light" w:hAnsi="Montserrat Light"/>
        </w:rPr>
        <w:t xml:space="preserve"> Sumele reprezentând cheltuieli neeligibile, în cuantum de 665.006,99 lei (TVA inclus), cheltuielile neprevăzute și/sau conexe ce pot apărea pe durata implementării </w:t>
      </w:r>
      <w:r w:rsidR="00C44006" w:rsidRPr="006F0B1A">
        <w:rPr>
          <w:rFonts w:ascii="Montserrat Light" w:hAnsi="Montserrat Light"/>
        </w:rPr>
        <w:t>P</w:t>
      </w:r>
      <w:r w:rsidRPr="006F0B1A">
        <w:rPr>
          <w:rFonts w:ascii="Montserrat Light" w:hAnsi="Montserrat Light"/>
        </w:rPr>
        <w:t xml:space="preserve">roiectului </w:t>
      </w:r>
      <w:r w:rsidR="00C44006" w:rsidRPr="006F0B1A">
        <w:rPr>
          <w:rFonts w:ascii="Montserrat Light" w:hAnsi="Montserrat Light"/>
        </w:rPr>
        <w:t>”</w:t>
      </w:r>
      <w:r w:rsidRPr="006F0B1A">
        <w:rPr>
          <w:rFonts w:ascii="Montserrat Light" w:hAnsi="Montserrat Light"/>
          <w:lang w:val="ro-RO"/>
        </w:rPr>
        <w:t>Dezvoltarea infrastructurii pentru vehiculele de transport rutier nepoluant din punct de vedere energetic: stații de reîncărcare pentru vehicule electrice la Stadionul Cluj Arena din Cluj-Napoca</w:t>
      </w:r>
      <w:r w:rsidR="00C44006" w:rsidRPr="006F0B1A">
        <w:rPr>
          <w:rFonts w:ascii="Montserrat Light" w:hAnsi="Montserrat Light"/>
        </w:rPr>
        <w:t>”</w:t>
      </w:r>
      <w:r w:rsidRPr="006F0B1A">
        <w:rPr>
          <w:rFonts w:ascii="Montserrat Light" w:hAnsi="Montserrat Light"/>
        </w:rPr>
        <w:t xml:space="preserve"> se vor asigura din bugetul propriu al Județului Cluj.</w:t>
      </w:r>
    </w:p>
    <w:p w14:paraId="05B021C1" w14:textId="77777777" w:rsidR="001A3A5A" w:rsidRPr="006F0B1A" w:rsidRDefault="001A3A5A" w:rsidP="001A3A5A">
      <w:pPr>
        <w:spacing w:line="240" w:lineRule="auto"/>
        <w:ind w:right="-1"/>
        <w:jc w:val="both"/>
        <w:rPr>
          <w:rFonts w:ascii="Montserrat Light" w:hAnsi="Montserrat Light"/>
          <w:b/>
          <w:bCs/>
        </w:rPr>
      </w:pPr>
    </w:p>
    <w:p w14:paraId="510B94B9" w14:textId="0BA75FA8" w:rsidR="001A3A5A" w:rsidRPr="006F0B1A" w:rsidRDefault="001A3A5A" w:rsidP="001A3A5A">
      <w:pPr>
        <w:spacing w:line="240" w:lineRule="auto"/>
        <w:ind w:right="-1"/>
        <w:jc w:val="both"/>
        <w:rPr>
          <w:rFonts w:ascii="Montserrat Light" w:hAnsi="Montserrat Light"/>
        </w:rPr>
      </w:pPr>
      <w:r w:rsidRPr="006F0B1A">
        <w:rPr>
          <w:rFonts w:ascii="Montserrat Light" w:hAnsi="Montserrat Light"/>
          <w:b/>
          <w:bCs/>
        </w:rPr>
        <w:t>Art. 4.</w:t>
      </w:r>
      <w:r w:rsidRPr="006F0B1A">
        <w:rPr>
          <w:rFonts w:ascii="Montserrat Light" w:hAnsi="Montserrat Light"/>
        </w:rPr>
        <w:t xml:space="preserve"> Din bugetul propriu al Județului Cluj se vor asigura toate resursele financiare necesare implementării optime a proiectului prevăzut la art. 1, în condițiile rambursării/decontării ulterioare a cheltuielilor din fondurile guvernamentale.</w:t>
      </w:r>
    </w:p>
    <w:p w14:paraId="44554C1B" w14:textId="77777777" w:rsidR="001A3A5A" w:rsidRPr="006F0B1A" w:rsidRDefault="001A3A5A" w:rsidP="001A3A5A">
      <w:pPr>
        <w:spacing w:line="240" w:lineRule="auto"/>
        <w:ind w:right="-1"/>
        <w:jc w:val="both"/>
        <w:rPr>
          <w:rFonts w:ascii="Montserrat Light" w:hAnsi="Montserrat Light"/>
          <w:b/>
          <w:bCs/>
        </w:rPr>
      </w:pPr>
    </w:p>
    <w:p w14:paraId="17558BEA" w14:textId="6DF16CA4" w:rsidR="001A3A5A" w:rsidRPr="006F0B1A" w:rsidRDefault="001A3A5A" w:rsidP="001A3A5A">
      <w:pPr>
        <w:spacing w:line="240" w:lineRule="auto"/>
        <w:ind w:right="-1"/>
        <w:jc w:val="both"/>
        <w:rPr>
          <w:rFonts w:ascii="Montserrat Light" w:hAnsi="Montserrat Light"/>
        </w:rPr>
      </w:pPr>
      <w:r w:rsidRPr="006F0B1A">
        <w:rPr>
          <w:rFonts w:ascii="Montserrat Light" w:hAnsi="Montserrat Light"/>
          <w:b/>
          <w:bCs/>
        </w:rPr>
        <w:t>Art. 5.</w:t>
      </w:r>
      <w:r w:rsidRPr="006F0B1A">
        <w:rPr>
          <w:rFonts w:ascii="Montserrat Light" w:hAnsi="Montserrat Light"/>
        </w:rPr>
        <w:t xml:space="preserve"> Sumele reprezentând cheltuieli de mentenanță</w:t>
      </w:r>
      <w:r w:rsidR="006B635F" w:rsidRPr="006F0B1A">
        <w:rPr>
          <w:rFonts w:ascii="Montserrat Light" w:hAnsi="Montserrat Light"/>
        </w:rPr>
        <w:t>/</w:t>
      </w:r>
      <w:r w:rsidRPr="006F0B1A">
        <w:rPr>
          <w:rFonts w:ascii="Montserrat Light" w:hAnsi="Montserrat Light"/>
        </w:rPr>
        <w:t xml:space="preserve">întreținere ale </w:t>
      </w:r>
      <w:r w:rsidR="006B635F" w:rsidRPr="006F0B1A">
        <w:rPr>
          <w:rFonts w:ascii="Montserrat Light" w:hAnsi="Montserrat Light"/>
        </w:rPr>
        <w:t>P</w:t>
      </w:r>
      <w:r w:rsidRPr="006F0B1A">
        <w:rPr>
          <w:rFonts w:ascii="Montserrat Light" w:hAnsi="Montserrat Light"/>
        </w:rPr>
        <w:t xml:space="preserve">roiectului </w:t>
      </w:r>
      <w:r w:rsidR="006B635F" w:rsidRPr="006F0B1A">
        <w:rPr>
          <w:rFonts w:ascii="Montserrat Light" w:hAnsi="Montserrat Light"/>
        </w:rPr>
        <w:t>”</w:t>
      </w:r>
      <w:r w:rsidRPr="006F0B1A">
        <w:rPr>
          <w:rFonts w:ascii="Montserrat Light" w:hAnsi="Montserrat Light"/>
          <w:lang w:val="ro-RO"/>
        </w:rPr>
        <w:t>Dezvoltarea infrastructurii pentru vehiculele de transport rutier nepoluant din punct de vedere energetic: stații de reîncărcare pentru vehicule electrice la Stadionul Cluj Arena din Cluj-Napoca</w:t>
      </w:r>
      <w:r w:rsidR="006B635F" w:rsidRPr="006F0B1A">
        <w:rPr>
          <w:rFonts w:ascii="Montserrat Light" w:hAnsi="Montserrat Light"/>
          <w:lang w:val="ro-RO"/>
        </w:rPr>
        <w:t>”</w:t>
      </w:r>
      <w:r w:rsidR="006B635F" w:rsidRPr="006F0B1A">
        <w:rPr>
          <w:rFonts w:ascii="Montserrat Light" w:hAnsi="Montserrat Light"/>
        </w:rPr>
        <w:t xml:space="preserve">, </w:t>
      </w:r>
      <w:r w:rsidRPr="006F0B1A">
        <w:rPr>
          <w:rFonts w:ascii="Montserrat Light" w:hAnsi="Montserrat Light"/>
        </w:rPr>
        <w:t>pe întreaga perioadă de sustenabilitate a acestuia, se vor suporta de către Județul Cluj din bugetul propriu.</w:t>
      </w:r>
    </w:p>
    <w:p w14:paraId="47E55D42" w14:textId="77777777" w:rsidR="001A3A5A" w:rsidRPr="006F0B1A" w:rsidRDefault="001A3A5A" w:rsidP="001A3A5A">
      <w:pPr>
        <w:spacing w:line="240" w:lineRule="auto"/>
        <w:ind w:right="-1"/>
        <w:jc w:val="both"/>
        <w:rPr>
          <w:rFonts w:ascii="Montserrat Light" w:hAnsi="Montserrat Light"/>
        </w:rPr>
      </w:pPr>
    </w:p>
    <w:p w14:paraId="4537913B" w14:textId="2CBC0389" w:rsidR="001A3A5A" w:rsidRPr="006F0B1A" w:rsidRDefault="001A3A5A" w:rsidP="001A3A5A">
      <w:pPr>
        <w:spacing w:line="240" w:lineRule="auto"/>
        <w:jc w:val="both"/>
        <w:rPr>
          <w:rFonts w:ascii="Montserrat Light" w:hAnsi="Montserrat Light"/>
          <w:bCs/>
        </w:rPr>
      </w:pPr>
      <w:r w:rsidRPr="006F0B1A">
        <w:rPr>
          <w:rFonts w:ascii="Montserrat Light" w:hAnsi="Montserrat Light" w:cs="TT59o00"/>
          <w:b/>
        </w:rPr>
        <w:t xml:space="preserve">Art. 6. </w:t>
      </w:r>
      <w:r w:rsidRPr="006F0B1A">
        <w:rPr>
          <w:rFonts w:ascii="Montserrat Light" w:hAnsi="Montserrat Light"/>
        </w:rPr>
        <w:t xml:space="preserve"> </w:t>
      </w:r>
      <w:r w:rsidRPr="006F0B1A">
        <w:rPr>
          <w:rFonts w:ascii="Montserrat Light" w:eastAsia="Calibri" w:hAnsi="Montserrat Light" w:cs="Times New Roman"/>
          <w:lang w:val="en-US" w:eastAsia="ro-RO"/>
        </w:rPr>
        <w:t xml:space="preserve">Se aprobă </w:t>
      </w:r>
      <w:r w:rsidRPr="006F0B1A">
        <w:rPr>
          <w:rFonts w:ascii="Montserrat Light" w:hAnsi="Montserrat Light"/>
        </w:rPr>
        <w:t xml:space="preserve">indicatorii tehnico-economici ai obiectivului de investiții din cadrul </w:t>
      </w:r>
      <w:r w:rsidR="006B635F" w:rsidRPr="006F0B1A">
        <w:rPr>
          <w:rFonts w:ascii="Montserrat Light" w:hAnsi="Montserrat Light"/>
        </w:rPr>
        <w:t>P</w:t>
      </w:r>
      <w:r w:rsidRPr="006F0B1A">
        <w:rPr>
          <w:rFonts w:ascii="Montserrat Light" w:eastAsia="Calibri" w:hAnsi="Montserrat Light" w:cs="Times New Roman"/>
          <w:lang w:val="en-US" w:eastAsia="ro-RO"/>
        </w:rPr>
        <w:t xml:space="preserve">roiectului </w:t>
      </w:r>
      <w:r w:rsidR="006B635F" w:rsidRPr="006F0B1A">
        <w:rPr>
          <w:rFonts w:ascii="Montserrat Light" w:eastAsia="Calibri" w:hAnsi="Montserrat Light" w:cs="Times New Roman"/>
          <w:lang w:val="en-US" w:eastAsia="ro-RO"/>
        </w:rPr>
        <w:t>”</w:t>
      </w:r>
      <w:r w:rsidRPr="006F0B1A">
        <w:rPr>
          <w:rFonts w:ascii="Montserrat Light" w:hAnsi="Montserrat Light"/>
          <w:lang w:val="ro-RO"/>
        </w:rPr>
        <w:t>Dezvoltarea infrastructurii pentru vehiculele de transport rutier nepoluant din punct de vedere energetic: stații de reîncărcare pentru vehicule electrice la Stadionul Cluj Arena din Cluj-Napoca</w:t>
      </w:r>
      <w:r w:rsidR="006B635F" w:rsidRPr="006F0B1A">
        <w:rPr>
          <w:rFonts w:ascii="Montserrat Light" w:hAnsi="Montserrat Light"/>
          <w:lang w:val="ro-RO"/>
        </w:rPr>
        <w:t>”</w:t>
      </w:r>
      <w:r w:rsidRPr="006F0B1A">
        <w:rPr>
          <w:rFonts w:ascii="Montserrat Light" w:hAnsi="Montserrat Light"/>
        </w:rPr>
        <w:t xml:space="preserve">, cuprinși în </w:t>
      </w:r>
      <w:r w:rsidRPr="006F0B1A">
        <w:rPr>
          <w:rFonts w:ascii="Montserrat Light" w:hAnsi="Montserrat Light"/>
          <w:b/>
          <w:bCs/>
        </w:rPr>
        <w:t>anexa</w:t>
      </w:r>
      <w:r w:rsidRPr="006F0B1A">
        <w:rPr>
          <w:rFonts w:ascii="Montserrat Light" w:hAnsi="Montserrat Light"/>
        </w:rPr>
        <w:t xml:space="preserve"> care face parte integrantă din prezenta hotărâre.</w:t>
      </w:r>
    </w:p>
    <w:p w14:paraId="7FCB5F9E" w14:textId="77777777" w:rsidR="001A3A5A" w:rsidRPr="006F0B1A" w:rsidRDefault="001A3A5A" w:rsidP="001A3A5A">
      <w:pPr>
        <w:spacing w:line="240" w:lineRule="auto"/>
        <w:jc w:val="both"/>
        <w:rPr>
          <w:rFonts w:ascii="Montserrat Light" w:hAnsi="Montserrat Light"/>
        </w:rPr>
      </w:pPr>
    </w:p>
    <w:p w14:paraId="382032C6" w14:textId="43E065E0" w:rsidR="001A3A5A" w:rsidRPr="006F0B1A" w:rsidRDefault="001A3A5A" w:rsidP="001A3A5A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  <w:r w:rsidRPr="006F0B1A">
        <w:rPr>
          <w:rFonts w:ascii="Montserrat Light" w:hAnsi="Montserrat Light"/>
          <w:b/>
          <w:bCs/>
          <w:noProof/>
          <w:lang w:eastAsia="ro-RO"/>
        </w:rPr>
        <w:t>Art. 7.</w:t>
      </w:r>
      <w:r w:rsidRPr="006F0B1A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6B635F" w:rsidRPr="006F0B1A">
        <w:rPr>
          <w:rFonts w:ascii="Montserrat Light" w:hAnsi="Montserrat Light"/>
          <w:noProof/>
          <w:lang w:eastAsia="ro-RO"/>
        </w:rPr>
        <w:t>,</w:t>
      </w:r>
      <w:r w:rsidRPr="006F0B1A">
        <w:rPr>
          <w:rFonts w:ascii="Montserrat Light" w:hAnsi="Montserrat Light"/>
          <w:noProof/>
          <w:lang w:eastAsia="ro-RO"/>
        </w:rPr>
        <w:t xml:space="preserve"> prin </w:t>
      </w:r>
      <w:r w:rsidRPr="006F0B1A">
        <w:rPr>
          <w:rFonts w:ascii="Montserrat Light" w:hAnsi="Montserrat Light"/>
          <w:lang w:val="ro-RO"/>
        </w:rPr>
        <w:t xml:space="preserve">Direcţia </w:t>
      </w:r>
      <w:r w:rsidRPr="006F0B1A">
        <w:rPr>
          <w:rFonts w:ascii="Montserrat Light" w:hAnsi="Montserrat Light"/>
          <w:noProof/>
        </w:rPr>
        <w:t>Dezvoltare şi Investiţii.</w:t>
      </w:r>
      <w:r w:rsidRPr="006F0B1A">
        <w:rPr>
          <w:rFonts w:ascii="Montserrat Light" w:hAnsi="Montserrat Light"/>
          <w:b/>
          <w:bCs/>
          <w:noProof/>
          <w:lang w:eastAsia="ro-RO"/>
        </w:rPr>
        <w:t xml:space="preserve"> </w:t>
      </w:r>
    </w:p>
    <w:p w14:paraId="4648B1DE" w14:textId="77777777" w:rsidR="001A3A5A" w:rsidRPr="006F0B1A" w:rsidRDefault="001A3A5A" w:rsidP="001A3A5A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6DDC669D" w14:textId="34E113EE" w:rsidR="001A3A5A" w:rsidRPr="006F0B1A" w:rsidRDefault="001A3A5A" w:rsidP="001A3A5A">
      <w:pPr>
        <w:spacing w:line="240" w:lineRule="auto"/>
        <w:jc w:val="both"/>
        <w:rPr>
          <w:rFonts w:ascii="Montserrat Light" w:hAnsi="Montserrat Light"/>
        </w:rPr>
      </w:pPr>
      <w:r w:rsidRPr="006F0B1A">
        <w:rPr>
          <w:rFonts w:ascii="Montserrat Light" w:hAnsi="Montserrat Light"/>
          <w:b/>
          <w:bCs/>
          <w:noProof/>
          <w:lang w:eastAsia="ro-RO"/>
        </w:rPr>
        <w:t xml:space="preserve">Art. 8. </w:t>
      </w:r>
      <w:r w:rsidRPr="006F0B1A">
        <w:rPr>
          <w:rFonts w:ascii="Montserrat Light" w:hAnsi="Montserrat Light"/>
          <w:noProof/>
          <w:lang w:eastAsia="ro-RO"/>
        </w:rPr>
        <w:t>Prezenta hotărâre se comunică</w:t>
      </w:r>
      <w:r w:rsidRPr="006F0B1A">
        <w:rPr>
          <w:rFonts w:ascii="Montserrat Light" w:hAnsi="Montserrat Light"/>
          <w:noProof/>
        </w:rPr>
        <w:t xml:space="preserve"> Direcţiei Generale Buget-Finanțe, Resurse Umane</w:t>
      </w:r>
      <w:r w:rsidR="006B635F" w:rsidRPr="006F0B1A">
        <w:rPr>
          <w:rFonts w:ascii="Montserrat Light" w:hAnsi="Montserrat Light"/>
          <w:noProof/>
        </w:rPr>
        <w:t xml:space="preserve">; </w:t>
      </w:r>
      <w:r w:rsidR="006B635F" w:rsidRPr="006F0B1A">
        <w:rPr>
          <w:rFonts w:ascii="Montserrat Light" w:hAnsi="Montserrat Light"/>
          <w:lang w:val="ro-RO"/>
        </w:rPr>
        <w:t xml:space="preserve">Direcţiei </w:t>
      </w:r>
      <w:r w:rsidR="006B635F" w:rsidRPr="006F0B1A">
        <w:rPr>
          <w:rFonts w:ascii="Montserrat Light" w:hAnsi="Montserrat Light"/>
          <w:noProof/>
        </w:rPr>
        <w:t>Dezvoltare şi Investiţii</w:t>
      </w:r>
      <w:r w:rsidRPr="006F0B1A">
        <w:rPr>
          <w:rFonts w:ascii="Montserrat Light" w:hAnsi="Montserrat Light"/>
          <w:noProof/>
        </w:rPr>
        <w:t xml:space="preserve">, </w:t>
      </w:r>
      <w:r w:rsidRPr="006F0B1A">
        <w:rPr>
          <w:rFonts w:ascii="Montserrat Light" w:hAnsi="Montserrat Light"/>
        </w:rPr>
        <w:t xml:space="preserve">precum și Prefectului Județului Cluj și se aduce la cunoştinţă publică prin afișare la sediul Consiliului Județean Cluj şi prin postare pe pagina de internet </w:t>
      </w:r>
      <w:r w:rsidR="006B635F" w:rsidRPr="006F0B1A">
        <w:rPr>
          <w:rFonts w:ascii="Montserrat Light" w:hAnsi="Montserrat Light"/>
        </w:rPr>
        <w:t>”</w:t>
      </w:r>
      <w:hyperlink r:id="rId8" w:history="1">
        <w:r w:rsidR="006B635F" w:rsidRPr="006F0B1A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6B635F" w:rsidRPr="006F0B1A">
        <w:rPr>
          <w:rFonts w:ascii="Montserrat Light" w:hAnsi="Montserrat Light"/>
        </w:rPr>
        <w:t>”</w:t>
      </w:r>
      <w:r w:rsidRPr="006F0B1A">
        <w:rPr>
          <w:rFonts w:ascii="Montserrat Light" w:hAnsi="Montserrat Light"/>
        </w:rPr>
        <w:t>.</w:t>
      </w:r>
    </w:p>
    <w:p w14:paraId="4155E6F3" w14:textId="77777777" w:rsidR="00037DF5" w:rsidRPr="006F0B1A" w:rsidRDefault="00037DF5" w:rsidP="00037DF5">
      <w:pPr>
        <w:autoSpaceDE w:val="0"/>
        <w:autoSpaceDN w:val="0"/>
        <w:adjustRightInd w:val="0"/>
        <w:spacing w:line="240" w:lineRule="auto"/>
        <w:ind w:left="5664" w:firstLine="708"/>
        <w:rPr>
          <w:rFonts w:ascii="Montserrat" w:hAnsi="Montserrat"/>
          <w:b/>
          <w:bCs/>
          <w:noProof/>
          <w:lang w:val="ro-RO" w:eastAsia="ro-RO"/>
        </w:rPr>
      </w:pPr>
    </w:p>
    <w:p w14:paraId="202684E6" w14:textId="00C5287A" w:rsidR="001B5C40" w:rsidRPr="006F0B1A" w:rsidRDefault="001B5C40" w:rsidP="00037DF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6AE7749" w14:textId="77777777" w:rsidR="001B5C40" w:rsidRPr="006F0B1A" w:rsidRDefault="001B5C40" w:rsidP="00F4394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75F2AC4" w14:textId="77777777" w:rsidR="00BE70CA" w:rsidRPr="006F0B1A" w:rsidRDefault="00BE70CA" w:rsidP="00F4394D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</w:p>
    <w:p w14:paraId="5EC3AC2B" w14:textId="715B9440" w:rsidR="004E343B" w:rsidRPr="006F0B1A" w:rsidRDefault="004E343B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F0B1A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6F0B1A">
        <w:rPr>
          <w:rFonts w:ascii="Montserrat" w:hAnsi="Montserrat"/>
          <w:lang w:val="ro-RO" w:eastAsia="ro-RO"/>
        </w:rPr>
        <w:t xml:space="preserve">  </w:t>
      </w:r>
      <w:r w:rsidRPr="006F0B1A">
        <w:rPr>
          <w:rFonts w:ascii="Montserrat" w:hAnsi="Montserrat"/>
          <w:lang w:val="ro-RO" w:eastAsia="ro-RO"/>
        </w:rPr>
        <w:t xml:space="preserve"> </w:t>
      </w:r>
      <w:r w:rsidR="00142775" w:rsidRPr="006F0B1A">
        <w:rPr>
          <w:rFonts w:ascii="Montserrat" w:hAnsi="Montserrat"/>
          <w:lang w:val="ro-RO" w:eastAsia="ro-RO"/>
        </w:rPr>
        <w:t xml:space="preserve">         </w:t>
      </w:r>
      <w:r w:rsidRPr="006F0B1A">
        <w:rPr>
          <w:rFonts w:ascii="Montserrat" w:hAnsi="Montserrat"/>
          <w:lang w:val="ro-RO" w:eastAsia="ro-RO"/>
        </w:rPr>
        <w:t xml:space="preserve"> </w:t>
      </w:r>
      <w:r w:rsidR="00BD5AF8" w:rsidRPr="006F0B1A">
        <w:rPr>
          <w:rFonts w:ascii="Montserrat" w:hAnsi="Montserrat"/>
          <w:lang w:val="ro-RO" w:eastAsia="ro-RO"/>
        </w:rPr>
        <w:t xml:space="preserve">         </w:t>
      </w:r>
      <w:r w:rsidR="00BE70CA" w:rsidRPr="006F0B1A">
        <w:rPr>
          <w:rFonts w:ascii="Montserrat" w:hAnsi="Montserrat"/>
          <w:lang w:val="ro-RO" w:eastAsia="ro-RO"/>
        </w:rPr>
        <w:t xml:space="preserve">           </w:t>
      </w:r>
      <w:r w:rsidR="00BD5AF8" w:rsidRPr="006F0B1A">
        <w:rPr>
          <w:rFonts w:ascii="Montserrat" w:hAnsi="Montserrat"/>
          <w:lang w:val="ro-RO" w:eastAsia="ro-RO"/>
        </w:rPr>
        <w:t xml:space="preserve"> </w:t>
      </w:r>
      <w:r w:rsidRPr="006F0B1A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6F0B1A" w:rsidRDefault="004E343B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6F0B1A">
        <w:rPr>
          <w:rFonts w:ascii="Montserrat" w:hAnsi="Montserrat"/>
          <w:lang w:val="ro-RO" w:eastAsia="ro-RO"/>
        </w:rPr>
        <w:t xml:space="preserve">       </w:t>
      </w:r>
      <w:r w:rsidRPr="006F0B1A">
        <w:rPr>
          <w:rFonts w:ascii="Montserrat" w:hAnsi="Montserrat"/>
          <w:b/>
          <w:lang w:val="ro-RO" w:eastAsia="ro-RO"/>
        </w:rPr>
        <w:t>PREŞEDINTE,</w:t>
      </w:r>
      <w:r w:rsidRPr="006F0B1A">
        <w:rPr>
          <w:rFonts w:ascii="Montserrat" w:hAnsi="Montserrat"/>
          <w:b/>
          <w:lang w:val="ro-RO" w:eastAsia="ro-RO"/>
        </w:rPr>
        <w:tab/>
      </w:r>
      <w:r w:rsidRPr="006F0B1A">
        <w:rPr>
          <w:rFonts w:ascii="Montserrat" w:hAnsi="Montserrat"/>
          <w:lang w:val="ro-RO" w:eastAsia="ro-RO"/>
        </w:rPr>
        <w:tab/>
      </w:r>
      <w:r w:rsidRPr="006F0B1A">
        <w:rPr>
          <w:rFonts w:ascii="Montserrat" w:hAnsi="Montserrat"/>
          <w:lang w:val="ro-RO" w:eastAsia="ro-RO"/>
        </w:rPr>
        <w:tab/>
        <w:t xml:space="preserve">     </w:t>
      </w:r>
      <w:r w:rsidR="00142775" w:rsidRPr="006F0B1A">
        <w:rPr>
          <w:rFonts w:ascii="Montserrat" w:hAnsi="Montserrat"/>
          <w:lang w:val="ro-RO" w:eastAsia="ro-RO"/>
        </w:rPr>
        <w:t xml:space="preserve">          </w:t>
      </w:r>
      <w:r w:rsidRPr="006F0B1A">
        <w:rPr>
          <w:rFonts w:ascii="Montserrat" w:hAnsi="Montserrat"/>
          <w:lang w:val="ro-RO" w:eastAsia="ro-RO"/>
        </w:rPr>
        <w:t xml:space="preserve"> </w:t>
      </w:r>
      <w:r w:rsidRPr="006F0B1A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BCF5D60" w:rsidR="004E343B" w:rsidRPr="006F0B1A" w:rsidRDefault="004E343B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F0B1A">
        <w:rPr>
          <w:rFonts w:ascii="Montserrat" w:hAnsi="Montserrat"/>
          <w:b/>
          <w:lang w:val="ro-RO" w:eastAsia="ro-RO"/>
        </w:rPr>
        <w:t xml:space="preserve">       </w:t>
      </w:r>
      <w:r w:rsidR="00407BA0" w:rsidRPr="006F0B1A">
        <w:rPr>
          <w:rFonts w:ascii="Montserrat" w:hAnsi="Montserrat"/>
          <w:b/>
          <w:lang w:val="ro-RO" w:eastAsia="ro-RO"/>
        </w:rPr>
        <w:t xml:space="preserve"> </w:t>
      </w:r>
      <w:r w:rsidRPr="006F0B1A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6F0B1A">
        <w:rPr>
          <w:rFonts w:ascii="Montserrat" w:hAnsi="Montserrat"/>
          <w:b/>
          <w:lang w:val="ro-RO" w:eastAsia="ro-RO"/>
        </w:rPr>
        <w:t xml:space="preserve"> </w:t>
      </w:r>
      <w:r w:rsidR="002135B8" w:rsidRPr="006F0B1A">
        <w:rPr>
          <w:rFonts w:ascii="Montserrat" w:hAnsi="Montserrat"/>
          <w:b/>
          <w:lang w:val="ro-RO" w:eastAsia="ro-RO"/>
        </w:rPr>
        <w:t xml:space="preserve">        </w:t>
      </w:r>
      <w:r w:rsidR="00BD5AF8" w:rsidRPr="006F0B1A">
        <w:rPr>
          <w:rFonts w:ascii="Montserrat" w:hAnsi="Montserrat"/>
          <w:b/>
          <w:lang w:val="ro-RO" w:eastAsia="ro-RO"/>
        </w:rPr>
        <w:t xml:space="preserve"> </w:t>
      </w:r>
      <w:r w:rsidRPr="006F0B1A">
        <w:rPr>
          <w:rFonts w:ascii="Montserrat" w:hAnsi="Montserrat"/>
          <w:b/>
          <w:lang w:val="ro-RO" w:eastAsia="ro-RO"/>
        </w:rPr>
        <w:t xml:space="preserve"> </w:t>
      </w:r>
      <w:r w:rsidR="00142775" w:rsidRPr="006F0B1A">
        <w:rPr>
          <w:rFonts w:ascii="Montserrat" w:hAnsi="Montserrat"/>
          <w:b/>
          <w:lang w:val="ro-RO" w:eastAsia="ro-RO"/>
        </w:rPr>
        <w:t xml:space="preserve"> </w:t>
      </w:r>
      <w:r w:rsidRPr="006F0B1A">
        <w:rPr>
          <w:rFonts w:ascii="Montserrat" w:hAnsi="Montserrat"/>
          <w:b/>
          <w:lang w:val="ro-RO" w:eastAsia="ro-RO"/>
        </w:rPr>
        <w:t xml:space="preserve">  Simona Gaci</w:t>
      </w:r>
    </w:p>
    <w:p w14:paraId="1D3E033E" w14:textId="53E7D6EC" w:rsidR="00327C46" w:rsidRPr="006F0B1A" w:rsidRDefault="00327C46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02D0384" w14:textId="28843393" w:rsidR="00327C46" w:rsidRPr="006F0B1A" w:rsidRDefault="00327C46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BB5282" w14:textId="13EDDA03" w:rsidR="00327C46" w:rsidRPr="006F0B1A" w:rsidRDefault="00327C46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6D1624F" w14:textId="1DB8F8CB" w:rsidR="00327C46" w:rsidRPr="006F0B1A" w:rsidRDefault="00327C46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C2D520B" w14:textId="42E7004E" w:rsidR="00327C46" w:rsidRPr="006F0B1A" w:rsidRDefault="00327C46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3038156" w14:textId="19DA6BCF" w:rsidR="00327C46" w:rsidRPr="006F0B1A" w:rsidRDefault="00327C46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669FC4" w14:textId="5B0C0B8D" w:rsidR="004B2580" w:rsidRPr="006F0B1A" w:rsidRDefault="004B2580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824090B" w14:textId="197BEF9F" w:rsidR="004B2580" w:rsidRPr="006F0B1A" w:rsidRDefault="004B2580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A46DB8" w14:textId="39120635" w:rsidR="004B2580" w:rsidRPr="006F0B1A" w:rsidRDefault="004B2580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384FB58" w14:textId="1FAB1B83" w:rsidR="004B2580" w:rsidRPr="006F0B1A" w:rsidRDefault="004B2580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4B4171" w14:textId="1C1A3F28" w:rsidR="004B2580" w:rsidRPr="006F0B1A" w:rsidRDefault="004B2580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F5905D" w14:textId="28B01E6C" w:rsidR="004B2580" w:rsidRPr="006F0B1A" w:rsidRDefault="004B2580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85E823" w14:textId="4F2792C1" w:rsidR="004B2580" w:rsidRPr="006F0B1A" w:rsidRDefault="004B2580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3"/>
    <w:p w14:paraId="6317DE05" w14:textId="4C6C0CF1" w:rsidR="00700CAC" w:rsidRPr="006F0B1A" w:rsidRDefault="00700CAC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AD571D" w14:textId="77393CC5" w:rsidR="00700CAC" w:rsidRPr="006F0B1A" w:rsidRDefault="00700CAC" w:rsidP="00F4394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6F0B1A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2303EC" w:rsidRPr="006F0B1A">
        <w:rPr>
          <w:rFonts w:ascii="Montserrat" w:hAnsi="Montserrat"/>
          <w:b/>
          <w:bCs/>
          <w:noProof/>
          <w:lang w:val="ro-RO" w:eastAsia="ro-RO"/>
        </w:rPr>
        <w:t>3</w:t>
      </w:r>
      <w:r w:rsidR="00F622FE" w:rsidRPr="006F0B1A">
        <w:rPr>
          <w:rFonts w:ascii="Montserrat" w:hAnsi="Montserrat"/>
          <w:b/>
          <w:bCs/>
          <w:noProof/>
          <w:lang w:val="ro-RO" w:eastAsia="ro-RO"/>
        </w:rPr>
        <w:t>9</w:t>
      </w:r>
      <w:r w:rsidRPr="006F0B1A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272543" w:rsidRPr="006F0B1A">
        <w:rPr>
          <w:rFonts w:ascii="Montserrat" w:hAnsi="Montserrat"/>
          <w:b/>
          <w:bCs/>
          <w:noProof/>
          <w:lang w:val="ro-RO" w:eastAsia="ro-RO"/>
        </w:rPr>
        <w:t>7 martie</w:t>
      </w:r>
      <w:r w:rsidR="007C1F23" w:rsidRPr="006F0B1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6F0B1A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7F77FD34" w:rsidR="00CA17D3" w:rsidRPr="006F0B1A" w:rsidRDefault="00700CAC" w:rsidP="00F4394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6F0B1A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224A39" w:rsidRPr="006F0B1A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6F0B1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6F0B1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F0B1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6F0B1A" w:rsidSect="007E1767">
      <w:footerReference w:type="default" r:id="rId9"/>
      <w:headerReference w:type="first" r:id="rId10"/>
      <w:footerReference w:type="first" r:id="rId11"/>
      <w:pgSz w:w="11909" w:h="16834"/>
      <w:pgMar w:top="540" w:right="659" w:bottom="180" w:left="1710" w:header="182" w:footer="25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imes New Roman,Bold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E5BF" w14:textId="6FC968FA" w:rsidR="007E1767" w:rsidRPr="007E1767" w:rsidRDefault="007E1767" w:rsidP="007E1767">
    <w:pPr>
      <w:pStyle w:val="Subsol"/>
      <w:jc w:val="center"/>
      <w:rPr>
        <w:sz w:val="18"/>
        <w:szCs w:val="18"/>
        <w:lang w:val="ro-RO"/>
      </w:rPr>
    </w:pPr>
    <w:r w:rsidRPr="007E1767">
      <w:rPr>
        <w:sz w:val="18"/>
        <w:szCs w:val="18"/>
        <w:lang w:val="ro-RO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A884738"/>
    <w:multiLevelType w:val="hybridMultilevel"/>
    <w:tmpl w:val="0FCA0498"/>
    <w:lvl w:ilvl="0" w:tplc="B3765054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E1C07"/>
    <w:multiLevelType w:val="hybridMultilevel"/>
    <w:tmpl w:val="54884522"/>
    <w:lvl w:ilvl="0" w:tplc="8A068EFE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5183BC7"/>
    <w:multiLevelType w:val="hybridMultilevel"/>
    <w:tmpl w:val="E112F968"/>
    <w:lvl w:ilvl="0" w:tplc="E898A71E">
      <w:start w:val="7"/>
      <w:numFmt w:val="bullet"/>
      <w:lvlText w:val="-"/>
      <w:lvlJc w:val="left"/>
      <w:pPr>
        <w:ind w:left="1608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9" w15:restartNumberingAfterBreak="0">
    <w:nsid w:val="28451E8E"/>
    <w:multiLevelType w:val="hybridMultilevel"/>
    <w:tmpl w:val="C58C354A"/>
    <w:lvl w:ilvl="0" w:tplc="BD141AA2">
      <w:start w:val="1"/>
      <w:numFmt w:val="lowerLetter"/>
      <w:lvlText w:val="%1)"/>
      <w:lvlJc w:val="left"/>
      <w:pPr>
        <w:ind w:left="798" w:hanging="360"/>
      </w:pPr>
      <w:rPr>
        <w:rFonts w:ascii="Montserrat Light" w:eastAsia="Times New Roman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0" w15:restartNumberingAfterBreak="0">
    <w:nsid w:val="2E8F6387"/>
    <w:multiLevelType w:val="hybridMultilevel"/>
    <w:tmpl w:val="D69A8C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85D32"/>
    <w:multiLevelType w:val="hybridMultilevel"/>
    <w:tmpl w:val="FE4A2A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EA7722"/>
    <w:multiLevelType w:val="hybridMultilevel"/>
    <w:tmpl w:val="6632E2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474F6B"/>
    <w:multiLevelType w:val="hybridMultilevel"/>
    <w:tmpl w:val="F13AD8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F1E8D"/>
    <w:multiLevelType w:val="hybridMultilevel"/>
    <w:tmpl w:val="883275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D05F84"/>
    <w:multiLevelType w:val="hybridMultilevel"/>
    <w:tmpl w:val="4EBC15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77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8" w15:restartNumberingAfterBreak="0">
    <w:nsid w:val="550B3D4A"/>
    <w:multiLevelType w:val="hybridMultilevel"/>
    <w:tmpl w:val="E3EA13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1771A1"/>
    <w:multiLevelType w:val="hybridMultilevel"/>
    <w:tmpl w:val="F848A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3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536F8A"/>
    <w:multiLevelType w:val="hybridMultilevel"/>
    <w:tmpl w:val="993651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31"/>
  </w:num>
  <w:num w:numId="4">
    <w:abstractNumId w:val="6"/>
  </w:num>
  <w:num w:numId="5">
    <w:abstractNumId w:val="13"/>
  </w:num>
  <w:num w:numId="6">
    <w:abstractNumId w:val="12"/>
  </w:num>
  <w:num w:numId="7">
    <w:abstractNumId w:val="21"/>
  </w:num>
  <w:num w:numId="8">
    <w:abstractNumId w:val="17"/>
  </w:num>
  <w:num w:numId="9">
    <w:abstractNumId w:val="30"/>
  </w:num>
  <w:num w:numId="10">
    <w:abstractNumId w:val="29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8"/>
  </w:num>
  <w:num w:numId="15">
    <w:abstractNumId w:val="25"/>
  </w:num>
  <w:num w:numId="16">
    <w:abstractNumId w:val="27"/>
  </w:num>
  <w:num w:numId="17">
    <w:abstractNumId w:val="18"/>
  </w:num>
  <w:num w:numId="18">
    <w:abstractNumId w:val="4"/>
  </w:num>
  <w:num w:numId="19">
    <w:abstractNumId w:val="24"/>
  </w:num>
  <w:num w:numId="20">
    <w:abstractNumId w:val="7"/>
  </w:num>
  <w:num w:numId="21">
    <w:abstractNumId w:val="1"/>
  </w:num>
  <w:num w:numId="22">
    <w:abstractNumId w:val="10"/>
  </w:num>
  <w:num w:numId="23">
    <w:abstractNumId w:val="20"/>
  </w:num>
  <w:num w:numId="24">
    <w:abstractNumId w:val="23"/>
  </w:num>
  <w:num w:numId="25">
    <w:abstractNumId w:val="19"/>
  </w:num>
  <w:num w:numId="26">
    <w:abstractNumId w:val="2"/>
  </w:num>
  <w:num w:numId="27">
    <w:abstractNumId w:val="20"/>
  </w:num>
  <w:num w:numId="28">
    <w:abstractNumId w:val="26"/>
  </w:num>
  <w:num w:numId="29">
    <w:abstractNumId w:val="11"/>
  </w:num>
  <w:num w:numId="30">
    <w:abstractNumId w:val="16"/>
  </w:num>
  <w:num w:numId="31">
    <w:abstractNumId w:val="15"/>
  </w:num>
  <w:num w:numId="3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37DF5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51D7"/>
    <w:rsid w:val="000809D8"/>
    <w:rsid w:val="000911E9"/>
    <w:rsid w:val="00092CE8"/>
    <w:rsid w:val="00094772"/>
    <w:rsid w:val="000A0358"/>
    <w:rsid w:val="000A0E79"/>
    <w:rsid w:val="000A3A8B"/>
    <w:rsid w:val="000A3F28"/>
    <w:rsid w:val="000B41F2"/>
    <w:rsid w:val="000C013E"/>
    <w:rsid w:val="000C41E7"/>
    <w:rsid w:val="000C546D"/>
    <w:rsid w:val="000C714E"/>
    <w:rsid w:val="000D23F9"/>
    <w:rsid w:val="000D3C58"/>
    <w:rsid w:val="000D5896"/>
    <w:rsid w:val="000E3294"/>
    <w:rsid w:val="000E4F15"/>
    <w:rsid w:val="000F1532"/>
    <w:rsid w:val="00105ED1"/>
    <w:rsid w:val="00107EDD"/>
    <w:rsid w:val="001110F7"/>
    <w:rsid w:val="00112837"/>
    <w:rsid w:val="001137C1"/>
    <w:rsid w:val="00116572"/>
    <w:rsid w:val="00122F25"/>
    <w:rsid w:val="00125330"/>
    <w:rsid w:val="00125B7D"/>
    <w:rsid w:val="00132704"/>
    <w:rsid w:val="00134888"/>
    <w:rsid w:val="001350A5"/>
    <w:rsid w:val="00142775"/>
    <w:rsid w:val="001447E5"/>
    <w:rsid w:val="0014584A"/>
    <w:rsid w:val="00161F72"/>
    <w:rsid w:val="001620D1"/>
    <w:rsid w:val="00164CC9"/>
    <w:rsid w:val="0016648A"/>
    <w:rsid w:val="001673F2"/>
    <w:rsid w:val="00170D2D"/>
    <w:rsid w:val="0017481D"/>
    <w:rsid w:val="00174B32"/>
    <w:rsid w:val="00180258"/>
    <w:rsid w:val="00183770"/>
    <w:rsid w:val="00183E7F"/>
    <w:rsid w:val="00190B75"/>
    <w:rsid w:val="00191B28"/>
    <w:rsid w:val="001A22A9"/>
    <w:rsid w:val="001A3A5A"/>
    <w:rsid w:val="001A3DC0"/>
    <w:rsid w:val="001B5C40"/>
    <w:rsid w:val="001B680D"/>
    <w:rsid w:val="001C2D6B"/>
    <w:rsid w:val="001C371E"/>
    <w:rsid w:val="001C6946"/>
    <w:rsid w:val="001C6EA8"/>
    <w:rsid w:val="001D02DA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200432"/>
    <w:rsid w:val="00201CC1"/>
    <w:rsid w:val="00207A1B"/>
    <w:rsid w:val="002135B8"/>
    <w:rsid w:val="002155D2"/>
    <w:rsid w:val="00220C76"/>
    <w:rsid w:val="00222512"/>
    <w:rsid w:val="00223124"/>
    <w:rsid w:val="00224A39"/>
    <w:rsid w:val="00224C18"/>
    <w:rsid w:val="002303EC"/>
    <w:rsid w:val="00230545"/>
    <w:rsid w:val="00230EFA"/>
    <w:rsid w:val="00234F4C"/>
    <w:rsid w:val="00236295"/>
    <w:rsid w:val="0024014C"/>
    <w:rsid w:val="00240CF7"/>
    <w:rsid w:val="0024678A"/>
    <w:rsid w:val="00247CA6"/>
    <w:rsid w:val="00256512"/>
    <w:rsid w:val="00261181"/>
    <w:rsid w:val="0026369C"/>
    <w:rsid w:val="00270FFC"/>
    <w:rsid w:val="0027243B"/>
    <w:rsid w:val="00272543"/>
    <w:rsid w:val="0027302F"/>
    <w:rsid w:val="0027330D"/>
    <w:rsid w:val="00282CEB"/>
    <w:rsid w:val="002863D7"/>
    <w:rsid w:val="0028758D"/>
    <w:rsid w:val="002904FC"/>
    <w:rsid w:val="00297F26"/>
    <w:rsid w:val="002A0871"/>
    <w:rsid w:val="002A1FDC"/>
    <w:rsid w:val="002A3E20"/>
    <w:rsid w:val="002A5D05"/>
    <w:rsid w:val="002B0E39"/>
    <w:rsid w:val="002B49CB"/>
    <w:rsid w:val="002B520B"/>
    <w:rsid w:val="002B6DA9"/>
    <w:rsid w:val="002C64EA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068DB"/>
    <w:rsid w:val="00311D1D"/>
    <w:rsid w:val="00314514"/>
    <w:rsid w:val="00314E0A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900D8"/>
    <w:rsid w:val="00393938"/>
    <w:rsid w:val="00395594"/>
    <w:rsid w:val="003B1435"/>
    <w:rsid w:val="003B75FE"/>
    <w:rsid w:val="003C1A2E"/>
    <w:rsid w:val="003C26C4"/>
    <w:rsid w:val="003C509B"/>
    <w:rsid w:val="003C6160"/>
    <w:rsid w:val="003C6FDD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E11"/>
    <w:rsid w:val="004206A2"/>
    <w:rsid w:val="00423711"/>
    <w:rsid w:val="00423BA1"/>
    <w:rsid w:val="00424D89"/>
    <w:rsid w:val="00436523"/>
    <w:rsid w:val="004407FE"/>
    <w:rsid w:val="00443504"/>
    <w:rsid w:val="00447B6D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531B"/>
    <w:rsid w:val="0049679C"/>
    <w:rsid w:val="004A140F"/>
    <w:rsid w:val="004A2F3B"/>
    <w:rsid w:val="004B2580"/>
    <w:rsid w:val="004C1A70"/>
    <w:rsid w:val="004C5521"/>
    <w:rsid w:val="004D2ADA"/>
    <w:rsid w:val="004D5B71"/>
    <w:rsid w:val="004E207F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4029"/>
    <w:rsid w:val="0053415C"/>
    <w:rsid w:val="00534CF5"/>
    <w:rsid w:val="00534E9E"/>
    <w:rsid w:val="00536958"/>
    <w:rsid w:val="00541C93"/>
    <w:rsid w:val="005547E2"/>
    <w:rsid w:val="00556496"/>
    <w:rsid w:val="00562E0D"/>
    <w:rsid w:val="005632D1"/>
    <w:rsid w:val="0056332B"/>
    <w:rsid w:val="005637B2"/>
    <w:rsid w:val="00571D83"/>
    <w:rsid w:val="005733B3"/>
    <w:rsid w:val="005743D8"/>
    <w:rsid w:val="00575231"/>
    <w:rsid w:val="00577FD2"/>
    <w:rsid w:val="005827E9"/>
    <w:rsid w:val="0058704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323E"/>
    <w:rsid w:val="00664AD6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0B1A"/>
    <w:rsid w:val="006F2134"/>
    <w:rsid w:val="006F3384"/>
    <w:rsid w:val="00700CAC"/>
    <w:rsid w:val="0070143E"/>
    <w:rsid w:val="007031C4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414D2"/>
    <w:rsid w:val="00745A4D"/>
    <w:rsid w:val="00750351"/>
    <w:rsid w:val="00751CEE"/>
    <w:rsid w:val="00753962"/>
    <w:rsid w:val="00755A0F"/>
    <w:rsid w:val="00755DB1"/>
    <w:rsid w:val="00757A7B"/>
    <w:rsid w:val="0076741D"/>
    <w:rsid w:val="00772ED7"/>
    <w:rsid w:val="0077670D"/>
    <w:rsid w:val="007802C8"/>
    <w:rsid w:val="00781C0A"/>
    <w:rsid w:val="0078382B"/>
    <w:rsid w:val="00784A36"/>
    <w:rsid w:val="00784E47"/>
    <w:rsid w:val="00785271"/>
    <w:rsid w:val="00785AF8"/>
    <w:rsid w:val="0079308A"/>
    <w:rsid w:val="007938C9"/>
    <w:rsid w:val="007965F7"/>
    <w:rsid w:val="007A0B61"/>
    <w:rsid w:val="007B1B74"/>
    <w:rsid w:val="007B55F0"/>
    <w:rsid w:val="007C1F23"/>
    <w:rsid w:val="007C35EB"/>
    <w:rsid w:val="007D4DF9"/>
    <w:rsid w:val="007D6FD0"/>
    <w:rsid w:val="007D7910"/>
    <w:rsid w:val="007E1767"/>
    <w:rsid w:val="007E3135"/>
    <w:rsid w:val="007F6C74"/>
    <w:rsid w:val="008011F3"/>
    <w:rsid w:val="00802E98"/>
    <w:rsid w:val="00807038"/>
    <w:rsid w:val="0080767B"/>
    <w:rsid w:val="008131A6"/>
    <w:rsid w:val="0081550F"/>
    <w:rsid w:val="00821AC3"/>
    <w:rsid w:val="00823255"/>
    <w:rsid w:val="00830A8A"/>
    <w:rsid w:val="00832555"/>
    <w:rsid w:val="0083309E"/>
    <w:rsid w:val="008439EC"/>
    <w:rsid w:val="008576D9"/>
    <w:rsid w:val="008628E0"/>
    <w:rsid w:val="0086316C"/>
    <w:rsid w:val="00865292"/>
    <w:rsid w:val="008655E7"/>
    <w:rsid w:val="00865D75"/>
    <w:rsid w:val="00866C01"/>
    <w:rsid w:val="008718F5"/>
    <w:rsid w:val="0087404A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664A"/>
    <w:rsid w:val="009103D5"/>
    <w:rsid w:val="00912BD0"/>
    <w:rsid w:val="00912C86"/>
    <w:rsid w:val="00913054"/>
    <w:rsid w:val="009163EA"/>
    <w:rsid w:val="00916545"/>
    <w:rsid w:val="009202DB"/>
    <w:rsid w:val="00920BEF"/>
    <w:rsid w:val="00921186"/>
    <w:rsid w:val="00927401"/>
    <w:rsid w:val="00931BC6"/>
    <w:rsid w:val="009408D2"/>
    <w:rsid w:val="00943D46"/>
    <w:rsid w:val="00943E85"/>
    <w:rsid w:val="00945581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5745"/>
    <w:rsid w:val="009B7912"/>
    <w:rsid w:val="009C5077"/>
    <w:rsid w:val="009C550C"/>
    <w:rsid w:val="009D0B0C"/>
    <w:rsid w:val="009D2E70"/>
    <w:rsid w:val="009D49E2"/>
    <w:rsid w:val="009F1C75"/>
    <w:rsid w:val="009F2BBD"/>
    <w:rsid w:val="009F447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7B25"/>
    <w:rsid w:val="00A61C98"/>
    <w:rsid w:val="00A65CD4"/>
    <w:rsid w:val="00A6748A"/>
    <w:rsid w:val="00A71839"/>
    <w:rsid w:val="00A7278A"/>
    <w:rsid w:val="00A72C13"/>
    <w:rsid w:val="00A7596D"/>
    <w:rsid w:val="00A86065"/>
    <w:rsid w:val="00A8738A"/>
    <w:rsid w:val="00A96AEF"/>
    <w:rsid w:val="00A97A28"/>
    <w:rsid w:val="00AA0247"/>
    <w:rsid w:val="00AA05D7"/>
    <w:rsid w:val="00AA3A99"/>
    <w:rsid w:val="00AA4636"/>
    <w:rsid w:val="00AA7F62"/>
    <w:rsid w:val="00AB3FBF"/>
    <w:rsid w:val="00AB5244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1299"/>
    <w:rsid w:val="00B11C7B"/>
    <w:rsid w:val="00B24889"/>
    <w:rsid w:val="00B26048"/>
    <w:rsid w:val="00B265A5"/>
    <w:rsid w:val="00B326E5"/>
    <w:rsid w:val="00B33FC6"/>
    <w:rsid w:val="00B41A7F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2228"/>
    <w:rsid w:val="00BB3550"/>
    <w:rsid w:val="00BB3685"/>
    <w:rsid w:val="00BB38EC"/>
    <w:rsid w:val="00BB5D2C"/>
    <w:rsid w:val="00BB6824"/>
    <w:rsid w:val="00BC1422"/>
    <w:rsid w:val="00BC1449"/>
    <w:rsid w:val="00BC55DA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7F2E"/>
    <w:rsid w:val="00C00E63"/>
    <w:rsid w:val="00C03DB7"/>
    <w:rsid w:val="00C07539"/>
    <w:rsid w:val="00C07A9F"/>
    <w:rsid w:val="00C1246A"/>
    <w:rsid w:val="00C16773"/>
    <w:rsid w:val="00C2427B"/>
    <w:rsid w:val="00C2450E"/>
    <w:rsid w:val="00C27823"/>
    <w:rsid w:val="00C27ECD"/>
    <w:rsid w:val="00C3062F"/>
    <w:rsid w:val="00C35A51"/>
    <w:rsid w:val="00C37559"/>
    <w:rsid w:val="00C40797"/>
    <w:rsid w:val="00C44006"/>
    <w:rsid w:val="00C4405C"/>
    <w:rsid w:val="00C44573"/>
    <w:rsid w:val="00C47255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C1246"/>
    <w:rsid w:val="00CC2B57"/>
    <w:rsid w:val="00CC3CE2"/>
    <w:rsid w:val="00CC5CF2"/>
    <w:rsid w:val="00CE5E5F"/>
    <w:rsid w:val="00CF2EA4"/>
    <w:rsid w:val="00D1551F"/>
    <w:rsid w:val="00D233E3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9698B"/>
    <w:rsid w:val="00DA062A"/>
    <w:rsid w:val="00DA50D4"/>
    <w:rsid w:val="00DB5C3B"/>
    <w:rsid w:val="00DB6F84"/>
    <w:rsid w:val="00DC2B87"/>
    <w:rsid w:val="00DD2704"/>
    <w:rsid w:val="00DE017F"/>
    <w:rsid w:val="00DE0C1D"/>
    <w:rsid w:val="00DE1C08"/>
    <w:rsid w:val="00DE2E2F"/>
    <w:rsid w:val="00DE60B1"/>
    <w:rsid w:val="00DF383D"/>
    <w:rsid w:val="00DF6722"/>
    <w:rsid w:val="00DF7951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34C07"/>
    <w:rsid w:val="00E5242E"/>
    <w:rsid w:val="00E537E7"/>
    <w:rsid w:val="00E658B4"/>
    <w:rsid w:val="00E71B48"/>
    <w:rsid w:val="00E72226"/>
    <w:rsid w:val="00E746B7"/>
    <w:rsid w:val="00E815F4"/>
    <w:rsid w:val="00E81B77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E23AC"/>
    <w:rsid w:val="00EE2DB0"/>
    <w:rsid w:val="00EE59CD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94D"/>
    <w:rsid w:val="00F43AB7"/>
    <w:rsid w:val="00F43F89"/>
    <w:rsid w:val="00F51886"/>
    <w:rsid w:val="00F52046"/>
    <w:rsid w:val="00F53E79"/>
    <w:rsid w:val="00F57635"/>
    <w:rsid w:val="00F579C1"/>
    <w:rsid w:val="00F611CD"/>
    <w:rsid w:val="00F618CD"/>
    <w:rsid w:val="00F622FE"/>
    <w:rsid w:val="00F627DC"/>
    <w:rsid w:val="00F65E63"/>
    <w:rsid w:val="00F67DFB"/>
    <w:rsid w:val="00F734E5"/>
    <w:rsid w:val="00F87566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B0E95"/>
    <w:rsid w:val="00FB1403"/>
    <w:rsid w:val="00FB2553"/>
    <w:rsid w:val="00FB4520"/>
    <w:rsid w:val="00FC0122"/>
    <w:rsid w:val="00FC013A"/>
    <w:rsid w:val="00FC0D40"/>
    <w:rsid w:val="00FC2695"/>
    <w:rsid w:val="00FC6F86"/>
    <w:rsid w:val="00FC794A"/>
    <w:rsid w:val="00FD723D"/>
    <w:rsid w:val="00FE071F"/>
    <w:rsid w:val="00FE2EBF"/>
    <w:rsid w:val="00FE341D"/>
    <w:rsid w:val="00FE4F94"/>
    <w:rsid w:val="00FE6D7E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</TotalTime>
  <Pages>2</Pages>
  <Words>868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229</cp:revision>
  <cp:lastPrinted>2022-03-07T09:27:00Z</cp:lastPrinted>
  <dcterms:created xsi:type="dcterms:W3CDTF">2020-10-13T11:24:00Z</dcterms:created>
  <dcterms:modified xsi:type="dcterms:W3CDTF">2022-03-07T11:38:00Z</dcterms:modified>
</cp:coreProperties>
</file>